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1627"/>
        <w:gridCol w:w="1253"/>
        <w:gridCol w:w="1440"/>
        <w:gridCol w:w="3960"/>
        <w:gridCol w:w="1425"/>
      </w:tblGrid>
      <w:tr w:rsidR="006F16E5" w14:paraId="134728E8" w14:textId="77777777" w:rsidTr="00132602">
        <w:trPr>
          <w:trHeight w:hRule="exact" w:val="288"/>
        </w:trPr>
        <w:tc>
          <w:tcPr>
            <w:tcW w:w="5385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pct10" w:color="auto" w:fill="auto"/>
            <w:noWrap/>
            <w:tcMar>
              <w:left w:w="58" w:type="dxa"/>
              <w:right w:w="58" w:type="dxa"/>
            </w:tcMar>
          </w:tcPr>
          <w:p w14:paraId="59E23774" w14:textId="77777777" w:rsidR="006F16E5" w:rsidRDefault="006F16E5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COUNTY</w:t>
            </w:r>
          </w:p>
        </w:tc>
        <w:tc>
          <w:tcPr>
            <w:tcW w:w="5385" w:type="dxa"/>
            <w:gridSpan w:val="2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shd w:val="pct10" w:color="auto" w:fill="auto"/>
            <w:noWrap/>
            <w:tcMar>
              <w:left w:w="58" w:type="dxa"/>
              <w:right w:w="58" w:type="dxa"/>
            </w:tcMar>
          </w:tcPr>
          <w:p w14:paraId="56764BCF" w14:textId="77777777" w:rsidR="006F16E5" w:rsidRDefault="006F16E5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ITEM NO.</w:t>
            </w:r>
          </w:p>
        </w:tc>
      </w:tr>
      <w:tr w:rsidR="006F16E5" w14:paraId="5E800F32" w14:textId="77777777" w:rsidTr="003C4963">
        <w:trPr>
          <w:trHeight w:hRule="exact" w:val="288"/>
        </w:trPr>
        <w:tc>
          <w:tcPr>
            <w:tcW w:w="5385" w:type="dxa"/>
            <w:gridSpan w:val="4"/>
            <w:tcBorders>
              <w:left w:val="double" w:sz="4" w:space="0" w:color="auto"/>
              <w:right w:val="single" w:sz="4" w:space="0" w:color="000000"/>
            </w:tcBorders>
            <w:noWrap/>
            <w:tcMar>
              <w:left w:w="58" w:type="dxa"/>
              <w:right w:w="58" w:type="dxa"/>
            </w:tcMar>
            <w:vAlign w:val="center"/>
          </w:tcPr>
          <w:p w14:paraId="2BF9048E" w14:textId="77777777" w:rsidR="006F16E5" w:rsidRDefault="006F16E5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385" w:type="dxa"/>
            <w:gridSpan w:val="2"/>
            <w:tcBorders>
              <w:left w:val="single" w:sz="4" w:space="0" w:color="000000"/>
              <w:right w:val="doub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0B307EE0" w14:textId="77777777" w:rsidR="006F16E5" w:rsidRDefault="006F16E5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5E34C0" w14:paraId="03EE8BF3" w14:textId="77777777" w:rsidTr="00CB0040">
        <w:trPr>
          <w:trHeight w:hRule="exact" w:val="288"/>
        </w:trPr>
        <w:tc>
          <w:tcPr>
            <w:tcW w:w="2692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10" w:color="auto" w:fill="auto"/>
            <w:noWrap/>
            <w:tcMar>
              <w:left w:w="58" w:type="dxa"/>
              <w:right w:w="58" w:type="dxa"/>
            </w:tcMar>
          </w:tcPr>
          <w:p w14:paraId="71D3D75D" w14:textId="77777777" w:rsidR="005E34C0" w:rsidRPr="001B1A31" w:rsidRDefault="005E34C0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 w:rsidRPr="001B1A31">
              <w:rPr>
                <w:rFonts w:ascii="Arial" w:hAnsi="Arial"/>
                <w:spacing w:val="-2"/>
                <w:sz w:val="16"/>
              </w:rPr>
              <w:t>PRO</w:t>
            </w:r>
            <w:r>
              <w:rPr>
                <w:rFonts w:ascii="Arial" w:hAnsi="Arial"/>
                <w:spacing w:val="-2"/>
                <w:sz w:val="16"/>
              </w:rPr>
              <w:t>JECT NO.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4" w:space="0" w:color="000000"/>
            </w:tcBorders>
            <w:shd w:val="pct10" w:color="auto" w:fill="auto"/>
            <w:noWrap/>
            <w:tcMar>
              <w:left w:w="58" w:type="dxa"/>
              <w:right w:w="58" w:type="dxa"/>
            </w:tcMar>
          </w:tcPr>
          <w:p w14:paraId="66FA01B2" w14:textId="77777777" w:rsidR="005E34C0" w:rsidRPr="001B1A31" w:rsidRDefault="005E34C0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 w:rsidRPr="001B1A31">
              <w:rPr>
                <w:rFonts w:ascii="Arial" w:hAnsi="Arial"/>
                <w:spacing w:val="-2"/>
                <w:sz w:val="16"/>
              </w:rPr>
              <w:t>FEDERAL NUMBER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4" w:space="0" w:color="000000"/>
              <w:right w:val="double" w:sz="6" w:space="0" w:color="auto"/>
            </w:tcBorders>
            <w:shd w:val="pct10" w:color="auto" w:fill="auto"/>
            <w:noWrap/>
            <w:tcMar>
              <w:left w:w="58" w:type="dxa"/>
              <w:right w:w="58" w:type="dxa"/>
            </w:tcMar>
          </w:tcPr>
          <w:p w14:paraId="201FEDB2" w14:textId="77777777" w:rsidR="005E34C0" w:rsidRDefault="005E34C0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PROJECT</w:t>
            </w:r>
          </w:p>
        </w:tc>
      </w:tr>
      <w:tr w:rsidR="005E34C0" w14:paraId="5EF5DAB4" w14:textId="77777777" w:rsidTr="00CB0040">
        <w:trPr>
          <w:trHeight w:hRule="exact" w:val="288"/>
        </w:trPr>
        <w:tc>
          <w:tcPr>
            <w:tcW w:w="2692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17BAB49" w14:textId="77777777" w:rsidR="005E34C0" w:rsidRPr="005E4F7C" w:rsidRDefault="005E34C0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5E4F7C">
              <w:rPr>
                <w:rFonts w:ascii="Arial" w:hAnsi="Arial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4F7C">
              <w:rPr>
                <w:rFonts w:ascii="Arial" w:hAnsi="Arial"/>
                <w:spacing w:val="-2"/>
              </w:rPr>
              <w:instrText xml:space="preserve"> FORMTEXT </w:instrText>
            </w:r>
            <w:r w:rsidRPr="005E4F7C">
              <w:rPr>
                <w:rFonts w:ascii="Arial" w:hAnsi="Arial"/>
                <w:spacing w:val="-2"/>
              </w:rPr>
            </w:r>
            <w:r w:rsidRPr="005E4F7C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58" w:type="dxa"/>
              <w:right w:w="58" w:type="dxa"/>
            </w:tcMar>
            <w:vAlign w:val="center"/>
          </w:tcPr>
          <w:p w14:paraId="306710B2" w14:textId="77777777" w:rsidR="005E34C0" w:rsidRPr="005E4F7C" w:rsidRDefault="005E34C0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5E4F7C">
              <w:rPr>
                <w:rFonts w:ascii="Arial" w:hAnsi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4F7C">
              <w:rPr>
                <w:rFonts w:ascii="Arial" w:hAnsi="Arial"/>
                <w:spacing w:val="-2"/>
              </w:rPr>
              <w:instrText xml:space="preserve"> FORMTEXT </w:instrText>
            </w:r>
            <w:r w:rsidRPr="005E4F7C">
              <w:rPr>
                <w:rFonts w:ascii="Arial" w:hAnsi="Arial"/>
                <w:spacing w:val="-2"/>
              </w:rPr>
            </w:r>
            <w:r w:rsidRPr="005E4F7C">
              <w:rPr>
                <w:rFonts w:ascii="Arial" w:hAnsi="Arial"/>
                <w:spacing w:val="-2"/>
              </w:rPr>
              <w:fldChar w:fldCharType="separate"/>
            </w:r>
            <w:r w:rsidRPr="005E4F7C">
              <w:rPr>
                <w:rFonts w:ascii="Arial" w:hAnsi="Arial"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385" w:type="dxa"/>
            <w:gridSpan w:val="2"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CF85C32" w14:textId="77777777" w:rsidR="005E34C0" w:rsidRPr="005E4F7C" w:rsidRDefault="005E34C0" w:rsidP="005E34C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5E4F7C">
              <w:rPr>
                <w:rFonts w:ascii="Arial" w:hAnsi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4F7C">
              <w:rPr>
                <w:rFonts w:ascii="Arial" w:hAnsi="Arial"/>
                <w:spacing w:val="-2"/>
              </w:rPr>
              <w:instrText xml:space="preserve"> FORMTEXT </w:instrText>
            </w:r>
            <w:r w:rsidRPr="005E4F7C">
              <w:rPr>
                <w:rFonts w:ascii="Arial" w:hAnsi="Arial"/>
                <w:spacing w:val="-2"/>
              </w:rPr>
            </w:r>
            <w:r w:rsidRPr="005E4F7C">
              <w:rPr>
                <w:rFonts w:ascii="Arial" w:hAnsi="Arial"/>
                <w:spacing w:val="-2"/>
              </w:rPr>
              <w:fldChar w:fldCharType="separate"/>
            </w:r>
            <w:r w:rsidRPr="005E4F7C">
              <w:rPr>
                <w:rFonts w:ascii="Arial" w:hAnsi="Arial"/>
                <w:noProof/>
                <w:spacing w:val="-2"/>
              </w:rPr>
              <w:t> </w:t>
            </w:r>
            <w:r w:rsidRPr="005E4F7C">
              <w:rPr>
                <w:rFonts w:ascii="Arial" w:hAnsi="Arial"/>
                <w:noProof/>
                <w:spacing w:val="-2"/>
              </w:rPr>
              <w:t> </w:t>
            </w:r>
            <w:r w:rsidRPr="005E4F7C">
              <w:rPr>
                <w:rFonts w:ascii="Arial" w:hAnsi="Arial"/>
                <w:noProof/>
                <w:spacing w:val="-2"/>
              </w:rPr>
              <w:t> </w:t>
            </w:r>
            <w:r w:rsidRPr="005E4F7C">
              <w:rPr>
                <w:rFonts w:ascii="Arial" w:hAnsi="Arial"/>
                <w:noProof/>
                <w:spacing w:val="-2"/>
              </w:rPr>
              <w:t> </w:t>
            </w:r>
            <w:r w:rsidRPr="005E4F7C">
              <w:rPr>
                <w:rFonts w:ascii="Arial" w:hAnsi="Arial"/>
                <w:noProof/>
                <w:spacing w:val="-2"/>
              </w:rPr>
              <w:t> </w:t>
            </w:r>
            <w:r w:rsidRPr="005E4F7C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E30EAD" w14:paraId="0ECD98D8" w14:textId="77777777" w:rsidTr="005C4D4F">
        <w:trPr>
          <w:trHeight w:hRule="exact" w:val="576"/>
        </w:trPr>
        <w:tc>
          <w:tcPr>
            <w:tcW w:w="1065" w:type="dxa"/>
            <w:shd w:val="clear" w:color="auto" w:fill="E7E6E6" w:themeFill="background2"/>
            <w:noWrap/>
            <w:tcMar>
              <w:left w:w="58" w:type="dxa"/>
              <w:right w:w="58" w:type="dxa"/>
            </w:tcMar>
            <w:vAlign w:val="center"/>
          </w:tcPr>
          <w:p w14:paraId="18D42501" w14:textId="77777777" w:rsidR="00E30EAD" w:rsidRPr="00ED4B37" w:rsidRDefault="00E30EAD" w:rsidP="00E3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B37">
              <w:rPr>
                <w:rFonts w:ascii="Arial" w:hAnsi="Arial" w:cs="Arial"/>
                <w:sz w:val="16"/>
                <w:szCs w:val="16"/>
              </w:rPr>
              <w:t>PARCEL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1D9C4346" w14:textId="77777777" w:rsidR="00E30EAD" w:rsidRPr="000D30DE" w:rsidRDefault="005C4D4F" w:rsidP="005C4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7225C" w14:paraId="7FF4F0F4" w14:textId="77777777" w:rsidTr="00994B55">
        <w:trPr>
          <w:trHeight w:hRule="exact" w:val="432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006D43BB" w14:textId="77777777" w:rsidR="0037225C" w:rsidRPr="0037225C" w:rsidRDefault="0037225C" w:rsidP="003722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25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5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7225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7ACC0551" w14:textId="77777777" w:rsidR="0037225C" w:rsidRPr="008523C2" w:rsidRDefault="0037225C" w:rsidP="0037225C">
            <w:pPr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>Improvements and items to be removed have been discussed.</w:t>
            </w:r>
          </w:p>
        </w:tc>
      </w:tr>
      <w:tr w:rsidR="0037225C" w14:paraId="168A03EB" w14:textId="77777777" w:rsidTr="00994B55">
        <w:trPr>
          <w:trHeight w:hRule="exact" w:val="432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72CCC809" w14:textId="77777777" w:rsidR="0037225C" w:rsidRPr="0037225C" w:rsidRDefault="0037225C" w:rsidP="00E30E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25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5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7225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3522E3CD" w14:textId="77777777" w:rsidR="0037225C" w:rsidRPr="008523C2" w:rsidRDefault="0037225C" w:rsidP="0037225C">
            <w:pPr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>The successful bidder has been given a set of plans for all parcels on this contract.</w:t>
            </w:r>
          </w:p>
        </w:tc>
      </w:tr>
      <w:tr w:rsidR="0037225C" w14:paraId="1D9F5B91" w14:textId="77777777" w:rsidTr="00C5320E">
        <w:trPr>
          <w:trHeight w:hRule="exact" w:val="864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47C51D0C" w14:textId="77777777" w:rsidR="0037225C" w:rsidRDefault="0037225C" w:rsidP="0037225C">
            <w:pPr>
              <w:jc w:val="center"/>
            </w:pP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6FF8248E" w14:textId="77777777" w:rsidR="0037225C" w:rsidRPr="008523C2" w:rsidRDefault="0037225C" w:rsidP="0037225C">
            <w:pPr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>The successful bidder must obtain a Kentucky Overweight/Overdimension Permit Worksheet (TC 95-10) from the Kentucky Transportation Cabinet, Division of Motor Carriers before moving an improvement on or across any highway or structure maintained by the Kentucky Transportation Cabinet.</w:t>
            </w:r>
          </w:p>
        </w:tc>
      </w:tr>
      <w:tr w:rsidR="00512052" w14:paraId="25657E4C" w14:textId="77777777" w:rsidTr="00994B55">
        <w:trPr>
          <w:trHeight w:hRule="exact" w:val="1512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05888672" w14:textId="77777777" w:rsidR="00512052" w:rsidRPr="00BF1C6E" w:rsidRDefault="00047EEB" w:rsidP="00372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25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5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7225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619A82CD" w14:textId="77777777" w:rsidR="00D61E37" w:rsidRPr="00C36FC9" w:rsidRDefault="00D61E37" w:rsidP="00D61E37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C36FC9">
              <w:rPr>
                <w:rFonts w:ascii="Arial" w:hAnsi="Arial" w:cs="Arial"/>
                <w:b/>
                <w:bCs/>
                <w:color w:val="FF0000"/>
              </w:rPr>
              <w:t>K</w:t>
            </w:r>
            <w:r w:rsidR="005C4D4F" w:rsidRPr="00C36FC9">
              <w:rPr>
                <w:rFonts w:ascii="Arial" w:hAnsi="Arial" w:cs="Arial"/>
                <w:b/>
                <w:bCs/>
                <w:color w:val="FF0000"/>
              </w:rPr>
              <w:t>entucky 811</w:t>
            </w:r>
            <w:r w:rsidRPr="00C36FC9">
              <w:rPr>
                <w:rFonts w:ascii="Arial" w:hAnsi="Arial" w:cs="Arial"/>
                <w:b/>
                <w:bCs/>
                <w:color w:val="FF0000"/>
              </w:rPr>
              <w:t xml:space="preserve"> – B</w:t>
            </w:r>
            <w:r w:rsidR="005C4D4F" w:rsidRPr="00C36FC9">
              <w:rPr>
                <w:rFonts w:ascii="Arial" w:hAnsi="Arial" w:cs="Arial"/>
                <w:b/>
                <w:bCs/>
                <w:color w:val="FF0000"/>
              </w:rPr>
              <w:t>efore You Dig (BUD)</w:t>
            </w:r>
          </w:p>
          <w:p w14:paraId="7F98E5EF" w14:textId="77777777" w:rsidR="00047EEB" w:rsidRPr="00C36FC9" w:rsidRDefault="005C4D4F" w:rsidP="00C5320E">
            <w:pPr>
              <w:ind w:left="288"/>
              <w:rPr>
                <w:rFonts w:ascii="Arial" w:hAnsi="Arial" w:cs="Arial"/>
                <w:bCs/>
                <w:color w:val="FF0000"/>
              </w:rPr>
            </w:pPr>
            <w:r w:rsidRPr="00C36FC9">
              <w:rPr>
                <w:rFonts w:ascii="Arial" w:hAnsi="Arial" w:cs="Arial"/>
                <w:color w:val="FF0000"/>
              </w:rPr>
              <w:t>Discussed the requirements of the contractor to contact Kentucky 811</w:t>
            </w:r>
            <w:r w:rsidR="00047EEB" w:rsidRPr="00C36FC9">
              <w:rPr>
                <w:rFonts w:ascii="Arial" w:hAnsi="Arial" w:cs="Arial"/>
                <w:color w:val="FF0000"/>
              </w:rPr>
              <w:t xml:space="preserve"> before work can begin</w:t>
            </w:r>
            <w:r w:rsidRPr="00C36FC9">
              <w:rPr>
                <w:rFonts w:ascii="Arial" w:hAnsi="Arial" w:cs="Arial"/>
                <w:color w:val="FF0000"/>
              </w:rPr>
              <w:t xml:space="preserve"> in accordance with guidelines set forth by the Kentucky Public Service Commission and outlined in KRS</w:t>
            </w:r>
            <w:r w:rsidRPr="00C36FC9">
              <w:rPr>
                <w:rFonts w:ascii="Arial" w:hAnsi="Arial" w:cs="Arial"/>
                <w:bCs/>
                <w:color w:val="FF0000"/>
              </w:rPr>
              <w:t xml:space="preserve"> 367.4901 to 367.4917</w:t>
            </w:r>
            <w:r w:rsidR="00C614EF" w:rsidRPr="00C36FC9">
              <w:rPr>
                <w:rFonts w:ascii="Arial" w:hAnsi="Arial" w:cs="Arial"/>
                <w:bCs/>
                <w:color w:val="FF0000"/>
              </w:rPr>
              <w:t xml:space="preserve"> and provide BUD Confirmation Number(s)</w:t>
            </w:r>
            <w:r w:rsidRPr="00C36FC9">
              <w:rPr>
                <w:rFonts w:ascii="Arial" w:hAnsi="Arial" w:cs="Arial"/>
                <w:bCs/>
                <w:color w:val="FF0000"/>
              </w:rPr>
              <w:t>.</w:t>
            </w:r>
          </w:p>
          <w:p w14:paraId="27B9FE82" w14:textId="77777777" w:rsidR="003C19AC" w:rsidRPr="00047EEB" w:rsidRDefault="00047EEB" w:rsidP="003C19AC">
            <w:pPr>
              <w:ind w:left="288"/>
              <w:rPr>
                <w:rFonts w:ascii="Arial" w:hAnsi="Arial" w:cs="Arial"/>
              </w:rPr>
            </w:pPr>
            <w:r w:rsidRPr="00C36FC9">
              <w:rPr>
                <w:rFonts w:ascii="Arial" w:hAnsi="Arial" w:cs="Arial"/>
                <w:bCs/>
                <w:color w:val="FF0000"/>
              </w:rPr>
              <w:t xml:space="preserve">BUD Confirmation Number(s) </w:t>
            </w:r>
            <w:r w:rsidRPr="00C36FC9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6FC9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C36FC9">
              <w:rPr>
                <w:rFonts w:ascii="Arial" w:hAnsi="Arial" w:cs="Arial"/>
                <w:b/>
                <w:color w:val="FF0000"/>
              </w:rPr>
            </w:r>
            <w:r w:rsidRPr="00C36FC9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Pr="00C36FC9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C36FC9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C36FC9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C36FC9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C36FC9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C36FC9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</w:tr>
      <w:tr w:rsidR="0037225C" w14:paraId="1B08B0E3" w14:textId="77777777" w:rsidTr="002F2A67">
        <w:trPr>
          <w:trHeight w:hRule="exact" w:val="864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41AADE82" w14:textId="77777777" w:rsidR="0037225C" w:rsidRDefault="0037225C" w:rsidP="0037225C">
            <w:pPr>
              <w:jc w:val="center"/>
            </w:pP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53270435" w14:textId="77777777" w:rsidR="002F2A67" w:rsidRDefault="0037225C" w:rsidP="0037225C">
            <w:pPr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  <w:b/>
              </w:rPr>
              <w:t>Specification for Removal of Improvements</w:t>
            </w:r>
            <w:r w:rsidR="00047EEB">
              <w:rPr>
                <w:rFonts w:ascii="Arial" w:hAnsi="Arial" w:cs="Arial"/>
                <w:b/>
              </w:rPr>
              <w:t xml:space="preserve"> </w:t>
            </w:r>
            <w:r w:rsidRPr="008523C2">
              <w:rPr>
                <w:rFonts w:ascii="Arial" w:hAnsi="Arial" w:cs="Arial"/>
                <w:b/>
              </w:rPr>
              <w:t>– Disposal of Materials</w:t>
            </w:r>
            <w:r w:rsidRPr="008523C2">
              <w:rPr>
                <w:rFonts w:ascii="Arial" w:hAnsi="Arial" w:cs="Arial"/>
              </w:rPr>
              <w:t xml:space="preserve"> </w:t>
            </w:r>
          </w:p>
          <w:p w14:paraId="1AD93D13" w14:textId="77777777" w:rsidR="0037225C" w:rsidRPr="008523C2" w:rsidRDefault="0037225C" w:rsidP="00C5320E">
            <w:pPr>
              <w:ind w:left="288"/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>Discussed the requirements for disposal of materials and the need to provide applicable disposal receipts upon completion of the project.</w:t>
            </w:r>
          </w:p>
        </w:tc>
      </w:tr>
      <w:tr w:rsidR="00047EEB" w14:paraId="1A57EFC1" w14:textId="77777777" w:rsidTr="002F2A67">
        <w:trPr>
          <w:trHeight w:hRule="exact" w:val="864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3776A3AC" w14:textId="77777777" w:rsidR="00047EEB" w:rsidRPr="00BF1C6E" w:rsidRDefault="00C5320E" w:rsidP="00372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5D71C198" w14:textId="77777777" w:rsidR="00047EEB" w:rsidRPr="00047EEB" w:rsidRDefault="00047EEB" w:rsidP="00047EEB">
            <w:pPr>
              <w:rPr>
                <w:rFonts w:ascii="Arial" w:hAnsi="Arial" w:cs="Arial"/>
                <w:b/>
              </w:rPr>
            </w:pPr>
            <w:r w:rsidRPr="00047EEB">
              <w:rPr>
                <w:rFonts w:ascii="Arial" w:hAnsi="Arial" w:cs="Arial"/>
                <w:b/>
              </w:rPr>
              <w:t>Specification for Removal of Improvements – Recovery of Refrigerant</w:t>
            </w:r>
          </w:p>
          <w:p w14:paraId="701CC253" w14:textId="77777777" w:rsidR="00047EEB" w:rsidRPr="00C5320E" w:rsidRDefault="00047EEB" w:rsidP="00C5320E">
            <w:pPr>
              <w:ind w:left="288"/>
              <w:rPr>
                <w:rFonts w:ascii="Arial" w:hAnsi="Arial" w:cs="Arial"/>
              </w:rPr>
            </w:pPr>
            <w:r w:rsidRPr="00C5320E">
              <w:rPr>
                <w:rFonts w:ascii="Arial" w:hAnsi="Arial" w:cs="Arial"/>
              </w:rPr>
              <w:t>Discussed the requirements for recovery of refrigerants and need to provide receipt for recovery upon completion of project.</w:t>
            </w:r>
          </w:p>
        </w:tc>
      </w:tr>
      <w:tr w:rsidR="0037225C" w14:paraId="62CE22C2" w14:textId="77777777" w:rsidTr="002F2A67">
        <w:trPr>
          <w:trHeight w:hRule="exact" w:val="864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3A956D7F" w14:textId="77777777" w:rsidR="0037225C" w:rsidRDefault="0037225C" w:rsidP="0037225C">
            <w:pPr>
              <w:jc w:val="center"/>
            </w:pP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11966553" w14:textId="77777777" w:rsidR="006377DD" w:rsidRPr="008523C2" w:rsidRDefault="006377DD" w:rsidP="006377DD">
            <w:pPr>
              <w:suppressAutoHyphens/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8523C2">
              <w:rPr>
                <w:rFonts w:ascii="Arial" w:hAnsi="Arial" w:cs="Arial"/>
                <w:b/>
              </w:rPr>
              <w:t>Specification for Removal of Improvements</w:t>
            </w:r>
            <w:r w:rsidR="00047EEB">
              <w:rPr>
                <w:rFonts w:ascii="Arial" w:hAnsi="Arial" w:cs="Arial"/>
                <w:b/>
              </w:rPr>
              <w:t xml:space="preserve"> </w:t>
            </w:r>
            <w:r w:rsidRPr="008523C2">
              <w:rPr>
                <w:rFonts w:ascii="Arial" w:hAnsi="Arial" w:cs="Arial"/>
                <w:b/>
              </w:rPr>
              <w:t>– Open Burning</w:t>
            </w:r>
          </w:p>
          <w:p w14:paraId="51B9DFDE" w14:textId="77777777" w:rsidR="0037225C" w:rsidRPr="008523C2" w:rsidRDefault="006377DD" w:rsidP="00C5320E">
            <w:pPr>
              <w:suppressAutoHyphens/>
              <w:ind w:left="288"/>
              <w:jc w:val="both"/>
              <w:rPr>
                <w:rFonts w:ascii="Arial" w:hAnsi="Arial" w:cs="Arial"/>
                <w:spacing w:val="-2"/>
              </w:rPr>
            </w:pPr>
            <w:r w:rsidRPr="008523C2">
              <w:rPr>
                <w:rFonts w:ascii="Arial" w:hAnsi="Arial" w:cs="Arial"/>
                <w:spacing w:val="-2"/>
              </w:rPr>
              <w:t xml:space="preserve">No open burning of improvements, trash, </w:t>
            </w:r>
            <w:proofErr w:type="gramStart"/>
            <w:r w:rsidRPr="008523C2">
              <w:rPr>
                <w:rFonts w:ascii="Arial" w:hAnsi="Arial" w:cs="Arial"/>
                <w:spacing w:val="-2"/>
              </w:rPr>
              <w:t>debris</w:t>
            </w:r>
            <w:proofErr w:type="gramEnd"/>
            <w:r w:rsidRPr="008523C2">
              <w:rPr>
                <w:rFonts w:ascii="Arial" w:hAnsi="Arial" w:cs="Arial"/>
                <w:spacing w:val="-2"/>
              </w:rPr>
              <w:t xml:space="preserve"> or waste material will be permitted on this contract.  Discussed steps to take should open burning by unknown parties take place.</w:t>
            </w:r>
          </w:p>
        </w:tc>
      </w:tr>
      <w:tr w:rsidR="0037225C" w14:paraId="7B7BA013" w14:textId="77777777" w:rsidTr="00C5320E">
        <w:trPr>
          <w:trHeight w:hRule="exact" w:val="1584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191867E3" w14:textId="77777777" w:rsidR="0037225C" w:rsidRDefault="0037225C" w:rsidP="0037225C">
            <w:pPr>
              <w:jc w:val="center"/>
            </w:pP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F1C6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  <w:vAlign w:val="center"/>
          </w:tcPr>
          <w:p w14:paraId="58562929" w14:textId="77777777" w:rsidR="006377DD" w:rsidRPr="008523C2" w:rsidRDefault="006377DD" w:rsidP="00C5320E">
            <w:pPr>
              <w:suppressAutoHyphens/>
              <w:ind w:left="720" w:hanging="720"/>
              <w:rPr>
                <w:rFonts w:ascii="Arial" w:hAnsi="Arial" w:cs="Arial"/>
                <w:b/>
              </w:rPr>
            </w:pPr>
            <w:r w:rsidRPr="008523C2">
              <w:rPr>
                <w:rFonts w:ascii="Arial" w:hAnsi="Arial" w:cs="Arial"/>
                <w:b/>
              </w:rPr>
              <w:t>Specification for Removal of Improvements</w:t>
            </w:r>
            <w:r w:rsidR="00047EEB">
              <w:rPr>
                <w:rFonts w:ascii="Arial" w:hAnsi="Arial" w:cs="Arial"/>
                <w:b/>
              </w:rPr>
              <w:t xml:space="preserve"> </w:t>
            </w:r>
            <w:r w:rsidRPr="008523C2">
              <w:rPr>
                <w:rFonts w:ascii="Arial" w:hAnsi="Arial" w:cs="Arial"/>
                <w:b/>
              </w:rPr>
              <w:t>– Clearance Procedures</w:t>
            </w:r>
          </w:p>
          <w:p w14:paraId="7C75DE7C" w14:textId="77777777" w:rsidR="006377DD" w:rsidRPr="008523C2" w:rsidRDefault="006377DD" w:rsidP="00C5320E">
            <w:pPr>
              <w:widowControl/>
              <w:numPr>
                <w:ilvl w:val="0"/>
                <w:numId w:val="11"/>
              </w:numPr>
              <w:tabs>
                <w:tab w:val="clear" w:pos="360"/>
                <w:tab w:val="num" w:pos="1080"/>
              </w:tabs>
              <w:suppressAutoHyphens/>
              <w:ind w:left="648"/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 xml:space="preserve">Cesspools, septic </w:t>
            </w:r>
            <w:proofErr w:type="gramStart"/>
            <w:r w:rsidRPr="008523C2">
              <w:rPr>
                <w:rFonts w:ascii="Arial" w:hAnsi="Arial" w:cs="Arial"/>
              </w:rPr>
              <w:t>tanks</w:t>
            </w:r>
            <w:proofErr w:type="gramEnd"/>
            <w:r w:rsidRPr="008523C2">
              <w:rPr>
                <w:rFonts w:ascii="Arial" w:hAnsi="Arial" w:cs="Arial"/>
              </w:rPr>
              <w:t xml:space="preserve"> and similar installations</w:t>
            </w:r>
            <w:r w:rsidRPr="008523C2">
              <w:rPr>
                <w:rFonts w:ascii="Arial" w:hAnsi="Arial" w:cs="Arial"/>
                <w:spacing w:val="-2"/>
              </w:rPr>
              <w:t xml:space="preserve"> are to be pumped by a licensed septic tank service prior to removal / demolition.  Must provide paid receipt from the service that performed the pumping.</w:t>
            </w:r>
          </w:p>
          <w:p w14:paraId="50E53E05" w14:textId="77777777" w:rsidR="006377DD" w:rsidRPr="008523C2" w:rsidRDefault="006377DD" w:rsidP="00C5320E">
            <w:pPr>
              <w:widowControl/>
              <w:numPr>
                <w:ilvl w:val="0"/>
                <w:numId w:val="11"/>
              </w:numPr>
              <w:tabs>
                <w:tab w:val="clear" w:pos="360"/>
                <w:tab w:val="num" w:pos="1080"/>
              </w:tabs>
              <w:suppressAutoHyphens/>
              <w:ind w:left="648"/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  <w:spacing w:val="-2"/>
              </w:rPr>
              <w:t>Basements shall be cleared of all debris, appliances, partition wall, wooden floors, and other items.  Concrete basement floors, basement walls and foundation walls shall be completely removed.</w:t>
            </w:r>
          </w:p>
          <w:p w14:paraId="05893324" w14:textId="77777777" w:rsidR="0037225C" w:rsidRPr="00C5320E" w:rsidRDefault="006377DD" w:rsidP="00C5320E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1080"/>
              </w:tabs>
              <w:ind w:left="648"/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>Water and monitoring wells are not to be filled but must be temporarily covered.</w:t>
            </w:r>
          </w:p>
        </w:tc>
      </w:tr>
      <w:tr w:rsidR="0037225C" w14:paraId="52E0011A" w14:textId="77777777" w:rsidTr="00994B55">
        <w:trPr>
          <w:trHeight w:hRule="exact" w:val="1224"/>
        </w:trPr>
        <w:tc>
          <w:tcPr>
            <w:tcW w:w="1065" w:type="dxa"/>
            <w:noWrap/>
            <w:tcMar>
              <w:left w:w="58" w:type="dxa"/>
              <w:right w:w="58" w:type="dxa"/>
            </w:tcMar>
            <w:vAlign w:val="center"/>
          </w:tcPr>
          <w:p w14:paraId="50B8FB5A" w14:textId="77777777" w:rsidR="0037225C" w:rsidRDefault="0037225C" w:rsidP="0037225C">
            <w:pPr>
              <w:jc w:val="center"/>
            </w:pPr>
            <w:r w:rsidRPr="00EA33C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</w:r>
            <w:r w:rsidR="00F2581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A33C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705" w:type="dxa"/>
            <w:gridSpan w:val="5"/>
            <w:tcMar>
              <w:left w:w="58" w:type="dxa"/>
              <w:right w:w="58" w:type="dxa"/>
            </w:tcMar>
          </w:tcPr>
          <w:p w14:paraId="638F8EAC" w14:textId="77777777" w:rsidR="0037225C" w:rsidRPr="008523C2" w:rsidRDefault="006377DD" w:rsidP="00021DE1">
            <w:pPr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t>The following items have been discussed:</w:t>
            </w:r>
          </w:p>
          <w:p w14:paraId="15615AAB" w14:textId="77777777" w:rsidR="00994B55" w:rsidRPr="008523C2" w:rsidRDefault="008523C2" w:rsidP="00994B55">
            <w:pPr>
              <w:ind w:left="288"/>
              <w:rPr>
                <w:rFonts w:ascii="Arial" w:hAnsi="Arial" w:cs="Arial"/>
              </w:rPr>
            </w:pPr>
            <w:r w:rsidRPr="008523C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23C2">
              <w:rPr>
                <w:rFonts w:ascii="Arial" w:hAnsi="Arial" w:cs="Arial"/>
              </w:rPr>
              <w:instrText xml:space="preserve"> FORMTEXT </w:instrText>
            </w:r>
            <w:r w:rsidRPr="008523C2">
              <w:rPr>
                <w:rFonts w:ascii="Arial" w:hAnsi="Arial" w:cs="Arial"/>
              </w:rPr>
            </w:r>
            <w:r w:rsidRPr="008523C2">
              <w:rPr>
                <w:rFonts w:ascii="Arial" w:hAnsi="Arial" w:cs="Arial"/>
              </w:rPr>
              <w:fldChar w:fldCharType="separate"/>
            </w:r>
            <w:r w:rsidRPr="008523C2">
              <w:rPr>
                <w:rFonts w:ascii="Arial" w:hAnsi="Arial" w:cs="Arial"/>
                <w:noProof/>
              </w:rPr>
              <w:t> </w:t>
            </w:r>
            <w:r w:rsidRPr="008523C2">
              <w:rPr>
                <w:rFonts w:ascii="Arial" w:hAnsi="Arial" w:cs="Arial"/>
                <w:noProof/>
              </w:rPr>
              <w:t> </w:t>
            </w:r>
            <w:r w:rsidRPr="008523C2">
              <w:rPr>
                <w:rFonts w:ascii="Arial" w:hAnsi="Arial" w:cs="Arial"/>
                <w:noProof/>
              </w:rPr>
              <w:t> </w:t>
            </w:r>
            <w:r w:rsidRPr="008523C2">
              <w:rPr>
                <w:rFonts w:ascii="Arial" w:hAnsi="Arial" w:cs="Arial"/>
                <w:noProof/>
              </w:rPr>
              <w:t> </w:t>
            </w:r>
            <w:r w:rsidRPr="008523C2">
              <w:rPr>
                <w:rFonts w:ascii="Arial" w:hAnsi="Arial" w:cs="Arial"/>
                <w:noProof/>
              </w:rPr>
              <w:t> </w:t>
            </w:r>
            <w:r w:rsidRPr="008523C2">
              <w:rPr>
                <w:rFonts w:ascii="Arial" w:hAnsi="Arial" w:cs="Arial"/>
              </w:rPr>
              <w:fldChar w:fldCharType="end"/>
            </w:r>
          </w:p>
        </w:tc>
      </w:tr>
      <w:tr w:rsidR="0037225C" w14:paraId="1D811591" w14:textId="77777777" w:rsidTr="00CB0040">
        <w:trPr>
          <w:trHeight w:val="288"/>
        </w:trPr>
        <w:tc>
          <w:tcPr>
            <w:tcW w:w="10770" w:type="dxa"/>
            <w:gridSpan w:val="6"/>
            <w:tcBorders>
              <w:top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971803" w14:textId="77777777" w:rsidR="0037225C" w:rsidRPr="008E067D" w:rsidRDefault="008523C2" w:rsidP="008E067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3BB8">
              <w:rPr>
                <w:rFonts w:ascii="Calibri" w:hAnsi="Calibri"/>
                <w:sz w:val="22"/>
                <w:szCs w:val="22"/>
              </w:rPr>
              <w:t>We, the undersigned, do hereby verify that the successful bidder was provided the information indicated.</w:t>
            </w:r>
          </w:p>
        </w:tc>
      </w:tr>
      <w:tr w:rsidR="00B627A8" w14:paraId="047F29F2" w14:textId="77777777" w:rsidTr="00C5320E">
        <w:trPr>
          <w:trHeight w:val="1008"/>
        </w:trPr>
        <w:tc>
          <w:tcPr>
            <w:tcW w:w="3945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25137E" w14:textId="77777777" w:rsidR="00B627A8" w:rsidRPr="00B627A8" w:rsidRDefault="00B627A8" w:rsidP="003722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14:paraId="3569D557" w14:textId="77777777" w:rsidR="00B627A8" w:rsidRPr="00B627A8" w:rsidRDefault="00B627A8" w:rsidP="003722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</w:tcPr>
          <w:p w14:paraId="382A3B27" w14:textId="77777777" w:rsidR="00B627A8" w:rsidRPr="00B627A8" w:rsidRDefault="00B627A8" w:rsidP="003722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</w:tcBorders>
          </w:tcPr>
          <w:p w14:paraId="472C2B1F" w14:textId="77777777" w:rsidR="00B627A8" w:rsidRPr="00B627A8" w:rsidRDefault="00B627A8" w:rsidP="0037225C">
            <w:pPr>
              <w:jc w:val="both"/>
              <w:rPr>
                <w:rFonts w:ascii="Arial" w:hAnsi="Arial" w:cs="Arial"/>
              </w:rPr>
            </w:pPr>
          </w:p>
        </w:tc>
      </w:tr>
      <w:tr w:rsidR="00B627A8" w14:paraId="1FEF364B" w14:textId="77777777" w:rsidTr="00994B55">
        <w:trPr>
          <w:trHeight w:val="216"/>
        </w:trPr>
        <w:tc>
          <w:tcPr>
            <w:tcW w:w="3945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78C8B0" w14:textId="77777777" w:rsidR="00B627A8" w:rsidRPr="00B627A8" w:rsidRDefault="00B627A8" w:rsidP="008E067D">
            <w:pPr>
              <w:rPr>
                <w:rFonts w:ascii="Arial" w:hAnsi="Arial" w:cs="Arial"/>
              </w:rPr>
            </w:pPr>
            <w:r w:rsidRPr="00B627A8">
              <w:rPr>
                <w:rFonts w:ascii="Arial" w:hAnsi="Arial" w:cs="Arial"/>
              </w:rPr>
              <w:t>Successful Bidder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3DB7BC03" w14:textId="77777777" w:rsidR="00B627A8" w:rsidRPr="00B627A8" w:rsidRDefault="008E067D" w:rsidP="008E0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960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CB4A225" w14:textId="77777777" w:rsidR="00B627A8" w:rsidRPr="00B627A8" w:rsidRDefault="00B627A8" w:rsidP="008E067D">
            <w:pPr>
              <w:rPr>
                <w:rFonts w:ascii="Arial" w:hAnsi="Arial" w:cs="Arial"/>
              </w:rPr>
            </w:pPr>
            <w:r w:rsidRPr="00B627A8">
              <w:rPr>
                <w:rFonts w:ascii="Arial" w:hAnsi="Arial" w:cs="Arial"/>
              </w:rPr>
              <w:t>Property Management Agent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8BD443A" w14:textId="77777777" w:rsidR="00B627A8" w:rsidRPr="00B627A8" w:rsidRDefault="008E067D" w:rsidP="008E0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3702B131" w14:textId="77777777" w:rsidR="005E1427" w:rsidRPr="00EE3276" w:rsidRDefault="005E1427" w:rsidP="0004365A">
      <w:pPr>
        <w:jc w:val="both"/>
        <w:rPr>
          <w:rFonts w:ascii="Arial" w:hAnsi="Arial" w:cs="Arial"/>
          <w:sz w:val="2"/>
          <w:szCs w:val="2"/>
        </w:rPr>
      </w:pPr>
    </w:p>
    <w:sectPr w:rsidR="005E1427" w:rsidRPr="00EE3276" w:rsidSect="006855F0">
      <w:headerReference w:type="default" r:id="rId12"/>
      <w:endnotePr>
        <w:numFmt w:val="decimal"/>
      </w:endnotePr>
      <w:pgSz w:w="12240" w:h="15840" w:code="1"/>
      <w:pgMar w:top="720" w:right="720" w:bottom="720" w:left="720" w:header="576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11F" w14:textId="77777777" w:rsidR="00F2581F" w:rsidRDefault="00F2581F">
      <w:pPr>
        <w:spacing w:line="20" w:lineRule="exact"/>
        <w:rPr>
          <w:sz w:val="24"/>
        </w:rPr>
      </w:pPr>
    </w:p>
  </w:endnote>
  <w:endnote w:type="continuationSeparator" w:id="0">
    <w:p w14:paraId="1F176141" w14:textId="77777777" w:rsidR="00F2581F" w:rsidRDefault="00F2581F">
      <w:r>
        <w:rPr>
          <w:sz w:val="24"/>
        </w:rPr>
        <w:t xml:space="preserve"> </w:t>
      </w:r>
    </w:p>
  </w:endnote>
  <w:endnote w:type="continuationNotice" w:id="1">
    <w:p w14:paraId="520F58DD" w14:textId="77777777" w:rsidR="00F2581F" w:rsidRDefault="00F2581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9220" w14:textId="77777777" w:rsidR="00F2581F" w:rsidRDefault="00F2581F">
      <w:r>
        <w:rPr>
          <w:sz w:val="24"/>
        </w:rPr>
        <w:separator/>
      </w:r>
    </w:p>
  </w:footnote>
  <w:footnote w:type="continuationSeparator" w:id="0">
    <w:p w14:paraId="7A3E6BC0" w14:textId="77777777" w:rsidR="00F2581F" w:rsidRDefault="00F2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6" w:type="dxa"/>
      <w:jc w:val="center"/>
      <w:tblLook w:val="04A0" w:firstRow="1" w:lastRow="0" w:firstColumn="1" w:lastColumn="0" w:noHBand="0" w:noVBand="1"/>
    </w:tblPr>
    <w:tblGrid>
      <w:gridCol w:w="2097"/>
      <w:gridCol w:w="6538"/>
      <w:gridCol w:w="2151"/>
    </w:tblGrid>
    <w:tr w:rsidR="003136C9" w:rsidRPr="006855F0" w14:paraId="74A62F31" w14:textId="77777777" w:rsidTr="006855F0">
      <w:trPr>
        <w:jc w:val="center"/>
      </w:trPr>
      <w:tc>
        <w:tcPr>
          <w:tcW w:w="2097" w:type="dxa"/>
          <w:tcBorders>
            <w:top w:val="single" w:sz="6" w:space="0" w:color="auto"/>
            <w:left w:val="single" w:sz="4" w:space="0" w:color="auto"/>
            <w:bottom w:val="single" w:sz="4" w:space="0" w:color="auto"/>
          </w:tcBorders>
        </w:tcPr>
        <w:p w14:paraId="63A5A2D4" w14:textId="77777777" w:rsidR="003136C9" w:rsidRPr="00843726" w:rsidRDefault="003136C9" w:rsidP="00D20B57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 w:val="24"/>
              <w:szCs w:val="24"/>
            </w:rPr>
          </w:pPr>
          <w:r w:rsidRPr="00D20B57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4D35A11" wp14:editId="53FF0B19">
                <wp:extent cx="688281" cy="3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281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8" w:type="dxa"/>
          <w:tcBorders>
            <w:top w:val="single" w:sz="6" w:space="0" w:color="auto"/>
            <w:bottom w:val="single" w:sz="4" w:space="0" w:color="auto"/>
          </w:tcBorders>
        </w:tcPr>
        <w:p w14:paraId="64648D9C" w14:textId="77777777" w:rsidR="003136C9" w:rsidRPr="006855F0" w:rsidRDefault="003136C9" w:rsidP="006855F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6855F0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00997769" w14:textId="77777777" w:rsidR="003136C9" w:rsidRPr="006855F0" w:rsidRDefault="003136C9" w:rsidP="006855F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6855F0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1A86B38A" w14:textId="77777777" w:rsidR="003136C9" w:rsidRPr="006855F0" w:rsidRDefault="003136C9" w:rsidP="006855F0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6855F0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  <w:r w:rsidRPr="006855F0">
            <w:rPr>
              <w:rFonts w:ascii="Calibri" w:hAnsi="Calibri"/>
              <w:sz w:val="24"/>
              <w:szCs w:val="24"/>
            </w:rPr>
            <w:t xml:space="preserve"> </w:t>
          </w:r>
        </w:p>
        <w:p w14:paraId="3CA2780C" w14:textId="77777777" w:rsidR="003136C9" w:rsidRPr="006855F0" w:rsidRDefault="003136C9" w:rsidP="006855F0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3FE42B34" w14:textId="77777777" w:rsidR="003136C9" w:rsidRPr="00843726" w:rsidRDefault="00E30EAD" w:rsidP="006855F0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6"/>
              <w:szCs w:val="26"/>
            </w:rPr>
            <w:t>PRE-IMPROVEMENT REMOVAL MEETING CERTIFICATION</w:t>
          </w:r>
        </w:p>
      </w:tc>
      <w:tc>
        <w:tcPr>
          <w:tcW w:w="215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F5A4CF2" w14:textId="77777777" w:rsidR="003136C9" w:rsidRPr="006855F0" w:rsidRDefault="003136C9" w:rsidP="00D20B57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6855F0">
            <w:rPr>
              <w:rFonts w:ascii="Calibri" w:hAnsi="Calibri" w:cs="Calibri"/>
              <w:sz w:val="22"/>
              <w:szCs w:val="22"/>
            </w:rPr>
            <w:t>TC 62-1</w:t>
          </w:r>
          <w:r w:rsidR="00E30EAD">
            <w:rPr>
              <w:rFonts w:ascii="Calibri" w:hAnsi="Calibri" w:cs="Calibri"/>
              <w:sz w:val="22"/>
              <w:szCs w:val="22"/>
            </w:rPr>
            <w:t>7</w:t>
          </w:r>
        </w:p>
        <w:p w14:paraId="3646BEB3" w14:textId="77777777" w:rsidR="003136C9" w:rsidRPr="006855F0" w:rsidRDefault="00AF4BF4" w:rsidP="00D20B57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10</w:t>
          </w:r>
          <w:r w:rsidR="00C238C8">
            <w:rPr>
              <w:rFonts w:ascii="Calibri" w:hAnsi="Calibri" w:cs="Calibri"/>
              <w:sz w:val="22"/>
              <w:szCs w:val="22"/>
            </w:rPr>
            <w:t>/2020</w:t>
          </w:r>
        </w:p>
        <w:p w14:paraId="530EAA40" w14:textId="77777777" w:rsidR="003136C9" w:rsidRPr="00B573D6" w:rsidRDefault="00B573D6" w:rsidP="006855F0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B573D6">
            <w:rPr>
              <w:rFonts w:ascii="Calibri" w:hAnsi="Calibri" w:cs="Calibri"/>
              <w:sz w:val="22"/>
              <w:szCs w:val="22"/>
            </w:rPr>
            <w:t xml:space="preserve">Page </w:t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instrText xml:space="preserve"> PAGE  \* Arabic  \* MERGEFORMAT </w:instrText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F0013E">
            <w:rPr>
              <w:rFonts w:ascii="Calibri" w:hAnsi="Calibri" w:cs="Calibri"/>
              <w:bCs/>
              <w:noProof/>
              <w:sz w:val="22"/>
              <w:szCs w:val="22"/>
            </w:rPr>
            <w:t>1</w:t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  <w:r w:rsidRPr="00B573D6">
            <w:rPr>
              <w:rFonts w:ascii="Calibri" w:hAnsi="Calibri" w:cs="Calibri"/>
              <w:sz w:val="22"/>
              <w:szCs w:val="22"/>
            </w:rPr>
            <w:t xml:space="preserve"> of </w:t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instrText xml:space="preserve"> NUMPAGES  \* Arabic  \* MERGEFORMAT </w:instrText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F0013E">
            <w:rPr>
              <w:rFonts w:ascii="Calibri" w:hAnsi="Calibri" w:cs="Calibri"/>
              <w:bCs/>
              <w:noProof/>
              <w:sz w:val="22"/>
              <w:szCs w:val="22"/>
            </w:rPr>
            <w:t>1</w:t>
          </w:r>
          <w:r w:rsidRPr="00B573D6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266D51C1" w14:textId="77777777" w:rsidR="003136C9" w:rsidRPr="006855F0" w:rsidRDefault="003136C9" w:rsidP="006855F0">
    <w:pPr>
      <w:tabs>
        <w:tab w:val="left" w:pos="1200"/>
        <w:tab w:val="left" w:pos="7920"/>
      </w:tabs>
      <w:suppressAutoHyphens/>
      <w:rPr>
        <w:rFonts w:ascii="CG Times" w:hAnsi="CG Time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E9"/>
    <w:multiLevelType w:val="hybridMultilevel"/>
    <w:tmpl w:val="54ACA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2E3"/>
    <w:multiLevelType w:val="hybridMultilevel"/>
    <w:tmpl w:val="EB56DA5A"/>
    <w:lvl w:ilvl="0" w:tplc="6590B8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62375F"/>
    <w:multiLevelType w:val="singleLevel"/>
    <w:tmpl w:val="E2B4A87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A846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746C78"/>
    <w:multiLevelType w:val="hybridMultilevel"/>
    <w:tmpl w:val="E744B2A0"/>
    <w:lvl w:ilvl="0" w:tplc="6C06A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C0EF1"/>
    <w:multiLevelType w:val="hybridMultilevel"/>
    <w:tmpl w:val="FE9AE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367F"/>
    <w:multiLevelType w:val="hybridMultilevel"/>
    <w:tmpl w:val="F29A8C12"/>
    <w:lvl w:ilvl="0" w:tplc="1C762B1A">
      <w:start w:val="7"/>
      <w:numFmt w:val="upperRoman"/>
      <w:lvlText w:val="%1."/>
      <w:lvlJc w:val="left"/>
      <w:pPr>
        <w:tabs>
          <w:tab w:val="num" w:pos="1560"/>
        </w:tabs>
        <w:ind w:left="1560" w:hanging="12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738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2B1634"/>
    <w:multiLevelType w:val="hybridMultilevel"/>
    <w:tmpl w:val="FE9AE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0666"/>
    <w:multiLevelType w:val="hybridMultilevel"/>
    <w:tmpl w:val="8B164484"/>
    <w:lvl w:ilvl="0" w:tplc="6C06A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4B76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C7240"/>
    <w:multiLevelType w:val="singleLevel"/>
    <w:tmpl w:val="A2620A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6DAB7AEA"/>
    <w:multiLevelType w:val="hybridMultilevel"/>
    <w:tmpl w:val="FE9AE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GPyQ8i4eWH9mrYCB+DDb85gPgRri+TnL0/NASevcTC1/ZnfUMbPbyaopzGMn8ne3cbEWvffWYcZKM5pwFEkQ==" w:salt="FGo4oo2CtYQLqaOvnw7Ezg==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5A"/>
    <w:rsid w:val="00004CD9"/>
    <w:rsid w:val="00016A7E"/>
    <w:rsid w:val="00020635"/>
    <w:rsid w:val="00021DE1"/>
    <w:rsid w:val="0004365A"/>
    <w:rsid w:val="00046CCD"/>
    <w:rsid w:val="00047EEB"/>
    <w:rsid w:val="00065C95"/>
    <w:rsid w:val="00073B74"/>
    <w:rsid w:val="00075C44"/>
    <w:rsid w:val="0008666D"/>
    <w:rsid w:val="000A24FF"/>
    <w:rsid w:val="000D1F8C"/>
    <w:rsid w:val="000D27C1"/>
    <w:rsid w:val="000D2C17"/>
    <w:rsid w:val="000D30DE"/>
    <w:rsid w:val="000E3F20"/>
    <w:rsid w:val="000E605A"/>
    <w:rsid w:val="000F214F"/>
    <w:rsid w:val="001111DD"/>
    <w:rsid w:val="001153F0"/>
    <w:rsid w:val="0013526B"/>
    <w:rsid w:val="00151C76"/>
    <w:rsid w:val="001A6756"/>
    <w:rsid w:val="001A7F53"/>
    <w:rsid w:val="001B034D"/>
    <w:rsid w:val="001D31E0"/>
    <w:rsid w:val="001D41FD"/>
    <w:rsid w:val="001D6BB0"/>
    <w:rsid w:val="001E40CA"/>
    <w:rsid w:val="001F3C0C"/>
    <w:rsid w:val="00200E12"/>
    <w:rsid w:val="00215DD3"/>
    <w:rsid w:val="00217349"/>
    <w:rsid w:val="00221B74"/>
    <w:rsid w:val="002237A9"/>
    <w:rsid w:val="002309A4"/>
    <w:rsid w:val="002647A6"/>
    <w:rsid w:val="00271915"/>
    <w:rsid w:val="00274042"/>
    <w:rsid w:val="00275A4F"/>
    <w:rsid w:val="0027631E"/>
    <w:rsid w:val="002804B8"/>
    <w:rsid w:val="00284D08"/>
    <w:rsid w:val="002B3274"/>
    <w:rsid w:val="002C00F6"/>
    <w:rsid w:val="002D038B"/>
    <w:rsid w:val="002D67D2"/>
    <w:rsid w:val="002F2A67"/>
    <w:rsid w:val="00303F68"/>
    <w:rsid w:val="003136C9"/>
    <w:rsid w:val="003206A0"/>
    <w:rsid w:val="003346C3"/>
    <w:rsid w:val="0034065E"/>
    <w:rsid w:val="00340C3F"/>
    <w:rsid w:val="003566A2"/>
    <w:rsid w:val="00372050"/>
    <w:rsid w:val="0037225C"/>
    <w:rsid w:val="003727F2"/>
    <w:rsid w:val="003816D5"/>
    <w:rsid w:val="00385050"/>
    <w:rsid w:val="003873B4"/>
    <w:rsid w:val="003C19AC"/>
    <w:rsid w:val="003D2B92"/>
    <w:rsid w:val="003E3312"/>
    <w:rsid w:val="003E7CBD"/>
    <w:rsid w:val="003F0320"/>
    <w:rsid w:val="003F784E"/>
    <w:rsid w:val="004006B5"/>
    <w:rsid w:val="004263FA"/>
    <w:rsid w:val="0043113E"/>
    <w:rsid w:val="00432089"/>
    <w:rsid w:val="0043445A"/>
    <w:rsid w:val="0044648A"/>
    <w:rsid w:val="00457598"/>
    <w:rsid w:val="00457602"/>
    <w:rsid w:val="00473B87"/>
    <w:rsid w:val="00474309"/>
    <w:rsid w:val="00481CF8"/>
    <w:rsid w:val="004A46F2"/>
    <w:rsid w:val="004B0D89"/>
    <w:rsid w:val="004D2A83"/>
    <w:rsid w:val="004F05A1"/>
    <w:rsid w:val="00512052"/>
    <w:rsid w:val="005258A2"/>
    <w:rsid w:val="00531A11"/>
    <w:rsid w:val="00545917"/>
    <w:rsid w:val="00556FDB"/>
    <w:rsid w:val="00562DCD"/>
    <w:rsid w:val="00567B10"/>
    <w:rsid w:val="00594205"/>
    <w:rsid w:val="00597673"/>
    <w:rsid w:val="005A32C4"/>
    <w:rsid w:val="005A7ED9"/>
    <w:rsid w:val="005B3BD2"/>
    <w:rsid w:val="005B5971"/>
    <w:rsid w:val="005C0CF5"/>
    <w:rsid w:val="005C4D4F"/>
    <w:rsid w:val="005C7963"/>
    <w:rsid w:val="005D6A91"/>
    <w:rsid w:val="005E1427"/>
    <w:rsid w:val="005E1A1A"/>
    <w:rsid w:val="005E2A2B"/>
    <w:rsid w:val="005E34C0"/>
    <w:rsid w:val="005E7EA9"/>
    <w:rsid w:val="00606C76"/>
    <w:rsid w:val="00613FD5"/>
    <w:rsid w:val="006257A7"/>
    <w:rsid w:val="00625C58"/>
    <w:rsid w:val="00631D15"/>
    <w:rsid w:val="006377DD"/>
    <w:rsid w:val="0064029F"/>
    <w:rsid w:val="00642E27"/>
    <w:rsid w:val="006513BE"/>
    <w:rsid w:val="00651FBA"/>
    <w:rsid w:val="00657B4C"/>
    <w:rsid w:val="00662764"/>
    <w:rsid w:val="0066681F"/>
    <w:rsid w:val="00674FC6"/>
    <w:rsid w:val="00681031"/>
    <w:rsid w:val="00685154"/>
    <w:rsid w:val="006855F0"/>
    <w:rsid w:val="00693A89"/>
    <w:rsid w:val="006A0E85"/>
    <w:rsid w:val="006D5DE6"/>
    <w:rsid w:val="006F16E5"/>
    <w:rsid w:val="007075F5"/>
    <w:rsid w:val="00707A5D"/>
    <w:rsid w:val="00730C78"/>
    <w:rsid w:val="00757B68"/>
    <w:rsid w:val="0077776B"/>
    <w:rsid w:val="007867A8"/>
    <w:rsid w:val="00790AC3"/>
    <w:rsid w:val="007A2F57"/>
    <w:rsid w:val="007B635A"/>
    <w:rsid w:val="007B7035"/>
    <w:rsid w:val="007C21FD"/>
    <w:rsid w:val="007D75FB"/>
    <w:rsid w:val="00802E06"/>
    <w:rsid w:val="008112A6"/>
    <w:rsid w:val="00811E0A"/>
    <w:rsid w:val="00824294"/>
    <w:rsid w:val="008342EA"/>
    <w:rsid w:val="008359C1"/>
    <w:rsid w:val="00835E2C"/>
    <w:rsid w:val="00837DAD"/>
    <w:rsid w:val="008523C2"/>
    <w:rsid w:val="0085272C"/>
    <w:rsid w:val="00854F99"/>
    <w:rsid w:val="00856040"/>
    <w:rsid w:val="00860846"/>
    <w:rsid w:val="00866860"/>
    <w:rsid w:val="0087143C"/>
    <w:rsid w:val="0087679D"/>
    <w:rsid w:val="008852A7"/>
    <w:rsid w:val="008A7A2C"/>
    <w:rsid w:val="008B6B91"/>
    <w:rsid w:val="008D2707"/>
    <w:rsid w:val="008D6110"/>
    <w:rsid w:val="008E067D"/>
    <w:rsid w:val="008E2502"/>
    <w:rsid w:val="008E6A1D"/>
    <w:rsid w:val="009445EB"/>
    <w:rsid w:val="0094698C"/>
    <w:rsid w:val="00955718"/>
    <w:rsid w:val="00971199"/>
    <w:rsid w:val="00982154"/>
    <w:rsid w:val="00982E33"/>
    <w:rsid w:val="009840AE"/>
    <w:rsid w:val="00985D02"/>
    <w:rsid w:val="0099248B"/>
    <w:rsid w:val="00994B55"/>
    <w:rsid w:val="009C1EBA"/>
    <w:rsid w:val="009C2AF4"/>
    <w:rsid w:val="009C3F93"/>
    <w:rsid w:val="009C55A1"/>
    <w:rsid w:val="009D35CD"/>
    <w:rsid w:val="009D6C31"/>
    <w:rsid w:val="009E1A7D"/>
    <w:rsid w:val="009E2EE3"/>
    <w:rsid w:val="009F4874"/>
    <w:rsid w:val="00A34B71"/>
    <w:rsid w:val="00A36C67"/>
    <w:rsid w:val="00A517B4"/>
    <w:rsid w:val="00A54590"/>
    <w:rsid w:val="00A56D7B"/>
    <w:rsid w:val="00A75AC0"/>
    <w:rsid w:val="00A81900"/>
    <w:rsid w:val="00A83202"/>
    <w:rsid w:val="00A9005C"/>
    <w:rsid w:val="00A91639"/>
    <w:rsid w:val="00A94979"/>
    <w:rsid w:val="00AB5A3A"/>
    <w:rsid w:val="00AC0820"/>
    <w:rsid w:val="00AC29A3"/>
    <w:rsid w:val="00AC2A54"/>
    <w:rsid w:val="00AE057E"/>
    <w:rsid w:val="00AE6275"/>
    <w:rsid w:val="00AF4BF4"/>
    <w:rsid w:val="00AF7238"/>
    <w:rsid w:val="00B10282"/>
    <w:rsid w:val="00B21698"/>
    <w:rsid w:val="00B248CF"/>
    <w:rsid w:val="00B26431"/>
    <w:rsid w:val="00B26514"/>
    <w:rsid w:val="00B27E00"/>
    <w:rsid w:val="00B42C26"/>
    <w:rsid w:val="00B43E95"/>
    <w:rsid w:val="00B56233"/>
    <w:rsid w:val="00B573D6"/>
    <w:rsid w:val="00B627A8"/>
    <w:rsid w:val="00B77CCD"/>
    <w:rsid w:val="00B86A2A"/>
    <w:rsid w:val="00B90108"/>
    <w:rsid w:val="00BA40B2"/>
    <w:rsid w:val="00BA46FB"/>
    <w:rsid w:val="00BB7152"/>
    <w:rsid w:val="00BE72F7"/>
    <w:rsid w:val="00C06536"/>
    <w:rsid w:val="00C20B70"/>
    <w:rsid w:val="00C238C8"/>
    <w:rsid w:val="00C31FD8"/>
    <w:rsid w:val="00C36FC9"/>
    <w:rsid w:val="00C41DD6"/>
    <w:rsid w:val="00C430CD"/>
    <w:rsid w:val="00C462F1"/>
    <w:rsid w:val="00C50467"/>
    <w:rsid w:val="00C5320E"/>
    <w:rsid w:val="00C53D4E"/>
    <w:rsid w:val="00C5724A"/>
    <w:rsid w:val="00C614EF"/>
    <w:rsid w:val="00C635FD"/>
    <w:rsid w:val="00C675DC"/>
    <w:rsid w:val="00C75FB6"/>
    <w:rsid w:val="00C77EDF"/>
    <w:rsid w:val="00CA6EFF"/>
    <w:rsid w:val="00CB0040"/>
    <w:rsid w:val="00CD799A"/>
    <w:rsid w:val="00CF1F11"/>
    <w:rsid w:val="00CF42B2"/>
    <w:rsid w:val="00CF7DF0"/>
    <w:rsid w:val="00D1120C"/>
    <w:rsid w:val="00D11558"/>
    <w:rsid w:val="00D12F17"/>
    <w:rsid w:val="00D20B57"/>
    <w:rsid w:val="00D2629D"/>
    <w:rsid w:val="00D30F38"/>
    <w:rsid w:val="00D40104"/>
    <w:rsid w:val="00D47F30"/>
    <w:rsid w:val="00D61E37"/>
    <w:rsid w:val="00D64400"/>
    <w:rsid w:val="00D820B9"/>
    <w:rsid w:val="00DB2C59"/>
    <w:rsid w:val="00DB3AD4"/>
    <w:rsid w:val="00DC29D4"/>
    <w:rsid w:val="00DD1C7A"/>
    <w:rsid w:val="00DE1A0E"/>
    <w:rsid w:val="00E0230B"/>
    <w:rsid w:val="00E212C0"/>
    <w:rsid w:val="00E24A9A"/>
    <w:rsid w:val="00E30136"/>
    <w:rsid w:val="00E30A35"/>
    <w:rsid w:val="00E30EAD"/>
    <w:rsid w:val="00E47818"/>
    <w:rsid w:val="00E64F57"/>
    <w:rsid w:val="00E70FED"/>
    <w:rsid w:val="00E71B24"/>
    <w:rsid w:val="00E72FAD"/>
    <w:rsid w:val="00E756E2"/>
    <w:rsid w:val="00EC2232"/>
    <w:rsid w:val="00ED4B37"/>
    <w:rsid w:val="00EE3276"/>
    <w:rsid w:val="00EE44B7"/>
    <w:rsid w:val="00EF3956"/>
    <w:rsid w:val="00F0013E"/>
    <w:rsid w:val="00F04835"/>
    <w:rsid w:val="00F2581F"/>
    <w:rsid w:val="00F61EBD"/>
    <w:rsid w:val="00F6364D"/>
    <w:rsid w:val="00F669C2"/>
    <w:rsid w:val="00F72C6E"/>
    <w:rsid w:val="00FA78C0"/>
    <w:rsid w:val="00FB17F9"/>
    <w:rsid w:val="00FD2FFE"/>
    <w:rsid w:val="00FD4B19"/>
    <w:rsid w:val="00FD6883"/>
    <w:rsid w:val="00FE3F56"/>
    <w:rsid w:val="00FF13AE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A46FF"/>
  <w15:chartTrackingRefBased/>
  <w15:docId w15:val="{FFA1A786-79F1-4523-B6E8-B31B4A7D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D4E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0E605A"/>
    <w:pPr>
      <w:keepNext/>
      <w:tabs>
        <w:tab w:val="left" w:pos="1200"/>
      </w:tabs>
      <w:suppressAutoHyphens/>
      <w:jc w:val="both"/>
      <w:outlineLvl w:val="0"/>
    </w:pPr>
    <w:rPr>
      <w:rFonts w:ascii="Times New Roman" w:hAnsi="Times New Roman"/>
      <w:b/>
      <w:spacing w:val="-2"/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7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49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605A"/>
    <w:rPr>
      <w:sz w:val="24"/>
    </w:rPr>
  </w:style>
  <w:style w:type="character" w:styleId="EndnoteReference">
    <w:name w:val="endnote reference"/>
    <w:semiHidden/>
    <w:rsid w:val="000E605A"/>
    <w:rPr>
      <w:vertAlign w:val="superscript"/>
    </w:rPr>
  </w:style>
  <w:style w:type="paragraph" w:styleId="FootnoteText">
    <w:name w:val="footnote text"/>
    <w:basedOn w:val="Normal"/>
    <w:semiHidden/>
    <w:rsid w:val="000E605A"/>
    <w:rPr>
      <w:sz w:val="24"/>
    </w:rPr>
  </w:style>
  <w:style w:type="character" w:styleId="FootnoteReference">
    <w:name w:val="footnote reference"/>
    <w:semiHidden/>
    <w:rsid w:val="000E605A"/>
    <w:rPr>
      <w:vertAlign w:val="superscript"/>
    </w:rPr>
  </w:style>
  <w:style w:type="paragraph" w:styleId="TOC1">
    <w:name w:val="toc 1"/>
    <w:basedOn w:val="Normal"/>
    <w:next w:val="Normal"/>
    <w:semiHidden/>
    <w:rsid w:val="000E605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E605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E605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E605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E605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E605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E605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E605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E605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E605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E605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E605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E605A"/>
    <w:rPr>
      <w:sz w:val="24"/>
    </w:rPr>
  </w:style>
  <w:style w:type="character" w:customStyle="1" w:styleId="EquationCaption">
    <w:name w:val="_Equation Caption"/>
    <w:rsid w:val="000E605A"/>
  </w:style>
  <w:style w:type="paragraph" w:styleId="Header">
    <w:name w:val="header"/>
    <w:basedOn w:val="Normal"/>
    <w:rsid w:val="000E6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605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0E605A"/>
    <w:pPr>
      <w:tabs>
        <w:tab w:val="left" w:pos="120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sid w:val="0066276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2707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8D2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27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D6A9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3F7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84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F784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75A4F"/>
    <w:rPr>
      <w:b/>
      <w:bCs/>
    </w:rPr>
  </w:style>
  <w:style w:type="character" w:customStyle="1" w:styleId="CommentSubjectChar">
    <w:name w:val="Comment Subject Char"/>
    <w:link w:val="CommentSubject"/>
    <w:rsid w:val="00275A4F"/>
    <w:rPr>
      <w:rFonts w:ascii="Courier New" w:hAnsi="Courier New"/>
      <w:b/>
      <w:bCs/>
    </w:rPr>
  </w:style>
  <w:style w:type="table" w:styleId="TableGrid">
    <w:name w:val="Table Grid"/>
    <w:basedOn w:val="TableNormal"/>
    <w:rsid w:val="0064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6514"/>
    <w:rPr>
      <w:b/>
      <w:spacing w:val="-2"/>
      <w:sz w:val="26"/>
    </w:rPr>
  </w:style>
  <w:style w:type="character" w:customStyle="1" w:styleId="BodyTextChar">
    <w:name w:val="Body Text Char"/>
    <w:basedOn w:val="DefaultParagraphFont"/>
    <w:link w:val="BodyText"/>
    <w:rsid w:val="00B77CCD"/>
    <w:rPr>
      <w:spacing w:val="-2"/>
      <w:sz w:val="24"/>
    </w:rPr>
  </w:style>
  <w:style w:type="paragraph" w:styleId="ListParagraph">
    <w:name w:val="List Paragraph"/>
    <w:basedOn w:val="Normal"/>
    <w:uiPriority w:val="34"/>
    <w:qFormat/>
    <w:rsid w:val="00693A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949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A7F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62-017</Description0>
    <RoutingRuleDescription xmlns="http://schemas.microsoft.com/sharepoint/v3">Word</RoutingRuleDescription>
    <Form_x0020_No_x0020_Sort xmlns="456539ab-cbcd-42af-bec1-5845d164726a">TC 62-017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1FB4-99F5-4DA4-AA01-3B57473C3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BCB81-5411-472F-84CD-FF9E271F8F90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D1706C-26DF-4840-8258-6A1C27492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89127-91A2-429D-88A4-CC15388E93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F58DB6-0071-4925-917C-4BAD6CC8E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for Removal of Improvements</vt:lpstr>
    </vt:vector>
  </TitlesOfParts>
  <Company>Kentucky Transportation Cabinet</Company>
  <LinksUpToDate>false</LinksUpToDate>
  <CharactersWithSpaces>2531</CharactersWithSpaces>
  <SharedDoc>false</SharedDoc>
  <HLinks>
    <vt:vector size="24" baseType="variant">
      <vt:variant>
        <vt:i4>196630</vt:i4>
      </vt:variant>
      <vt:variant>
        <vt:i4>146</vt:i4>
      </vt:variant>
      <vt:variant>
        <vt:i4>0</vt:i4>
      </vt:variant>
      <vt:variant>
        <vt:i4>5</vt:i4>
      </vt:variant>
      <vt:variant>
        <vt:lpwstr>http://www.lrc.ky.gov/kar/401/063/005.htm</vt:lpwstr>
      </vt:variant>
      <vt:variant>
        <vt:lpwstr/>
      </vt:variant>
      <vt:variant>
        <vt:i4>5177347</vt:i4>
      </vt:variant>
      <vt:variant>
        <vt:i4>143</vt:i4>
      </vt:variant>
      <vt:variant>
        <vt:i4>0</vt:i4>
      </vt:variant>
      <vt:variant>
        <vt:i4>5</vt:i4>
      </vt:variant>
      <vt:variant>
        <vt:lpwstr>http://www.waste.ky.gov/</vt:lpwstr>
      </vt:variant>
      <vt:variant>
        <vt:lpwstr/>
      </vt:variant>
      <vt:variant>
        <vt:i4>3473442</vt:i4>
      </vt:variant>
      <vt:variant>
        <vt:i4>140</vt:i4>
      </vt:variant>
      <vt:variant>
        <vt:i4>0</vt:i4>
      </vt:variant>
      <vt:variant>
        <vt:i4>5</vt:i4>
      </vt:variant>
      <vt:variant>
        <vt:lpwstr>http://www.ambest.com/</vt:lpwstr>
      </vt:variant>
      <vt:variant>
        <vt:lpwstr/>
      </vt:variant>
      <vt:variant>
        <vt:i4>3932217</vt:i4>
      </vt:variant>
      <vt:variant>
        <vt:i4>137</vt:i4>
      </vt:variant>
      <vt:variant>
        <vt:i4>0</vt:i4>
      </vt:variant>
      <vt:variant>
        <vt:i4>5</vt:i4>
      </vt:variant>
      <vt:variant>
        <vt:lpwstr>http://insurance.ky.gov/company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Pre-Improvement Removal Meeting Certification​</dc:title>
  <dc:subject/>
  <dc:creator>Tony Moore</dc:creator>
  <cp:keywords/>
  <cp:lastModifiedBy>Jasper, Kim A (KYTC)</cp:lastModifiedBy>
  <cp:revision>13</cp:revision>
  <cp:lastPrinted>2011-10-14T20:10:00Z</cp:lastPrinted>
  <dcterms:created xsi:type="dcterms:W3CDTF">2020-09-22T13:04:00Z</dcterms:created>
  <dcterms:modified xsi:type="dcterms:W3CDTF">2022-10-03T14:38:00Z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