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1C73A" w14:textId="1C4BCF42" w:rsidR="004A6E8F" w:rsidRPr="00A94E07" w:rsidRDefault="00587F8D" w:rsidP="00587F8D">
      <w:pPr>
        <w:pStyle w:val="NoSpacing"/>
        <w:jc w:val="center"/>
        <w:rPr>
          <w:rFonts w:ascii="Aptos" w:hAnsi="Aptos"/>
          <w:b/>
          <w:bCs/>
          <w:sz w:val="28"/>
          <w:szCs w:val="28"/>
        </w:rPr>
      </w:pPr>
      <w:r w:rsidRPr="00A94E07">
        <w:rPr>
          <w:rFonts w:ascii="Aptos" w:hAnsi="Aptos"/>
          <w:b/>
          <w:bCs/>
          <w:sz w:val="28"/>
          <w:szCs w:val="28"/>
        </w:rPr>
        <w:t>QUICK REFERENCE GUIDE FOR EV PHEV FEES IN KAVIS</w:t>
      </w:r>
    </w:p>
    <w:p w14:paraId="0A548463" w14:textId="77777777" w:rsidR="00587F8D" w:rsidRDefault="00587F8D" w:rsidP="00587F8D">
      <w:pPr>
        <w:pStyle w:val="NoSpacing"/>
        <w:rPr>
          <w:rFonts w:ascii="Aptos" w:hAnsi="Aptos"/>
          <w:sz w:val="22"/>
          <w:szCs w:val="22"/>
        </w:rPr>
      </w:pPr>
    </w:p>
    <w:p w14:paraId="486B2CF7" w14:textId="55A08D78" w:rsidR="00587F8D" w:rsidRPr="00401271" w:rsidRDefault="00587F8D" w:rsidP="00587F8D">
      <w:pPr>
        <w:pStyle w:val="NoSpacing"/>
        <w:numPr>
          <w:ilvl w:val="0"/>
          <w:numId w:val="1"/>
        </w:numPr>
        <w:rPr>
          <w:rFonts w:ascii="Aptos" w:hAnsi="Aptos"/>
          <w:sz w:val="20"/>
          <w:szCs w:val="20"/>
        </w:rPr>
      </w:pPr>
      <w:r w:rsidRPr="00401271">
        <w:rPr>
          <w:rFonts w:ascii="Aptos" w:hAnsi="Aptos"/>
          <w:sz w:val="20"/>
          <w:szCs w:val="20"/>
        </w:rPr>
        <w:t>KAVIS will collect EV Fees systematically for eligible vehicles during New Title Application or Manage action for below registration actions</w:t>
      </w:r>
      <w:r w:rsidR="004907C1" w:rsidRPr="00401271">
        <w:rPr>
          <w:rFonts w:ascii="Aptos" w:hAnsi="Aptos"/>
          <w:sz w:val="20"/>
          <w:szCs w:val="20"/>
        </w:rPr>
        <w:t xml:space="preserve"> for registration period of 2026 to 2027 and future</w:t>
      </w:r>
      <w:r w:rsidRPr="00401271">
        <w:rPr>
          <w:rFonts w:ascii="Aptos" w:hAnsi="Aptos"/>
          <w:sz w:val="20"/>
          <w:szCs w:val="20"/>
        </w:rPr>
        <w:t>:</w:t>
      </w:r>
    </w:p>
    <w:p w14:paraId="5D00426A" w14:textId="77777777" w:rsidR="00587F8D" w:rsidRPr="00401271" w:rsidRDefault="00587F8D" w:rsidP="00587F8D">
      <w:pPr>
        <w:pStyle w:val="NoSpacing"/>
        <w:numPr>
          <w:ilvl w:val="1"/>
          <w:numId w:val="1"/>
        </w:numPr>
        <w:rPr>
          <w:rFonts w:ascii="Aptos" w:hAnsi="Aptos"/>
          <w:sz w:val="20"/>
          <w:szCs w:val="20"/>
        </w:rPr>
      </w:pPr>
      <w:r w:rsidRPr="00401271">
        <w:rPr>
          <w:rFonts w:ascii="Aptos" w:hAnsi="Aptos"/>
          <w:sz w:val="20"/>
          <w:szCs w:val="20"/>
        </w:rPr>
        <w:t>Renewal</w:t>
      </w:r>
    </w:p>
    <w:p w14:paraId="0708283F" w14:textId="68F58194" w:rsidR="00587F8D" w:rsidRPr="00401271" w:rsidRDefault="00587F8D" w:rsidP="00587F8D">
      <w:pPr>
        <w:pStyle w:val="NoSpacing"/>
        <w:numPr>
          <w:ilvl w:val="1"/>
          <w:numId w:val="1"/>
        </w:numPr>
        <w:rPr>
          <w:rFonts w:ascii="Aptos" w:hAnsi="Aptos"/>
          <w:sz w:val="20"/>
          <w:szCs w:val="20"/>
        </w:rPr>
      </w:pPr>
      <w:r w:rsidRPr="00401271">
        <w:rPr>
          <w:rFonts w:ascii="Aptos" w:hAnsi="Aptos"/>
          <w:sz w:val="20"/>
          <w:szCs w:val="20"/>
        </w:rPr>
        <w:t>First Time (does not include Reissue of Plates)</w:t>
      </w:r>
    </w:p>
    <w:p w14:paraId="12E3D49A" w14:textId="2DE3F1A6" w:rsidR="00587F8D" w:rsidRDefault="00587F8D" w:rsidP="00587F8D">
      <w:pPr>
        <w:pStyle w:val="NoSpacing"/>
        <w:numPr>
          <w:ilvl w:val="1"/>
          <w:numId w:val="1"/>
        </w:numPr>
        <w:rPr>
          <w:rFonts w:ascii="Aptos" w:hAnsi="Aptos"/>
          <w:sz w:val="20"/>
          <w:szCs w:val="20"/>
        </w:rPr>
      </w:pPr>
      <w:r w:rsidRPr="00401271">
        <w:rPr>
          <w:rFonts w:ascii="Aptos" w:hAnsi="Aptos"/>
          <w:sz w:val="20"/>
          <w:szCs w:val="20"/>
        </w:rPr>
        <w:t xml:space="preserve">Plate Change and Weight Change – only if there is an extension in registration dates via the action. </w:t>
      </w:r>
    </w:p>
    <w:p w14:paraId="6CFD6E28" w14:textId="79E64219" w:rsidR="00C27776" w:rsidRPr="00401271" w:rsidRDefault="00C27776" w:rsidP="00587F8D">
      <w:pPr>
        <w:pStyle w:val="NoSpacing"/>
        <w:numPr>
          <w:ilvl w:val="1"/>
          <w:numId w:val="1"/>
        </w:numPr>
        <w:rPr>
          <w:rFonts w:ascii="Aptos" w:hAnsi="Aptos"/>
          <w:sz w:val="20"/>
          <w:szCs w:val="20"/>
        </w:rPr>
      </w:pPr>
      <w:r>
        <w:rPr>
          <w:rFonts w:ascii="Aptos" w:hAnsi="Aptos"/>
          <w:sz w:val="20"/>
          <w:szCs w:val="20"/>
        </w:rPr>
        <w:t xml:space="preserve">Reissue </w:t>
      </w:r>
      <w:r w:rsidR="00F77BEF">
        <w:rPr>
          <w:rFonts w:ascii="Aptos" w:hAnsi="Aptos"/>
          <w:sz w:val="20"/>
          <w:szCs w:val="20"/>
        </w:rPr>
        <w:t xml:space="preserve">of an eligible plate from Gasoline to Electric/PHEV Vehicle. </w:t>
      </w:r>
    </w:p>
    <w:p w14:paraId="43BCB389" w14:textId="31EBF937" w:rsidR="003A36F3" w:rsidRPr="00401271" w:rsidRDefault="003A36F3" w:rsidP="003A36F3">
      <w:pPr>
        <w:pStyle w:val="NoSpacing"/>
        <w:numPr>
          <w:ilvl w:val="0"/>
          <w:numId w:val="1"/>
        </w:numPr>
        <w:rPr>
          <w:rFonts w:ascii="Aptos" w:hAnsi="Aptos"/>
          <w:sz w:val="20"/>
          <w:szCs w:val="20"/>
        </w:rPr>
      </w:pPr>
      <w:r w:rsidRPr="00401271">
        <w:rPr>
          <w:rFonts w:ascii="Aptos" w:hAnsi="Aptos"/>
          <w:sz w:val="20"/>
          <w:szCs w:val="20"/>
        </w:rPr>
        <w:t xml:space="preserve">For a 12 month renewal </w:t>
      </w:r>
      <w:r w:rsidR="00401271" w:rsidRPr="00401271">
        <w:rPr>
          <w:rFonts w:ascii="Aptos" w:hAnsi="Aptos"/>
          <w:sz w:val="20"/>
          <w:szCs w:val="20"/>
        </w:rPr>
        <w:t xml:space="preserve">from 2026 to 2027, KAVIS will systematically add EV State and Clerk Fees. </w:t>
      </w:r>
    </w:p>
    <w:p w14:paraId="3FC34F58" w14:textId="5EB6743D" w:rsidR="00401271" w:rsidRDefault="00401271" w:rsidP="00401271">
      <w:pPr>
        <w:pStyle w:val="NoSpacing"/>
        <w:ind w:left="720"/>
        <w:rPr>
          <w:rFonts w:ascii="Aptos" w:hAnsi="Aptos"/>
          <w:sz w:val="22"/>
          <w:szCs w:val="22"/>
        </w:rPr>
      </w:pPr>
      <w:r>
        <w:rPr>
          <w:rFonts w:ascii="Aptos" w:hAnsi="Aptos"/>
          <w:noProof/>
          <w:sz w:val="22"/>
          <w:szCs w:val="22"/>
        </w:rPr>
        <w:drawing>
          <wp:inline distT="0" distB="0" distL="0" distR="0" wp14:anchorId="0F7A2F16" wp14:editId="27D5F8ED">
            <wp:extent cx="5192559" cy="6481823"/>
            <wp:effectExtent l="0" t="0" r="8255" b="0"/>
            <wp:docPr id="17267750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00733" cy="6492027"/>
                    </a:xfrm>
                    <a:prstGeom prst="rect">
                      <a:avLst/>
                    </a:prstGeom>
                    <a:noFill/>
                    <a:ln>
                      <a:noFill/>
                    </a:ln>
                  </pic:spPr>
                </pic:pic>
              </a:graphicData>
            </a:graphic>
          </wp:inline>
        </w:drawing>
      </w:r>
    </w:p>
    <w:p w14:paraId="2E964727" w14:textId="1F643098" w:rsidR="00587F8D" w:rsidRPr="00401271" w:rsidRDefault="00587F8D" w:rsidP="00587F8D">
      <w:pPr>
        <w:pStyle w:val="NoSpacing"/>
        <w:numPr>
          <w:ilvl w:val="0"/>
          <w:numId w:val="1"/>
        </w:numPr>
        <w:rPr>
          <w:rFonts w:ascii="Aptos" w:hAnsi="Aptos"/>
          <w:sz w:val="20"/>
          <w:szCs w:val="20"/>
        </w:rPr>
      </w:pPr>
      <w:r w:rsidRPr="00401271">
        <w:rPr>
          <w:rFonts w:ascii="Aptos" w:hAnsi="Aptos"/>
          <w:sz w:val="20"/>
          <w:szCs w:val="20"/>
        </w:rPr>
        <w:lastRenderedPageBreak/>
        <w:t xml:space="preserve">For the below registration periods, Clerks should manually add miscellaneous keys as defined. </w:t>
      </w:r>
    </w:p>
    <w:p w14:paraId="2A2C213A" w14:textId="0AF5F642" w:rsidR="00587F8D" w:rsidRPr="00401271" w:rsidRDefault="00587F8D" w:rsidP="00587F8D">
      <w:pPr>
        <w:pStyle w:val="NoSpacing"/>
        <w:numPr>
          <w:ilvl w:val="1"/>
          <w:numId w:val="1"/>
        </w:numPr>
        <w:rPr>
          <w:rFonts w:ascii="Aptos" w:hAnsi="Aptos"/>
          <w:sz w:val="20"/>
          <w:szCs w:val="20"/>
        </w:rPr>
      </w:pPr>
      <w:r w:rsidRPr="00401271">
        <w:rPr>
          <w:rFonts w:ascii="Aptos" w:hAnsi="Aptos"/>
          <w:sz w:val="20"/>
          <w:szCs w:val="20"/>
        </w:rPr>
        <w:t xml:space="preserve">Registration Period 2024 to 2025 </w:t>
      </w:r>
      <w:r w:rsidRPr="00401271">
        <w:rPr>
          <w:rFonts w:ascii="Aptos" w:hAnsi="Aptos"/>
          <w:sz w:val="20"/>
          <w:szCs w:val="20"/>
        </w:rPr>
        <w:sym w:font="Wingdings" w:char="F0E0"/>
      </w:r>
      <w:r w:rsidRPr="00401271">
        <w:rPr>
          <w:rFonts w:ascii="Aptos" w:hAnsi="Aptos"/>
          <w:sz w:val="20"/>
          <w:szCs w:val="20"/>
        </w:rPr>
        <w:t xml:space="preserve"> Clerk should manually add miscellaneous key for 2024 EV Fees. </w:t>
      </w:r>
    </w:p>
    <w:p w14:paraId="08E73664" w14:textId="7D1BC550" w:rsidR="00587F8D" w:rsidRPr="00401271" w:rsidRDefault="00587F8D" w:rsidP="00587F8D">
      <w:pPr>
        <w:pStyle w:val="NoSpacing"/>
        <w:numPr>
          <w:ilvl w:val="1"/>
          <w:numId w:val="1"/>
        </w:numPr>
        <w:rPr>
          <w:rFonts w:ascii="Aptos" w:hAnsi="Aptos"/>
          <w:sz w:val="20"/>
          <w:szCs w:val="20"/>
        </w:rPr>
      </w:pPr>
      <w:r w:rsidRPr="00401271">
        <w:rPr>
          <w:rFonts w:ascii="Aptos" w:hAnsi="Aptos"/>
          <w:sz w:val="20"/>
          <w:szCs w:val="20"/>
        </w:rPr>
        <w:t xml:space="preserve">Registration Period 2025 to 2026 </w:t>
      </w:r>
      <w:r w:rsidRPr="00401271">
        <w:rPr>
          <w:rFonts w:ascii="Aptos" w:hAnsi="Aptos"/>
          <w:sz w:val="20"/>
          <w:szCs w:val="20"/>
        </w:rPr>
        <w:sym w:font="Wingdings" w:char="F0E0"/>
      </w:r>
      <w:r w:rsidRPr="00401271">
        <w:rPr>
          <w:rFonts w:ascii="Aptos" w:hAnsi="Aptos"/>
          <w:sz w:val="20"/>
          <w:szCs w:val="20"/>
        </w:rPr>
        <w:t xml:space="preserve"> Clerk should manually add miscellaneous keys for 2025 EV fees State and Clerk portions. </w:t>
      </w:r>
    </w:p>
    <w:p w14:paraId="71936214" w14:textId="7A8C5C6F" w:rsidR="00587F8D" w:rsidRPr="00401271" w:rsidRDefault="00587F8D" w:rsidP="00587F8D">
      <w:pPr>
        <w:pStyle w:val="NoSpacing"/>
        <w:numPr>
          <w:ilvl w:val="1"/>
          <w:numId w:val="1"/>
        </w:numPr>
        <w:rPr>
          <w:rFonts w:ascii="Aptos" w:hAnsi="Aptos"/>
          <w:sz w:val="20"/>
          <w:szCs w:val="20"/>
        </w:rPr>
      </w:pPr>
      <w:r w:rsidRPr="00401271">
        <w:rPr>
          <w:rFonts w:ascii="Aptos" w:hAnsi="Aptos"/>
          <w:sz w:val="20"/>
          <w:szCs w:val="20"/>
        </w:rPr>
        <w:t xml:space="preserve">Registration Period 2026 to 2027 </w:t>
      </w:r>
      <w:r w:rsidRPr="00401271">
        <w:rPr>
          <w:rFonts w:ascii="Aptos" w:hAnsi="Aptos"/>
          <w:sz w:val="20"/>
          <w:szCs w:val="20"/>
        </w:rPr>
        <w:sym w:font="Wingdings" w:char="F0E0"/>
      </w:r>
      <w:r w:rsidRPr="00401271">
        <w:rPr>
          <w:rFonts w:ascii="Aptos" w:hAnsi="Aptos"/>
          <w:sz w:val="20"/>
          <w:szCs w:val="20"/>
        </w:rPr>
        <w:t xml:space="preserve"> KAVIS will systematically collect 2026 Fees. </w:t>
      </w:r>
    </w:p>
    <w:p w14:paraId="57C91A83" w14:textId="29FB1615" w:rsidR="00587F8D" w:rsidRPr="00401271" w:rsidRDefault="00587F8D" w:rsidP="00587F8D">
      <w:pPr>
        <w:pStyle w:val="NoSpacing"/>
        <w:numPr>
          <w:ilvl w:val="0"/>
          <w:numId w:val="1"/>
        </w:numPr>
        <w:rPr>
          <w:rFonts w:ascii="Aptos" w:hAnsi="Aptos"/>
          <w:sz w:val="20"/>
          <w:szCs w:val="20"/>
        </w:rPr>
      </w:pPr>
      <w:r w:rsidRPr="00401271">
        <w:rPr>
          <w:rFonts w:ascii="Aptos" w:hAnsi="Aptos"/>
          <w:sz w:val="20"/>
          <w:szCs w:val="20"/>
        </w:rPr>
        <w:t xml:space="preserve">If a </w:t>
      </w:r>
      <w:r w:rsidR="00756B16" w:rsidRPr="00401271">
        <w:rPr>
          <w:rFonts w:ascii="Aptos" w:hAnsi="Aptos"/>
          <w:sz w:val="20"/>
          <w:szCs w:val="20"/>
        </w:rPr>
        <w:t>customer</w:t>
      </w:r>
      <w:r w:rsidRPr="00401271">
        <w:rPr>
          <w:rFonts w:ascii="Aptos" w:hAnsi="Aptos"/>
          <w:sz w:val="20"/>
          <w:szCs w:val="20"/>
        </w:rPr>
        <w:t xml:space="preserve"> has a vehicle expired in year 2023 and is being renewed to catch </w:t>
      </w:r>
      <w:proofErr w:type="spellStart"/>
      <w:r w:rsidRPr="00401271">
        <w:rPr>
          <w:rFonts w:ascii="Aptos" w:hAnsi="Aptos"/>
          <w:sz w:val="20"/>
          <w:szCs w:val="20"/>
        </w:rPr>
        <w:t>upto</w:t>
      </w:r>
      <w:proofErr w:type="spellEnd"/>
      <w:r w:rsidRPr="00401271">
        <w:rPr>
          <w:rFonts w:ascii="Aptos" w:hAnsi="Aptos"/>
          <w:sz w:val="20"/>
          <w:szCs w:val="20"/>
        </w:rPr>
        <w:t xml:space="preserve"> 2026. </w:t>
      </w:r>
      <w:r w:rsidRPr="00401271">
        <w:rPr>
          <w:rFonts w:ascii="Aptos" w:hAnsi="Aptos"/>
          <w:i/>
          <w:iCs/>
          <w:sz w:val="20"/>
          <w:szCs w:val="20"/>
        </w:rPr>
        <w:t xml:space="preserve">Note: </w:t>
      </w:r>
    </w:p>
    <w:p w14:paraId="6AFAA19B" w14:textId="6746740E" w:rsidR="00587F8D" w:rsidRPr="00401271" w:rsidRDefault="00587F8D" w:rsidP="00587F8D">
      <w:pPr>
        <w:pStyle w:val="NoSpacing"/>
        <w:numPr>
          <w:ilvl w:val="1"/>
          <w:numId w:val="1"/>
        </w:numPr>
        <w:rPr>
          <w:rFonts w:ascii="Aptos" w:hAnsi="Aptos"/>
          <w:sz w:val="20"/>
          <w:szCs w:val="20"/>
        </w:rPr>
      </w:pPr>
      <w:r w:rsidRPr="00401271">
        <w:rPr>
          <w:rFonts w:ascii="Aptos" w:hAnsi="Aptos"/>
          <w:sz w:val="20"/>
          <w:szCs w:val="20"/>
        </w:rPr>
        <w:t>Clerk will select ‘Renew’ as ‘Registration Action’ and Registration Length as ‘Short’</w:t>
      </w:r>
      <w:r w:rsidR="00756B16" w:rsidRPr="00401271">
        <w:rPr>
          <w:rFonts w:ascii="Aptos" w:hAnsi="Aptos"/>
          <w:sz w:val="20"/>
          <w:szCs w:val="20"/>
        </w:rPr>
        <w:t xml:space="preserve">. </w:t>
      </w:r>
    </w:p>
    <w:p w14:paraId="533EE152" w14:textId="4E51856B" w:rsidR="00587F8D" w:rsidRPr="00401271" w:rsidRDefault="00756B16" w:rsidP="00756B16">
      <w:pPr>
        <w:pStyle w:val="NoSpacing"/>
        <w:numPr>
          <w:ilvl w:val="1"/>
          <w:numId w:val="1"/>
        </w:numPr>
        <w:rPr>
          <w:rFonts w:ascii="Aptos" w:hAnsi="Aptos"/>
          <w:sz w:val="20"/>
          <w:szCs w:val="20"/>
        </w:rPr>
      </w:pPr>
      <w:r w:rsidRPr="00401271">
        <w:rPr>
          <w:rFonts w:ascii="Aptos" w:hAnsi="Aptos"/>
          <w:sz w:val="20"/>
          <w:szCs w:val="20"/>
        </w:rPr>
        <w:t>Y</w:t>
      </w:r>
      <w:r w:rsidR="00587F8D" w:rsidRPr="00401271">
        <w:rPr>
          <w:rFonts w:ascii="Aptos" w:hAnsi="Aptos"/>
          <w:sz w:val="20"/>
          <w:szCs w:val="20"/>
        </w:rPr>
        <w:t>ears being renewed in this scenario:</w:t>
      </w:r>
    </w:p>
    <w:p w14:paraId="2C3C1E1B" w14:textId="77777777" w:rsidR="00587F8D" w:rsidRPr="00401271" w:rsidRDefault="00587F8D" w:rsidP="00756B16">
      <w:pPr>
        <w:pStyle w:val="NoSpacing"/>
        <w:numPr>
          <w:ilvl w:val="2"/>
          <w:numId w:val="1"/>
        </w:numPr>
        <w:rPr>
          <w:rFonts w:ascii="Aptos" w:hAnsi="Aptos"/>
          <w:sz w:val="20"/>
          <w:szCs w:val="20"/>
        </w:rPr>
      </w:pPr>
      <w:r w:rsidRPr="00401271">
        <w:rPr>
          <w:rFonts w:ascii="Aptos" w:hAnsi="Aptos"/>
          <w:sz w:val="20"/>
          <w:szCs w:val="20"/>
        </w:rPr>
        <w:t xml:space="preserve">2023 to 2024 </w:t>
      </w:r>
    </w:p>
    <w:p w14:paraId="31E2A321" w14:textId="6DD55573" w:rsidR="00587F8D" w:rsidRPr="00401271" w:rsidRDefault="00587F8D" w:rsidP="00756B16">
      <w:pPr>
        <w:pStyle w:val="NoSpacing"/>
        <w:numPr>
          <w:ilvl w:val="3"/>
          <w:numId w:val="1"/>
        </w:numPr>
        <w:rPr>
          <w:rFonts w:ascii="Aptos" w:hAnsi="Aptos"/>
          <w:sz w:val="20"/>
          <w:szCs w:val="20"/>
        </w:rPr>
      </w:pPr>
      <w:r w:rsidRPr="00401271">
        <w:rPr>
          <w:rFonts w:ascii="Aptos" w:hAnsi="Aptos"/>
          <w:sz w:val="20"/>
          <w:szCs w:val="20"/>
        </w:rPr>
        <w:t>EV fees are not applicable since KRS is effective from Jan 1</w:t>
      </w:r>
      <w:r w:rsidRPr="00401271">
        <w:rPr>
          <w:rFonts w:ascii="Aptos" w:hAnsi="Aptos"/>
          <w:sz w:val="20"/>
          <w:szCs w:val="20"/>
          <w:vertAlign w:val="superscript"/>
        </w:rPr>
        <w:t>st</w:t>
      </w:r>
      <w:r w:rsidRPr="00401271">
        <w:rPr>
          <w:rFonts w:ascii="Aptos" w:hAnsi="Aptos"/>
          <w:sz w:val="20"/>
          <w:szCs w:val="20"/>
        </w:rPr>
        <w:t xml:space="preserve"> 2024. </w:t>
      </w:r>
    </w:p>
    <w:p w14:paraId="57269AD9" w14:textId="17B0F55B" w:rsidR="00587F8D" w:rsidRPr="00401271" w:rsidRDefault="00587F8D" w:rsidP="00756B16">
      <w:pPr>
        <w:pStyle w:val="NoSpacing"/>
        <w:numPr>
          <w:ilvl w:val="2"/>
          <w:numId w:val="1"/>
        </w:numPr>
        <w:rPr>
          <w:rFonts w:ascii="Aptos" w:hAnsi="Aptos"/>
          <w:sz w:val="20"/>
          <w:szCs w:val="20"/>
        </w:rPr>
      </w:pPr>
      <w:r w:rsidRPr="00401271">
        <w:rPr>
          <w:rFonts w:ascii="Aptos" w:hAnsi="Aptos"/>
          <w:sz w:val="20"/>
          <w:szCs w:val="20"/>
        </w:rPr>
        <w:t xml:space="preserve">2024 to 2025 </w:t>
      </w:r>
    </w:p>
    <w:p w14:paraId="69B78CDE" w14:textId="43D6EBF5" w:rsidR="00587F8D" w:rsidRPr="00401271" w:rsidRDefault="00587F8D" w:rsidP="00756B16">
      <w:pPr>
        <w:pStyle w:val="NoSpacing"/>
        <w:numPr>
          <w:ilvl w:val="3"/>
          <w:numId w:val="1"/>
        </w:numPr>
        <w:rPr>
          <w:rFonts w:ascii="Aptos" w:hAnsi="Aptos"/>
          <w:sz w:val="20"/>
          <w:szCs w:val="20"/>
        </w:rPr>
      </w:pPr>
      <w:r w:rsidRPr="00401271">
        <w:rPr>
          <w:rFonts w:ascii="Aptos" w:hAnsi="Aptos"/>
          <w:sz w:val="20"/>
          <w:szCs w:val="20"/>
        </w:rPr>
        <w:t xml:space="preserve">Clerk should add 2024 EV miscellaneous fee in Shopping Cart. </w:t>
      </w:r>
    </w:p>
    <w:p w14:paraId="19F4985A" w14:textId="15658C77" w:rsidR="00587F8D" w:rsidRPr="00401271" w:rsidRDefault="00587F8D" w:rsidP="00756B16">
      <w:pPr>
        <w:pStyle w:val="NoSpacing"/>
        <w:numPr>
          <w:ilvl w:val="2"/>
          <w:numId w:val="1"/>
        </w:numPr>
        <w:rPr>
          <w:rFonts w:ascii="Aptos" w:hAnsi="Aptos"/>
          <w:sz w:val="20"/>
          <w:szCs w:val="20"/>
        </w:rPr>
      </w:pPr>
      <w:r w:rsidRPr="00401271">
        <w:rPr>
          <w:rFonts w:ascii="Aptos" w:hAnsi="Aptos"/>
          <w:sz w:val="20"/>
          <w:szCs w:val="20"/>
        </w:rPr>
        <w:t>2025 to 2026</w:t>
      </w:r>
    </w:p>
    <w:p w14:paraId="38AB4CBA" w14:textId="70FA4A0D" w:rsidR="00587F8D" w:rsidRPr="00401271" w:rsidRDefault="00587F8D" w:rsidP="00756B16">
      <w:pPr>
        <w:pStyle w:val="NoSpacing"/>
        <w:numPr>
          <w:ilvl w:val="3"/>
          <w:numId w:val="1"/>
        </w:numPr>
        <w:rPr>
          <w:rFonts w:ascii="Aptos" w:hAnsi="Aptos"/>
          <w:sz w:val="20"/>
          <w:szCs w:val="20"/>
        </w:rPr>
      </w:pPr>
      <w:r w:rsidRPr="00401271">
        <w:rPr>
          <w:rFonts w:ascii="Aptos" w:hAnsi="Aptos"/>
          <w:sz w:val="20"/>
          <w:szCs w:val="20"/>
        </w:rPr>
        <w:t xml:space="preserve">Clerk should add 2025 EV miscellaneous fees for State and Clerk portions in Shopping Cart. </w:t>
      </w:r>
    </w:p>
    <w:p w14:paraId="31139869" w14:textId="66F9E50B" w:rsidR="00756B16" w:rsidRPr="00401271" w:rsidRDefault="00756B16" w:rsidP="00756B16">
      <w:pPr>
        <w:pStyle w:val="NoSpacing"/>
        <w:numPr>
          <w:ilvl w:val="0"/>
          <w:numId w:val="1"/>
        </w:numPr>
        <w:rPr>
          <w:rFonts w:ascii="Aptos" w:hAnsi="Aptos"/>
          <w:sz w:val="20"/>
          <w:szCs w:val="20"/>
        </w:rPr>
      </w:pPr>
      <w:r w:rsidRPr="00401271">
        <w:rPr>
          <w:rFonts w:ascii="Aptos" w:hAnsi="Aptos"/>
          <w:sz w:val="20"/>
          <w:szCs w:val="20"/>
        </w:rPr>
        <w:t xml:space="preserve">If a customer has a vehicle expired in year 2023 and is being renewed to catch </w:t>
      </w:r>
      <w:proofErr w:type="spellStart"/>
      <w:r w:rsidRPr="00401271">
        <w:rPr>
          <w:rFonts w:ascii="Aptos" w:hAnsi="Aptos"/>
          <w:sz w:val="20"/>
          <w:szCs w:val="20"/>
        </w:rPr>
        <w:t>upto</w:t>
      </w:r>
      <w:proofErr w:type="spellEnd"/>
      <w:r w:rsidRPr="00401271">
        <w:rPr>
          <w:rFonts w:ascii="Aptos" w:hAnsi="Aptos"/>
          <w:sz w:val="20"/>
          <w:szCs w:val="20"/>
        </w:rPr>
        <w:t xml:space="preserve"> 2027. </w:t>
      </w:r>
    </w:p>
    <w:p w14:paraId="1EB69A9C" w14:textId="44E0E2F1" w:rsidR="00756B16" w:rsidRPr="00401271" w:rsidRDefault="00756B16" w:rsidP="00756B16">
      <w:pPr>
        <w:pStyle w:val="NoSpacing"/>
        <w:numPr>
          <w:ilvl w:val="1"/>
          <w:numId w:val="1"/>
        </w:numPr>
        <w:rPr>
          <w:rFonts w:ascii="Aptos" w:hAnsi="Aptos"/>
          <w:sz w:val="20"/>
          <w:szCs w:val="20"/>
        </w:rPr>
      </w:pPr>
      <w:r w:rsidRPr="00401271">
        <w:rPr>
          <w:rFonts w:ascii="Aptos" w:hAnsi="Aptos"/>
          <w:sz w:val="20"/>
          <w:szCs w:val="20"/>
        </w:rPr>
        <w:t xml:space="preserve">Clerk will select ‘Renew’ as ‘Registration Action’ and Registration Length as ‘Long’. </w:t>
      </w:r>
    </w:p>
    <w:p w14:paraId="4BC15A32" w14:textId="77777777" w:rsidR="00756B16" w:rsidRPr="00401271" w:rsidRDefault="00756B16" w:rsidP="00756B16">
      <w:pPr>
        <w:pStyle w:val="NoSpacing"/>
        <w:numPr>
          <w:ilvl w:val="1"/>
          <w:numId w:val="1"/>
        </w:numPr>
        <w:rPr>
          <w:rFonts w:ascii="Aptos" w:hAnsi="Aptos"/>
          <w:sz w:val="20"/>
          <w:szCs w:val="20"/>
        </w:rPr>
      </w:pPr>
      <w:r w:rsidRPr="00401271">
        <w:rPr>
          <w:rFonts w:ascii="Aptos" w:hAnsi="Aptos"/>
          <w:sz w:val="20"/>
          <w:szCs w:val="20"/>
        </w:rPr>
        <w:t>If Customer does NOT provide TC 96-191 affidavit, then years being renewed in this scenario:</w:t>
      </w:r>
    </w:p>
    <w:p w14:paraId="53AE0B93" w14:textId="77777777" w:rsidR="00756B16" w:rsidRPr="00401271" w:rsidRDefault="00756B16" w:rsidP="00756B16">
      <w:pPr>
        <w:pStyle w:val="NoSpacing"/>
        <w:numPr>
          <w:ilvl w:val="2"/>
          <w:numId w:val="1"/>
        </w:numPr>
        <w:rPr>
          <w:rFonts w:ascii="Aptos" w:hAnsi="Aptos"/>
          <w:sz w:val="20"/>
          <w:szCs w:val="20"/>
        </w:rPr>
      </w:pPr>
      <w:r w:rsidRPr="00401271">
        <w:rPr>
          <w:rFonts w:ascii="Aptos" w:hAnsi="Aptos"/>
          <w:sz w:val="20"/>
          <w:szCs w:val="20"/>
        </w:rPr>
        <w:t xml:space="preserve">2023 to 2024 </w:t>
      </w:r>
    </w:p>
    <w:p w14:paraId="56FEF751" w14:textId="77777777" w:rsidR="00756B16" w:rsidRPr="00401271" w:rsidRDefault="00756B16" w:rsidP="00756B16">
      <w:pPr>
        <w:pStyle w:val="NoSpacing"/>
        <w:numPr>
          <w:ilvl w:val="3"/>
          <w:numId w:val="1"/>
        </w:numPr>
        <w:rPr>
          <w:rFonts w:ascii="Aptos" w:hAnsi="Aptos"/>
          <w:sz w:val="20"/>
          <w:szCs w:val="20"/>
        </w:rPr>
      </w:pPr>
      <w:r w:rsidRPr="00401271">
        <w:rPr>
          <w:rFonts w:ascii="Aptos" w:hAnsi="Aptos"/>
          <w:sz w:val="20"/>
          <w:szCs w:val="20"/>
        </w:rPr>
        <w:t>EV fees are not applicable since KRS is effective from Jan 1</w:t>
      </w:r>
      <w:r w:rsidRPr="00401271">
        <w:rPr>
          <w:rFonts w:ascii="Aptos" w:hAnsi="Aptos"/>
          <w:sz w:val="20"/>
          <w:szCs w:val="20"/>
          <w:vertAlign w:val="superscript"/>
        </w:rPr>
        <w:t>st</w:t>
      </w:r>
      <w:r w:rsidRPr="00401271">
        <w:rPr>
          <w:rFonts w:ascii="Aptos" w:hAnsi="Aptos"/>
          <w:sz w:val="20"/>
          <w:szCs w:val="20"/>
        </w:rPr>
        <w:t xml:space="preserve"> 2024. </w:t>
      </w:r>
    </w:p>
    <w:p w14:paraId="0E62D45E" w14:textId="77777777" w:rsidR="00756B16" w:rsidRPr="00401271" w:rsidRDefault="00756B16" w:rsidP="00756B16">
      <w:pPr>
        <w:pStyle w:val="NoSpacing"/>
        <w:numPr>
          <w:ilvl w:val="2"/>
          <w:numId w:val="1"/>
        </w:numPr>
        <w:rPr>
          <w:rFonts w:ascii="Aptos" w:hAnsi="Aptos"/>
          <w:sz w:val="20"/>
          <w:szCs w:val="20"/>
        </w:rPr>
      </w:pPr>
      <w:r w:rsidRPr="00401271">
        <w:rPr>
          <w:rFonts w:ascii="Aptos" w:hAnsi="Aptos"/>
          <w:sz w:val="20"/>
          <w:szCs w:val="20"/>
        </w:rPr>
        <w:t xml:space="preserve">2024 to 2025 </w:t>
      </w:r>
    </w:p>
    <w:p w14:paraId="0079C9E2" w14:textId="77777777" w:rsidR="00756B16" w:rsidRPr="00401271" w:rsidRDefault="00756B16" w:rsidP="00756B16">
      <w:pPr>
        <w:pStyle w:val="NoSpacing"/>
        <w:numPr>
          <w:ilvl w:val="3"/>
          <w:numId w:val="1"/>
        </w:numPr>
        <w:rPr>
          <w:rFonts w:ascii="Aptos" w:hAnsi="Aptos"/>
          <w:sz w:val="20"/>
          <w:szCs w:val="20"/>
        </w:rPr>
      </w:pPr>
      <w:r w:rsidRPr="00401271">
        <w:rPr>
          <w:rFonts w:ascii="Aptos" w:hAnsi="Aptos"/>
          <w:sz w:val="20"/>
          <w:szCs w:val="20"/>
        </w:rPr>
        <w:t xml:space="preserve">Clerk should add 2024 EV miscellaneous fee in Shopping Cart. </w:t>
      </w:r>
    </w:p>
    <w:p w14:paraId="5B428B43" w14:textId="77777777" w:rsidR="00756B16" w:rsidRPr="00401271" w:rsidRDefault="00756B16" w:rsidP="00756B16">
      <w:pPr>
        <w:pStyle w:val="NoSpacing"/>
        <w:numPr>
          <w:ilvl w:val="2"/>
          <w:numId w:val="1"/>
        </w:numPr>
        <w:rPr>
          <w:rFonts w:ascii="Aptos" w:hAnsi="Aptos"/>
          <w:sz w:val="20"/>
          <w:szCs w:val="20"/>
        </w:rPr>
      </w:pPr>
      <w:r w:rsidRPr="00401271">
        <w:rPr>
          <w:rFonts w:ascii="Aptos" w:hAnsi="Aptos"/>
          <w:sz w:val="20"/>
          <w:szCs w:val="20"/>
        </w:rPr>
        <w:t>2025 to 2026</w:t>
      </w:r>
    </w:p>
    <w:p w14:paraId="22E570F8" w14:textId="77777777" w:rsidR="00756B16" w:rsidRPr="00401271" w:rsidRDefault="00756B16" w:rsidP="00756B16">
      <w:pPr>
        <w:pStyle w:val="NoSpacing"/>
        <w:numPr>
          <w:ilvl w:val="3"/>
          <w:numId w:val="1"/>
        </w:numPr>
        <w:rPr>
          <w:rFonts w:ascii="Aptos" w:hAnsi="Aptos"/>
          <w:sz w:val="20"/>
          <w:szCs w:val="20"/>
        </w:rPr>
      </w:pPr>
      <w:r w:rsidRPr="00401271">
        <w:rPr>
          <w:rFonts w:ascii="Aptos" w:hAnsi="Aptos"/>
          <w:sz w:val="20"/>
          <w:szCs w:val="20"/>
        </w:rPr>
        <w:t xml:space="preserve">Clerk should add 2025 EV miscellaneous fees for State and Clerk portions in Shopping Cart. </w:t>
      </w:r>
    </w:p>
    <w:p w14:paraId="2D6C951F" w14:textId="77777777" w:rsidR="00756B16" w:rsidRPr="00401271" w:rsidRDefault="00756B16" w:rsidP="00756B16">
      <w:pPr>
        <w:pStyle w:val="NoSpacing"/>
        <w:numPr>
          <w:ilvl w:val="2"/>
          <w:numId w:val="1"/>
        </w:numPr>
        <w:rPr>
          <w:rFonts w:ascii="Aptos" w:hAnsi="Aptos"/>
          <w:sz w:val="20"/>
          <w:szCs w:val="20"/>
        </w:rPr>
      </w:pPr>
      <w:r w:rsidRPr="00401271">
        <w:rPr>
          <w:rFonts w:ascii="Aptos" w:hAnsi="Aptos"/>
          <w:sz w:val="20"/>
          <w:szCs w:val="20"/>
        </w:rPr>
        <w:t>2026 to 2027</w:t>
      </w:r>
    </w:p>
    <w:p w14:paraId="39A18940" w14:textId="77777777" w:rsidR="00756B16" w:rsidRPr="00401271" w:rsidRDefault="00756B16" w:rsidP="00756B16">
      <w:pPr>
        <w:pStyle w:val="NoSpacing"/>
        <w:numPr>
          <w:ilvl w:val="3"/>
          <w:numId w:val="1"/>
        </w:numPr>
        <w:rPr>
          <w:rFonts w:ascii="Aptos" w:hAnsi="Aptos"/>
          <w:sz w:val="20"/>
          <w:szCs w:val="20"/>
        </w:rPr>
      </w:pPr>
      <w:r w:rsidRPr="00401271">
        <w:rPr>
          <w:rFonts w:ascii="Aptos" w:hAnsi="Aptos"/>
          <w:sz w:val="20"/>
          <w:szCs w:val="20"/>
        </w:rPr>
        <w:t>KAVIS will systematically add 2026 EV Fees State and Clerk portion.</w:t>
      </w:r>
    </w:p>
    <w:p w14:paraId="6ADF364A" w14:textId="77777777" w:rsidR="004907C1" w:rsidRPr="00401271" w:rsidRDefault="004907C1" w:rsidP="004907C1">
      <w:pPr>
        <w:pStyle w:val="NoSpacing"/>
        <w:numPr>
          <w:ilvl w:val="0"/>
          <w:numId w:val="1"/>
        </w:numPr>
        <w:rPr>
          <w:rFonts w:ascii="Aptos" w:hAnsi="Aptos"/>
          <w:sz w:val="20"/>
          <w:szCs w:val="20"/>
        </w:rPr>
      </w:pPr>
      <w:r w:rsidRPr="00401271">
        <w:rPr>
          <w:rFonts w:ascii="Aptos" w:hAnsi="Aptos"/>
          <w:sz w:val="20"/>
          <w:szCs w:val="20"/>
        </w:rPr>
        <w:t xml:space="preserve">If Customer provides TC 96-191 affidavit, then most recent year registration fee and EV fee should be collected. If most recent year being renewed is 2026 to 2027, then KAVIS will systematically add EV State and Clerk Fees. </w:t>
      </w:r>
    </w:p>
    <w:p w14:paraId="099B3869" w14:textId="2DB64F99" w:rsidR="004907C1" w:rsidRPr="00401271" w:rsidRDefault="004907C1" w:rsidP="004907C1">
      <w:pPr>
        <w:pStyle w:val="NoSpacing"/>
        <w:numPr>
          <w:ilvl w:val="0"/>
          <w:numId w:val="1"/>
        </w:numPr>
        <w:rPr>
          <w:rFonts w:ascii="Aptos" w:hAnsi="Aptos"/>
          <w:sz w:val="20"/>
          <w:szCs w:val="20"/>
        </w:rPr>
      </w:pPr>
      <w:r w:rsidRPr="00401271">
        <w:rPr>
          <w:rFonts w:ascii="Aptos" w:hAnsi="Aptos"/>
          <w:sz w:val="20"/>
          <w:szCs w:val="20"/>
        </w:rPr>
        <w:t>During ‘First Time’ registration action being added after 1</w:t>
      </w:r>
      <w:r w:rsidRPr="00401271">
        <w:rPr>
          <w:rFonts w:ascii="Aptos" w:hAnsi="Aptos"/>
          <w:sz w:val="20"/>
          <w:szCs w:val="20"/>
          <w:vertAlign w:val="superscript"/>
        </w:rPr>
        <w:t>st</w:t>
      </w:r>
      <w:r w:rsidRPr="00401271">
        <w:rPr>
          <w:rFonts w:ascii="Aptos" w:hAnsi="Aptos"/>
          <w:sz w:val="20"/>
          <w:szCs w:val="20"/>
        </w:rPr>
        <w:t xml:space="preserve"> Jan 2026, KAVIS will systematically collect 2026 EV State and Clerk Fees. </w:t>
      </w:r>
    </w:p>
    <w:p w14:paraId="3225B00A" w14:textId="3EAA92E3" w:rsidR="004907C1" w:rsidRDefault="004907C1" w:rsidP="004907C1">
      <w:pPr>
        <w:pStyle w:val="NoSpacing"/>
        <w:numPr>
          <w:ilvl w:val="0"/>
          <w:numId w:val="1"/>
        </w:numPr>
        <w:rPr>
          <w:rFonts w:ascii="Aptos" w:hAnsi="Aptos"/>
          <w:sz w:val="20"/>
          <w:szCs w:val="20"/>
        </w:rPr>
      </w:pPr>
      <w:r w:rsidRPr="00401271">
        <w:rPr>
          <w:rFonts w:ascii="Aptos" w:hAnsi="Aptos"/>
          <w:sz w:val="20"/>
          <w:szCs w:val="20"/>
        </w:rPr>
        <w:t xml:space="preserve">During Plate Change and Weight Change actions, if there </w:t>
      </w:r>
      <w:r w:rsidR="00EA76B7">
        <w:rPr>
          <w:rFonts w:ascii="Aptos" w:hAnsi="Aptos"/>
          <w:sz w:val="20"/>
          <w:szCs w:val="20"/>
        </w:rPr>
        <w:t>are</w:t>
      </w:r>
      <w:r w:rsidRPr="00401271">
        <w:rPr>
          <w:rFonts w:ascii="Aptos" w:hAnsi="Aptos"/>
          <w:sz w:val="20"/>
          <w:szCs w:val="20"/>
        </w:rPr>
        <w:t xml:space="preserve"> months being added to current Registration Expiration date, then KAVIS will systematically add EV State and Clerk Fees. </w:t>
      </w:r>
    </w:p>
    <w:p w14:paraId="1B060A06" w14:textId="0659784A" w:rsidR="0035141E" w:rsidRPr="00401271" w:rsidRDefault="0035141E" w:rsidP="004907C1">
      <w:pPr>
        <w:pStyle w:val="NoSpacing"/>
        <w:numPr>
          <w:ilvl w:val="0"/>
          <w:numId w:val="1"/>
        </w:numPr>
        <w:rPr>
          <w:rFonts w:ascii="Aptos" w:hAnsi="Aptos"/>
          <w:sz w:val="20"/>
          <w:szCs w:val="20"/>
        </w:rPr>
      </w:pPr>
      <w:r>
        <w:rPr>
          <w:rFonts w:ascii="Aptos" w:hAnsi="Aptos"/>
          <w:sz w:val="20"/>
          <w:szCs w:val="20"/>
        </w:rPr>
        <w:t>For ‘Reissue’ registration action, currently KAVIS does not charge EV Fees</w:t>
      </w:r>
      <w:r w:rsidR="00A81302">
        <w:rPr>
          <w:rFonts w:ascii="Aptos" w:hAnsi="Aptos"/>
          <w:sz w:val="20"/>
          <w:szCs w:val="20"/>
        </w:rPr>
        <w:t xml:space="preserve"> systematically. When Customer is reissuing plate from a non EV/PHEV </w:t>
      </w:r>
      <w:r w:rsidR="002C45D2">
        <w:rPr>
          <w:rFonts w:ascii="Aptos" w:hAnsi="Aptos"/>
          <w:sz w:val="20"/>
          <w:szCs w:val="20"/>
        </w:rPr>
        <w:t>vehicle to a EV/PHEV Vehicle, then as of 26</w:t>
      </w:r>
      <w:r w:rsidR="002C45D2" w:rsidRPr="002C45D2">
        <w:rPr>
          <w:rFonts w:ascii="Aptos" w:hAnsi="Aptos"/>
          <w:sz w:val="20"/>
          <w:szCs w:val="20"/>
          <w:vertAlign w:val="superscript"/>
        </w:rPr>
        <w:t>th</w:t>
      </w:r>
      <w:r w:rsidR="002C45D2">
        <w:rPr>
          <w:rFonts w:ascii="Aptos" w:hAnsi="Aptos"/>
          <w:sz w:val="20"/>
          <w:szCs w:val="20"/>
        </w:rPr>
        <w:t xml:space="preserve"> Jan 2025, please collect EV PHEV fees using the miscellaneous fee provided </w:t>
      </w:r>
      <w:r w:rsidR="001C0BA3">
        <w:rPr>
          <w:rFonts w:ascii="Aptos" w:hAnsi="Aptos"/>
          <w:sz w:val="20"/>
          <w:szCs w:val="20"/>
        </w:rPr>
        <w:t xml:space="preserve">for all counties. </w:t>
      </w:r>
    </w:p>
    <w:p w14:paraId="6BF6609B" w14:textId="5C164B21" w:rsidR="00756B16" w:rsidRPr="00401271" w:rsidRDefault="00756B16" w:rsidP="00756B16">
      <w:pPr>
        <w:pStyle w:val="NoSpacing"/>
        <w:numPr>
          <w:ilvl w:val="0"/>
          <w:numId w:val="1"/>
        </w:numPr>
        <w:rPr>
          <w:rFonts w:ascii="Aptos" w:hAnsi="Aptos"/>
          <w:sz w:val="20"/>
          <w:szCs w:val="20"/>
        </w:rPr>
      </w:pPr>
      <w:r w:rsidRPr="00401271">
        <w:rPr>
          <w:rFonts w:ascii="Aptos" w:hAnsi="Aptos"/>
          <w:sz w:val="20"/>
          <w:szCs w:val="20"/>
        </w:rPr>
        <w:t xml:space="preserve">For any registration period having registration expiration date less than or as 2026, KAVIS will not systematically charge EV Fees systematically. </w:t>
      </w:r>
    </w:p>
    <w:sectPr w:rsidR="00756B16" w:rsidRPr="004012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64B56"/>
    <w:multiLevelType w:val="hybridMultilevel"/>
    <w:tmpl w:val="8B4445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195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F8D"/>
    <w:rsid w:val="001C0BA3"/>
    <w:rsid w:val="00252641"/>
    <w:rsid w:val="002C45D2"/>
    <w:rsid w:val="0035141E"/>
    <w:rsid w:val="003A36F3"/>
    <w:rsid w:val="00401271"/>
    <w:rsid w:val="004907C1"/>
    <w:rsid w:val="004A44B7"/>
    <w:rsid w:val="004A6E8F"/>
    <w:rsid w:val="00587F8D"/>
    <w:rsid w:val="00756B16"/>
    <w:rsid w:val="00975F34"/>
    <w:rsid w:val="00A81302"/>
    <w:rsid w:val="00A94E07"/>
    <w:rsid w:val="00B44628"/>
    <w:rsid w:val="00C27776"/>
    <w:rsid w:val="00E04FE0"/>
    <w:rsid w:val="00EA76B7"/>
    <w:rsid w:val="00F77BEF"/>
    <w:rsid w:val="00FA3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52D06"/>
  <w15:chartTrackingRefBased/>
  <w15:docId w15:val="{6447BF30-4798-4DC5-A11B-4101D83D7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7F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7F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7F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7F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7F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7F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7F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7F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7F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F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7F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7F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7F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7F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7F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7F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7F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7F8D"/>
    <w:rPr>
      <w:rFonts w:eastAsiaTheme="majorEastAsia" w:cstheme="majorBidi"/>
      <w:color w:val="272727" w:themeColor="text1" w:themeTint="D8"/>
    </w:rPr>
  </w:style>
  <w:style w:type="paragraph" w:styleId="Title">
    <w:name w:val="Title"/>
    <w:basedOn w:val="Normal"/>
    <w:next w:val="Normal"/>
    <w:link w:val="TitleChar"/>
    <w:uiPriority w:val="10"/>
    <w:qFormat/>
    <w:rsid w:val="00587F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7F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7F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7F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7F8D"/>
    <w:pPr>
      <w:spacing w:before="160"/>
      <w:jc w:val="center"/>
    </w:pPr>
    <w:rPr>
      <w:i/>
      <w:iCs/>
      <w:color w:val="404040" w:themeColor="text1" w:themeTint="BF"/>
    </w:rPr>
  </w:style>
  <w:style w:type="character" w:customStyle="1" w:styleId="QuoteChar">
    <w:name w:val="Quote Char"/>
    <w:basedOn w:val="DefaultParagraphFont"/>
    <w:link w:val="Quote"/>
    <w:uiPriority w:val="29"/>
    <w:rsid w:val="00587F8D"/>
    <w:rPr>
      <w:i/>
      <w:iCs/>
      <w:color w:val="404040" w:themeColor="text1" w:themeTint="BF"/>
    </w:rPr>
  </w:style>
  <w:style w:type="paragraph" w:styleId="ListParagraph">
    <w:name w:val="List Paragraph"/>
    <w:basedOn w:val="Normal"/>
    <w:uiPriority w:val="34"/>
    <w:qFormat/>
    <w:rsid w:val="00587F8D"/>
    <w:pPr>
      <w:ind w:left="720"/>
      <w:contextualSpacing/>
    </w:pPr>
  </w:style>
  <w:style w:type="character" w:styleId="IntenseEmphasis">
    <w:name w:val="Intense Emphasis"/>
    <w:basedOn w:val="DefaultParagraphFont"/>
    <w:uiPriority w:val="21"/>
    <w:qFormat/>
    <w:rsid w:val="00587F8D"/>
    <w:rPr>
      <w:i/>
      <w:iCs/>
      <w:color w:val="2F5496" w:themeColor="accent1" w:themeShade="BF"/>
    </w:rPr>
  </w:style>
  <w:style w:type="paragraph" w:styleId="IntenseQuote">
    <w:name w:val="Intense Quote"/>
    <w:basedOn w:val="Normal"/>
    <w:next w:val="Normal"/>
    <w:link w:val="IntenseQuoteChar"/>
    <w:uiPriority w:val="30"/>
    <w:qFormat/>
    <w:rsid w:val="00587F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7F8D"/>
    <w:rPr>
      <w:i/>
      <w:iCs/>
      <w:color w:val="2F5496" w:themeColor="accent1" w:themeShade="BF"/>
    </w:rPr>
  </w:style>
  <w:style w:type="character" w:styleId="IntenseReference">
    <w:name w:val="Intense Reference"/>
    <w:basedOn w:val="DefaultParagraphFont"/>
    <w:uiPriority w:val="32"/>
    <w:qFormat/>
    <w:rsid w:val="00587F8D"/>
    <w:rPr>
      <w:b/>
      <w:bCs/>
      <w:smallCaps/>
      <w:color w:val="2F5496" w:themeColor="accent1" w:themeShade="BF"/>
      <w:spacing w:val="5"/>
    </w:rPr>
  </w:style>
  <w:style w:type="paragraph" w:styleId="NoSpacing">
    <w:name w:val="No Spacing"/>
    <w:uiPriority w:val="1"/>
    <w:qFormat/>
    <w:rsid w:val="00587F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56E333D1EB4B2C47A7A4ADBBEBCA7623" ma:contentTypeVersion="1" ma:contentTypeDescription="Upload an image." ma:contentTypeScope="" ma:versionID="4f742cc8b4e6a2056e3cedf73f30a12c">
  <xsd:schema xmlns:xsd="http://www.w3.org/2001/XMLSchema" xmlns:xs="http://www.w3.org/2001/XMLSchema" xmlns:p="http://schemas.microsoft.com/office/2006/metadata/properties" xmlns:ns1="http://schemas.microsoft.com/sharepoint/v3" xmlns:ns2="F24C94BF-4FA5-4B62-80AA-9FBDCB4C91B8" xmlns:ns3="http://schemas.microsoft.com/sharepoint/v3/fields" targetNamespace="http://schemas.microsoft.com/office/2006/metadata/properties" ma:root="true" ma:fieldsID="18b02468a7185ed5aa7695bfe56b5f85" ns1:_="" ns2:_="" ns3:_="">
    <xsd:import namespace="http://schemas.microsoft.com/sharepoint/v3"/>
    <xsd:import namespace="F24C94BF-4FA5-4B62-80AA-9FBDCB4C91B8"/>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4C94BF-4FA5-4B62-80AA-9FBDCB4C91B8"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wic_System_Copyright xmlns="http://schemas.microsoft.com/sharepoint/v3/fields" xsi:nil="true"/>
    <ImageCreateDate xmlns="F24C94BF-4FA5-4B62-80AA-9FBDCB4C91B8" xsi:nil="true"/>
  </documentManagement>
</p:properties>
</file>

<file path=customXml/itemProps1.xml><?xml version="1.0" encoding="utf-8"?>
<ds:datastoreItem xmlns:ds="http://schemas.openxmlformats.org/officeDocument/2006/customXml" ds:itemID="{59BA086C-EEDC-4564-B2E4-09639F49C9F4}"/>
</file>

<file path=customXml/itemProps2.xml><?xml version="1.0" encoding="utf-8"?>
<ds:datastoreItem xmlns:ds="http://schemas.openxmlformats.org/officeDocument/2006/customXml" ds:itemID="{09E7D713-9C98-4617-BCC4-687D55A4A291}"/>
</file>

<file path=customXml/itemProps3.xml><?xml version="1.0" encoding="utf-8"?>
<ds:datastoreItem xmlns:ds="http://schemas.openxmlformats.org/officeDocument/2006/customXml" ds:itemID="{D4ECD2A3-4C88-42AD-BE18-160DF306AFF8}"/>
</file>

<file path=docProps/app.xml><?xml version="1.0" encoding="utf-8"?>
<Properties xmlns="http://schemas.openxmlformats.org/officeDocument/2006/extended-properties" xmlns:vt="http://schemas.openxmlformats.org/officeDocument/2006/docPropsVTypes">
  <Template>Normal</Template>
  <TotalTime>41</TotalTime>
  <Pages>2</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Vijayarajan, Vini (KYTC)</dc:creator>
  <cp:keywords/>
  <dc:description/>
  <cp:lastModifiedBy>Vijayarajan, Vini (KYTC)</cp:lastModifiedBy>
  <cp:revision>11</cp:revision>
  <dcterms:created xsi:type="dcterms:W3CDTF">2026-01-23T17:10:00Z</dcterms:created>
  <dcterms:modified xsi:type="dcterms:W3CDTF">2026-01-26T13:13:00Z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0x0101009148F5A04DDD49CBA7127AADA5FB792B00AADE34325A8B49CDA8BB4DB53328F2140056E333D1EB4B2C47A7A4ADBBEBCA7623</vt:lpwstr>
  </property>
</Properties>
</file>