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CD" w:rsidRDefault="00636BCD">
      <w:pPr>
        <w:jc w:val="both"/>
        <w:rPr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JPC RIDE QUALITY</w:t>
      </w:r>
      <w:r>
        <w:rPr>
          <w:sz w:val="24"/>
        </w:rPr>
        <w:t xml:space="preserve">     </w:t>
      </w:r>
    </w:p>
    <w:p w:rsidR="00636BCD" w:rsidRDefault="00636BCD">
      <w:pPr>
        <w:jc w:val="both"/>
        <w:rPr>
          <w:sz w:val="24"/>
        </w:rPr>
      </w:pPr>
      <w:r>
        <w:rPr>
          <w:sz w:val="24"/>
        </w:rPr>
        <w:t xml:space="preserve">JPC Pavement Smoothness requirements shall apply on this project in accordance with Section 501 of the </w:t>
      </w:r>
      <w:r w:rsidR="00013BA4">
        <w:rPr>
          <w:sz w:val="24"/>
        </w:rPr>
        <w:t>current</w:t>
      </w:r>
      <w:r>
        <w:rPr>
          <w:i/>
          <w:sz w:val="24"/>
        </w:rPr>
        <w:t xml:space="preserve"> Standard Specifications</w:t>
      </w:r>
      <w:r>
        <w:rPr>
          <w:sz w:val="24"/>
        </w:rPr>
        <w:t>.</w:t>
      </w:r>
    </w:p>
    <w:p w:rsidR="00636BCD" w:rsidRDefault="00636BCD">
      <w:pPr>
        <w:jc w:val="both"/>
        <w:rPr>
          <w:sz w:val="24"/>
        </w:rPr>
      </w:pPr>
    </w:p>
    <w:p w:rsidR="00636BCD" w:rsidRDefault="00636BCD">
      <w:pPr>
        <w:jc w:val="both"/>
        <w:rPr>
          <w:sz w:val="24"/>
        </w:rPr>
      </w:pPr>
    </w:p>
    <w:sectPr w:rsidR="00636BCD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3819"/>
    <w:multiLevelType w:val="singleLevel"/>
    <w:tmpl w:val="C8F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5E42CC"/>
    <w:multiLevelType w:val="singleLevel"/>
    <w:tmpl w:val="B5AE647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6"/>
    <w:rsid w:val="00013BA4"/>
    <w:rsid w:val="00636BCD"/>
    <w:rsid w:val="00BA70F0"/>
    <w:rsid w:val="00E9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1F0B5-4976-46D8-BC94-E8A177B7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840"/>
        <w:tab w:val="left" w:pos="1320"/>
        <w:tab w:val="left" w:pos="8160"/>
        <w:tab w:val="left" w:pos="9240"/>
      </w:tabs>
      <w:outlineLvl w:val="0"/>
    </w:pPr>
    <w:rPr>
      <w:rFonts w:ascii="Courier" w:hAnsi="Courier"/>
      <w:b/>
      <w:snapToGrid w:val="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0"/>
        <w:tab w:val="left" w:pos="1080"/>
      </w:tabs>
      <w:ind w:left="1080" w:hanging="1080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510"/>
        <w:tab w:val="left" w:pos="1200"/>
        <w:tab w:val="left" w:pos="2880"/>
        <w:tab w:val="left" w:pos="3360"/>
        <w:tab w:val="left" w:pos="8430"/>
      </w:tabs>
      <w:spacing w:line="180" w:lineRule="auto"/>
    </w:pPr>
    <w:rPr>
      <w:sz w:val="24"/>
    </w:rPr>
  </w:style>
  <w:style w:type="paragraph" w:styleId="BodyText2">
    <w:name w:val="Body Text 2"/>
    <w:basedOn w:val="Normal"/>
    <w:pPr>
      <w:tabs>
        <w:tab w:val="left" w:pos="1320"/>
        <w:tab w:val="left" w:pos="2400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A5913495-74A5-41F6-9024-B1932157CB5F}"/>
</file>

<file path=customXml/itemProps2.xml><?xml version="1.0" encoding="utf-8"?>
<ds:datastoreItem xmlns:ds="http://schemas.openxmlformats.org/officeDocument/2006/customXml" ds:itemID="{4E2223C1-F111-4349-A382-398606C3DAEF}"/>
</file>

<file path=customXml/itemProps3.xml><?xml version="1.0" encoding="utf-8"?>
<ds:datastoreItem xmlns:ds="http://schemas.openxmlformats.org/officeDocument/2006/customXml" ds:itemID="{BBC0FE21-E095-484C-B5C7-2CFD936A7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IV</vt:lpstr>
    </vt:vector>
  </TitlesOfParts>
  <Company>KYTC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IV</dc:title>
  <dc:subject/>
  <dc:creator>KYTC</dc:creator>
  <cp:keywords/>
  <dc:description/>
  <cp:lastModifiedBy>Vaughn, Mike S (KYTC)</cp:lastModifiedBy>
  <cp:revision>2</cp:revision>
  <cp:lastPrinted>2003-03-07T15:05:00Z</cp:lastPrinted>
  <dcterms:created xsi:type="dcterms:W3CDTF">2017-04-16T06:01:00Z</dcterms:created>
  <dcterms:modified xsi:type="dcterms:W3CDTF">2017-04-16T06:01:00Z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