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934" w:rsidRDefault="007D6934">
      <w:pPr>
        <w:jc w:val="center"/>
      </w:pPr>
      <w:r>
        <w:rPr>
          <w:b/>
        </w:rPr>
        <w:t>SPECIAL NOTE FOR REDUCED WEIGHT</w:t>
      </w:r>
      <w:r w:rsidR="003624F3">
        <w:rPr>
          <w:b/>
        </w:rPr>
        <w:t xml:space="preserve"> </w:t>
      </w:r>
      <w:r>
        <w:rPr>
          <w:b/>
        </w:rPr>
        <w:t>LIMIT STRUCTURES</w:t>
      </w:r>
    </w:p>
    <w:p w:rsidR="008A6564" w:rsidRPr="00F64E47" w:rsidRDefault="008A6564" w:rsidP="008A6564">
      <w:pPr>
        <w:pBdr>
          <w:bottom w:val="single" w:sz="6" w:space="1" w:color="auto"/>
        </w:pBdr>
        <w:jc w:val="both"/>
      </w:pPr>
    </w:p>
    <w:p w:rsidR="008A6564" w:rsidRPr="00F64E47" w:rsidRDefault="008A6564" w:rsidP="008A6564">
      <w:pPr>
        <w:jc w:val="both"/>
        <w:rPr>
          <w:spacing w:val="-3"/>
        </w:rPr>
      </w:pPr>
    </w:p>
    <w:p w:rsidR="008A6564" w:rsidRPr="00F64E47" w:rsidRDefault="008A6564" w:rsidP="008A6564">
      <w:pPr>
        <w:jc w:val="both"/>
        <w:rPr>
          <w:spacing w:val="-3"/>
        </w:rPr>
      </w:pPr>
    </w:p>
    <w:p w:rsidR="007D6934" w:rsidRDefault="003624F3">
      <w:pPr>
        <w:jc w:val="both"/>
      </w:pPr>
      <w:bookmarkStart w:id="0" w:name="_GoBack"/>
      <w:bookmarkEnd w:id="0"/>
      <w:r>
        <w:t>Be advised t</w:t>
      </w:r>
      <w:r w:rsidR="007D6934">
        <w:t>here are structures with reduced weight limits within and</w:t>
      </w:r>
      <w:r w:rsidR="00ED20BB">
        <w:t>/or</w:t>
      </w:r>
      <w:r w:rsidR="007D6934">
        <w:t xml:space="preserve"> on haul routes to the project</w:t>
      </w:r>
      <w:r>
        <w:t>(</w:t>
      </w:r>
      <w:r w:rsidR="007D6934">
        <w:t>s</w:t>
      </w:r>
      <w:r>
        <w:t>)</w:t>
      </w:r>
      <w:r w:rsidR="007D6934">
        <w:t xml:space="preserve">. </w:t>
      </w:r>
      <w:r>
        <w:t xml:space="preserve"> The Department has not determined the weight limits for </w:t>
      </w:r>
      <w:r w:rsidR="007D6934">
        <w:t xml:space="preserve">structures on </w:t>
      </w:r>
      <w:r w:rsidR="007D6934">
        <w:rPr>
          <w:highlight w:val="yellow"/>
        </w:rPr>
        <w:t>_____________________</w:t>
      </w:r>
      <w:r w:rsidR="007D6934">
        <w:t xml:space="preserve"> located at </w:t>
      </w:r>
      <w:r w:rsidR="007D6934">
        <w:rPr>
          <w:highlight w:val="yellow"/>
        </w:rPr>
        <w:t>___________________</w:t>
      </w:r>
      <w:r w:rsidR="007D6934">
        <w:t xml:space="preserve">.  Obtain approval from the Engineer for temporary supports to protect the structures during hauling.  The Engineer will inspect the structures immediately prior to, during, and immediately after </w:t>
      </w:r>
      <w:r>
        <w:t>hauling</w:t>
      </w:r>
      <w:r w:rsidR="007D6934">
        <w:t xml:space="preserve">. </w:t>
      </w:r>
      <w:r>
        <w:t xml:space="preserve"> Be responsible for d</w:t>
      </w:r>
      <w:r w:rsidR="007D6934">
        <w:t>esign, installation, and removal of temporary supports and repairing damage from hauling at no additional cost to the Department.</w:t>
      </w:r>
    </w:p>
    <w:p w:rsidR="007D6934" w:rsidRDefault="007D6934"/>
    <w:p w:rsidR="00597BC8" w:rsidRDefault="00597BC8"/>
    <w:p w:rsidR="003836F8" w:rsidRDefault="003836F8">
      <w:pPr>
        <w:rPr>
          <w:sz w:val="18"/>
        </w:rPr>
      </w:pPr>
      <w:r>
        <w:rPr>
          <w:sz w:val="18"/>
        </w:rPr>
        <w:t xml:space="preserve">1-3115 </w:t>
      </w:r>
      <w:r w:rsidR="00F54493">
        <w:rPr>
          <w:sz w:val="18"/>
        </w:rPr>
        <w:t>R</w:t>
      </w:r>
      <w:r>
        <w:rPr>
          <w:sz w:val="18"/>
        </w:rPr>
        <w:t>educed Weight Structures</w:t>
      </w:r>
    </w:p>
    <w:p w:rsidR="007D6934" w:rsidRDefault="006B2FCD">
      <w:pPr>
        <w:rPr>
          <w:sz w:val="18"/>
        </w:rPr>
      </w:pPr>
      <w:r>
        <w:rPr>
          <w:sz w:val="18"/>
        </w:rPr>
        <w:t>1/0</w:t>
      </w:r>
      <w:r w:rsidR="003624F3">
        <w:rPr>
          <w:sz w:val="18"/>
        </w:rPr>
        <w:t>2</w:t>
      </w:r>
      <w:r>
        <w:rPr>
          <w:sz w:val="18"/>
        </w:rPr>
        <w:t>/20</w:t>
      </w:r>
      <w:r w:rsidR="003624F3">
        <w:rPr>
          <w:sz w:val="18"/>
        </w:rPr>
        <w:t>12</w:t>
      </w:r>
    </w:p>
    <w:p w:rsidR="007D6934" w:rsidRDefault="007D6934"/>
    <w:p w:rsidR="007D6934" w:rsidRDefault="007D6934"/>
    <w:sectPr w:rsidR="007D6934" w:rsidSect="003624F3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FE4" w:rsidRDefault="008A2FE4">
      <w:r>
        <w:separator/>
      </w:r>
    </w:p>
  </w:endnote>
  <w:endnote w:type="continuationSeparator" w:id="0">
    <w:p w:rsidR="008A2FE4" w:rsidRDefault="008A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FE4" w:rsidRDefault="008A2FE4">
      <w:r>
        <w:separator/>
      </w:r>
    </w:p>
  </w:footnote>
  <w:footnote w:type="continuationSeparator" w:id="0">
    <w:p w:rsidR="008A2FE4" w:rsidRDefault="008A2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0F"/>
    <w:rsid w:val="00011EF7"/>
    <w:rsid w:val="00035BEA"/>
    <w:rsid w:val="001F1493"/>
    <w:rsid w:val="003624F3"/>
    <w:rsid w:val="003821E7"/>
    <w:rsid w:val="003836F8"/>
    <w:rsid w:val="00394D7D"/>
    <w:rsid w:val="00597BC8"/>
    <w:rsid w:val="005F1D0F"/>
    <w:rsid w:val="00631ACE"/>
    <w:rsid w:val="006B2FCD"/>
    <w:rsid w:val="007D6934"/>
    <w:rsid w:val="00876729"/>
    <w:rsid w:val="008A2FE4"/>
    <w:rsid w:val="008A6564"/>
    <w:rsid w:val="00D972DA"/>
    <w:rsid w:val="00E21C79"/>
    <w:rsid w:val="00ED20BB"/>
    <w:rsid w:val="00F5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812E7-E7E1-490E-BB60-5B3A695E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541B84A5-2F50-4E00-908F-D4F81CE87256}"/>
</file>

<file path=customXml/itemProps2.xml><?xml version="1.0" encoding="utf-8"?>
<ds:datastoreItem xmlns:ds="http://schemas.openxmlformats.org/officeDocument/2006/customXml" ds:itemID="{D196C7C3-70AD-4F8A-86ED-8E7A365ED1A8}"/>
</file>

<file path=customXml/itemProps3.xml><?xml version="1.0" encoding="utf-8"?>
<ds:datastoreItem xmlns:ds="http://schemas.openxmlformats.org/officeDocument/2006/customXml" ds:itemID="{54BCA24A-7E29-40DB-A408-B612EF7260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REDUCED WEIGHT LIMIT STRUCTURE Note</vt:lpstr>
    </vt:vector>
  </TitlesOfParts>
  <Company>Commonwealth of Kentucky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REDUCED WEIGHT LIMIT STRUCTURE Note</dc:title>
  <dc:subject>Limits on Hauling on Bridges with Reduced Weight Limits</dc:subject>
  <dc:creator>Operations</dc:creator>
  <cp:keywords/>
  <dc:description>Use when bridges with reduced weight limits are within haul or within project limits of a resurfacing projects</dc:description>
  <cp:lastModifiedBy>Vaughn, Mike S (KYTC)</cp:lastModifiedBy>
  <cp:revision>3</cp:revision>
  <dcterms:created xsi:type="dcterms:W3CDTF">2017-04-16T05:13:00Z</dcterms:created>
  <dcterms:modified xsi:type="dcterms:W3CDTF">2017-04-16T05:14:00Z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