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025F" w14:textId="77777777" w:rsidR="0069710D" w:rsidRPr="0006368B" w:rsidRDefault="004A28C8" w:rsidP="00D927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368B">
        <w:rPr>
          <w:rFonts w:asciiTheme="minorHAnsi" w:hAnsiTheme="minorHAnsi" w:cstheme="minorHAnsi"/>
          <w:b/>
          <w:sz w:val="22"/>
          <w:szCs w:val="22"/>
        </w:rPr>
        <w:t>CONTRAST</w:t>
      </w:r>
      <w:r w:rsidR="002B400A" w:rsidRPr="0006368B">
        <w:rPr>
          <w:rFonts w:asciiTheme="minorHAnsi" w:hAnsiTheme="minorHAnsi" w:cstheme="minorHAnsi"/>
          <w:b/>
          <w:sz w:val="22"/>
          <w:szCs w:val="22"/>
        </w:rPr>
        <w:t xml:space="preserve"> PAVEMENT MARKING</w:t>
      </w:r>
      <w:r w:rsidR="00312702" w:rsidRPr="0006368B">
        <w:rPr>
          <w:rFonts w:asciiTheme="minorHAnsi" w:hAnsiTheme="minorHAnsi" w:cstheme="minorHAnsi"/>
          <w:b/>
          <w:sz w:val="22"/>
          <w:szCs w:val="22"/>
        </w:rPr>
        <w:t>S</w:t>
      </w:r>
      <w:r w:rsidR="00D92736" w:rsidRPr="0006368B">
        <w:rPr>
          <w:rFonts w:asciiTheme="minorHAnsi" w:hAnsiTheme="minorHAnsi" w:cstheme="minorHAnsi"/>
          <w:b/>
          <w:sz w:val="22"/>
          <w:szCs w:val="22"/>
        </w:rPr>
        <w:t xml:space="preserve"> DETAIL</w:t>
      </w:r>
    </w:p>
    <w:p w14:paraId="67F9C8DB" w14:textId="77777777" w:rsidR="003636A2" w:rsidRPr="0006368B" w:rsidRDefault="003636A2" w:rsidP="003636A2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749B6B4C" w14:textId="77777777" w:rsidR="003636A2" w:rsidRPr="0006368B" w:rsidRDefault="003636A2" w:rsidP="003636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70387A" w14:textId="77777777" w:rsidR="00D92736" w:rsidRPr="0006368B" w:rsidRDefault="00D92736" w:rsidP="003636A2">
      <w:pPr>
        <w:rPr>
          <w:rFonts w:asciiTheme="minorHAnsi" w:hAnsiTheme="minorHAnsi" w:cstheme="minorHAnsi"/>
          <w:sz w:val="22"/>
          <w:szCs w:val="22"/>
        </w:rPr>
      </w:pPr>
    </w:p>
    <w:p w14:paraId="31334928" w14:textId="77777777" w:rsidR="0069710D" w:rsidRPr="0006368B" w:rsidRDefault="0062308B" w:rsidP="000850DF">
      <w:pPr>
        <w:jc w:val="center"/>
        <w:rPr>
          <w:rFonts w:asciiTheme="minorHAnsi" w:hAnsiTheme="minorHAnsi" w:cstheme="minorHAnsi"/>
          <w:sz w:val="22"/>
          <w:szCs w:val="22"/>
        </w:rPr>
      </w:pPr>
      <w:r w:rsidRPr="0006368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0D97729" wp14:editId="01BD0E5B">
            <wp:extent cx="5943600" cy="2472055"/>
            <wp:effectExtent l="19050" t="19050" r="19050" b="234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20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8A5D26" w14:textId="77777777" w:rsidR="000850DF" w:rsidRPr="0006368B" w:rsidRDefault="000850DF" w:rsidP="000850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243793" w14:textId="77777777" w:rsidR="00EB1B74" w:rsidRPr="0006368B" w:rsidRDefault="00084D46" w:rsidP="0073006E">
      <w:pPr>
        <w:rPr>
          <w:rFonts w:asciiTheme="minorHAnsi" w:hAnsiTheme="minorHAnsi" w:cstheme="minorHAnsi"/>
          <w:sz w:val="22"/>
          <w:szCs w:val="22"/>
        </w:rPr>
      </w:pPr>
      <w:r w:rsidRPr="0006368B">
        <w:rPr>
          <w:rFonts w:asciiTheme="minorHAnsi" w:hAnsiTheme="minorHAnsi" w:cstheme="minorHAnsi"/>
          <w:sz w:val="22"/>
          <w:szCs w:val="22"/>
        </w:rPr>
        <w:t>C</w:t>
      </w:r>
      <w:r w:rsidR="0062308B" w:rsidRPr="0006368B">
        <w:rPr>
          <w:rFonts w:asciiTheme="minorHAnsi" w:hAnsiTheme="minorHAnsi" w:cstheme="minorHAnsi"/>
          <w:sz w:val="22"/>
          <w:szCs w:val="22"/>
        </w:rPr>
        <w:t>ontrast pavement marking</w:t>
      </w:r>
      <w:r w:rsidRPr="0006368B">
        <w:rPr>
          <w:rFonts w:asciiTheme="minorHAnsi" w:hAnsiTheme="minorHAnsi" w:cstheme="minorHAnsi"/>
          <w:sz w:val="22"/>
          <w:szCs w:val="22"/>
        </w:rPr>
        <w:t xml:space="preserve">s shall </w:t>
      </w:r>
      <w:r w:rsidR="0062308B" w:rsidRPr="0006368B">
        <w:rPr>
          <w:rFonts w:asciiTheme="minorHAnsi" w:hAnsiTheme="minorHAnsi" w:cstheme="minorHAnsi"/>
          <w:sz w:val="22"/>
          <w:szCs w:val="22"/>
        </w:rPr>
        <w:t>consist of standard pavement marking</w:t>
      </w:r>
      <w:r w:rsidRPr="0006368B">
        <w:rPr>
          <w:rFonts w:asciiTheme="minorHAnsi" w:hAnsiTheme="minorHAnsi" w:cstheme="minorHAnsi"/>
          <w:sz w:val="22"/>
          <w:szCs w:val="22"/>
        </w:rPr>
        <w:t>s</w:t>
      </w:r>
      <w:r w:rsidR="0062308B" w:rsidRPr="0006368B">
        <w:rPr>
          <w:rFonts w:asciiTheme="minorHAnsi" w:hAnsiTheme="minorHAnsi" w:cstheme="minorHAnsi"/>
          <w:sz w:val="22"/>
          <w:szCs w:val="22"/>
        </w:rPr>
        <w:t xml:space="preserve"> with a defined </w:t>
      </w:r>
      <w:r w:rsidRPr="0006368B">
        <w:rPr>
          <w:rFonts w:asciiTheme="minorHAnsi" w:hAnsiTheme="minorHAnsi" w:cstheme="minorHAnsi"/>
          <w:sz w:val="22"/>
          <w:szCs w:val="22"/>
        </w:rPr>
        <w:t xml:space="preserve">contrast </w:t>
      </w:r>
      <w:r w:rsidR="0062308B" w:rsidRPr="0006368B">
        <w:rPr>
          <w:rFonts w:asciiTheme="minorHAnsi" w:hAnsiTheme="minorHAnsi" w:cstheme="minorHAnsi"/>
          <w:sz w:val="22"/>
          <w:szCs w:val="22"/>
        </w:rPr>
        <w:t>black border as shown in the chart below:</w:t>
      </w:r>
    </w:p>
    <w:p w14:paraId="3274C1CB" w14:textId="77777777" w:rsidR="004B0244" w:rsidRPr="0006368B" w:rsidRDefault="004B0244" w:rsidP="0073006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920" w:type="dxa"/>
        <w:tblInd w:w="1715" w:type="dxa"/>
        <w:tblLook w:val="04A0" w:firstRow="1" w:lastRow="0" w:firstColumn="1" w:lastColumn="0" w:noHBand="0" w:noVBand="1"/>
      </w:tblPr>
      <w:tblGrid>
        <w:gridCol w:w="3220"/>
        <w:gridCol w:w="2700"/>
      </w:tblGrid>
      <w:tr w:rsidR="004B0244" w:rsidRPr="0006368B" w14:paraId="0165613D" w14:textId="77777777" w:rsidTr="00084D46">
        <w:trPr>
          <w:trHeight w:val="33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3B55D9" w14:textId="77777777" w:rsidR="004B0244" w:rsidRPr="0006368B" w:rsidRDefault="004B0244" w:rsidP="00084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Pavement Marking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593C27" w14:textId="77777777" w:rsidR="004B0244" w:rsidRPr="0006368B" w:rsidRDefault="004B0244" w:rsidP="00084D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Contrast Border Width</w:t>
            </w:r>
          </w:p>
        </w:tc>
      </w:tr>
      <w:tr w:rsidR="004B0244" w:rsidRPr="0006368B" w14:paraId="28C7FF48" w14:textId="77777777" w:rsidTr="00084D46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1610" w14:textId="77777777" w:rsidR="004B0244" w:rsidRPr="0006368B" w:rsidRDefault="004B0244" w:rsidP="00084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Curve Arrow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206F" w14:textId="77777777" w:rsidR="004B0244" w:rsidRPr="0006368B" w:rsidRDefault="004B0244" w:rsidP="00084D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4"</w:t>
            </w:r>
          </w:p>
        </w:tc>
      </w:tr>
      <w:tr w:rsidR="004B0244" w:rsidRPr="0006368B" w14:paraId="71030E66" w14:textId="77777777" w:rsidTr="00084D46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2ACA" w14:textId="77777777" w:rsidR="004B0244" w:rsidRPr="0006368B" w:rsidRDefault="004B0244" w:rsidP="00084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Through Arrow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4280" w14:textId="77777777" w:rsidR="004B0244" w:rsidRPr="0006368B" w:rsidRDefault="004B0244" w:rsidP="00084D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4"</w:t>
            </w:r>
          </w:p>
        </w:tc>
      </w:tr>
      <w:tr w:rsidR="004B0244" w:rsidRPr="0006368B" w14:paraId="79C68FD0" w14:textId="77777777" w:rsidTr="00084D46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6075" w14:textId="77777777" w:rsidR="004B0244" w:rsidRPr="0006368B" w:rsidRDefault="004B0244" w:rsidP="00084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Through and Curve Arrow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36A8" w14:textId="77777777" w:rsidR="004B0244" w:rsidRPr="0006368B" w:rsidRDefault="004B0244" w:rsidP="00084D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4"</w:t>
            </w:r>
          </w:p>
        </w:tc>
      </w:tr>
      <w:tr w:rsidR="004B0244" w:rsidRPr="0006368B" w14:paraId="20E882DA" w14:textId="77777777" w:rsidTr="00084D46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1506" w14:textId="77777777" w:rsidR="004B0244" w:rsidRPr="0006368B" w:rsidRDefault="004B0244" w:rsidP="00084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Triple Arrow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67C3" w14:textId="77777777" w:rsidR="004B0244" w:rsidRPr="0006368B" w:rsidRDefault="004B0244" w:rsidP="00084D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4"</w:t>
            </w:r>
          </w:p>
        </w:tc>
      </w:tr>
      <w:tr w:rsidR="004B0244" w:rsidRPr="0006368B" w14:paraId="3EE33DFD" w14:textId="77777777" w:rsidTr="00084D46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A4F6" w14:textId="77777777" w:rsidR="004B0244" w:rsidRPr="0006368B" w:rsidRDefault="004B0244" w:rsidP="00084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24" Stop Bar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3AF3" w14:textId="77777777" w:rsidR="004B0244" w:rsidRPr="0006368B" w:rsidRDefault="004B0244" w:rsidP="00084D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3"</w:t>
            </w:r>
          </w:p>
        </w:tc>
      </w:tr>
      <w:tr w:rsidR="004B0244" w:rsidRPr="0006368B" w14:paraId="68A278E5" w14:textId="77777777" w:rsidTr="00084D46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F837" w14:textId="77777777" w:rsidR="004B0244" w:rsidRPr="0006368B" w:rsidRDefault="004B0244" w:rsidP="00084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6" Cross Walk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1FA3" w14:textId="77777777" w:rsidR="004B0244" w:rsidRPr="0006368B" w:rsidRDefault="004B0244" w:rsidP="00084D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1.5"</w:t>
            </w:r>
          </w:p>
        </w:tc>
      </w:tr>
      <w:tr w:rsidR="004B0244" w:rsidRPr="0006368B" w14:paraId="5B7B1F70" w14:textId="77777777" w:rsidTr="00084D46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CA60" w14:textId="77777777" w:rsidR="004B0244" w:rsidRPr="0006368B" w:rsidRDefault="004B0244" w:rsidP="00084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12" Cross Walk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EE8" w14:textId="77777777" w:rsidR="004B0244" w:rsidRPr="0006368B" w:rsidRDefault="004B0244" w:rsidP="00084D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3"</w:t>
            </w:r>
          </w:p>
        </w:tc>
      </w:tr>
      <w:tr w:rsidR="004B0244" w:rsidRPr="0006368B" w14:paraId="3B94003E" w14:textId="77777777" w:rsidTr="00084D46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FEA1" w14:textId="77777777" w:rsidR="004B0244" w:rsidRPr="0006368B" w:rsidRDefault="004B0244" w:rsidP="00084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Word Markings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3264" w14:textId="77777777" w:rsidR="004B0244" w:rsidRPr="0006368B" w:rsidRDefault="004B0244" w:rsidP="00084D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1.5"</w:t>
            </w:r>
          </w:p>
        </w:tc>
      </w:tr>
      <w:tr w:rsidR="004B0244" w:rsidRPr="0006368B" w14:paraId="4AF024A4" w14:textId="77777777" w:rsidTr="00084D46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232A" w14:textId="3D6AB400" w:rsidR="004B0244" w:rsidRPr="0006368B" w:rsidRDefault="004B0244" w:rsidP="00084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4"</w:t>
            </w:r>
            <w:r w:rsidR="00FB3A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6”, 8”, and 12”</w:t>
            </w: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Stripe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D787" w14:textId="77777777" w:rsidR="004B0244" w:rsidRPr="0006368B" w:rsidRDefault="004B0244" w:rsidP="00084D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3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1.5"</w:t>
            </w:r>
          </w:p>
        </w:tc>
      </w:tr>
    </w:tbl>
    <w:p w14:paraId="79BA962B" w14:textId="77777777" w:rsidR="0062308B" w:rsidRPr="0006368B" w:rsidRDefault="0062308B" w:rsidP="004B0244">
      <w:pPr>
        <w:rPr>
          <w:rFonts w:asciiTheme="minorHAnsi" w:hAnsiTheme="minorHAnsi" w:cstheme="minorHAnsi"/>
          <w:sz w:val="22"/>
          <w:szCs w:val="22"/>
        </w:rPr>
      </w:pPr>
    </w:p>
    <w:p w14:paraId="061FF3B9" w14:textId="77777777" w:rsidR="004B0244" w:rsidRPr="0006368B" w:rsidRDefault="004B0244" w:rsidP="004B0244">
      <w:pPr>
        <w:rPr>
          <w:rFonts w:asciiTheme="minorHAnsi" w:hAnsiTheme="minorHAnsi" w:cstheme="minorHAnsi"/>
          <w:sz w:val="22"/>
          <w:szCs w:val="22"/>
        </w:rPr>
      </w:pPr>
      <w:r w:rsidRPr="0006368B">
        <w:rPr>
          <w:rFonts w:asciiTheme="minorHAnsi" w:hAnsiTheme="minorHAnsi" w:cstheme="minorHAnsi"/>
          <w:sz w:val="22"/>
          <w:szCs w:val="22"/>
        </w:rPr>
        <w:t xml:space="preserve">The defined </w:t>
      </w:r>
      <w:r w:rsidR="00084D46" w:rsidRPr="0006368B">
        <w:rPr>
          <w:rFonts w:asciiTheme="minorHAnsi" w:hAnsiTheme="minorHAnsi" w:cstheme="minorHAnsi"/>
          <w:sz w:val="22"/>
          <w:szCs w:val="22"/>
        </w:rPr>
        <w:t xml:space="preserve">contrast </w:t>
      </w:r>
      <w:r w:rsidRPr="0006368B">
        <w:rPr>
          <w:rFonts w:asciiTheme="minorHAnsi" w:hAnsiTheme="minorHAnsi" w:cstheme="minorHAnsi"/>
          <w:sz w:val="22"/>
          <w:szCs w:val="22"/>
        </w:rPr>
        <w:t xml:space="preserve">black border </w:t>
      </w:r>
      <w:r w:rsidR="00084D46" w:rsidRPr="0006368B">
        <w:rPr>
          <w:rFonts w:asciiTheme="minorHAnsi" w:hAnsiTheme="minorHAnsi" w:cstheme="minorHAnsi"/>
          <w:sz w:val="22"/>
          <w:szCs w:val="22"/>
        </w:rPr>
        <w:t>shall</w:t>
      </w:r>
      <w:r w:rsidRPr="0006368B">
        <w:rPr>
          <w:rFonts w:asciiTheme="minorHAnsi" w:hAnsiTheme="minorHAnsi" w:cstheme="minorHAnsi"/>
          <w:sz w:val="22"/>
          <w:szCs w:val="22"/>
        </w:rPr>
        <w:t xml:space="preserve"> consist of the same material as the standard pavement marking. ‘Word Markings’ are defined as any bid item consisting of pavement marking letters and words such as </w:t>
      </w:r>
      <w:r w:rsidR="00084D46" w:rsidRPr="0006368B">
        <w:rPr>
          <w:rFonts w:asciiTheme="minorHAnsi" w:hAnsiTheme="minorHAnsi" w:cstheme="minorHAnsi"/>
          <w:sz w:val="22"/>
          <w:szCs w:val="22"/>
        </w:rPr>
        <w:t>‘STOP’, ‘AHEAD’, ‘ONLY’, etc...</w:t>
      </w:r>
    </w:p>
    <w:p w14:paraId="12D5BCAD" w14:textId="77777777" w:rsidR="00084D46" w:rsidRPr="0006368B" w:rsidRDefault="00084D46" w:rsidP="004B0244">
      <w:pPr>
        <w:rPr>
          <w:rFonts w:asciiTheme="minorHAnsi" w:hAnsiTheme="minorHAnsi" w:cstheme="minorHAnsi"/>
          <w:sz w:val="22"/>
          <w:szCs w:val="22"/>
        </w:rPr>
      </w:pPr>
    </w:p>
    <w:p w14:paraId="2CB402BA" w14:textId="77777777" w:rsidR="00084D46" w:rsidRPr="0006368B" w:rsidRDefault="00084D46" w:rsidP="004B0244">
      <w:pPr>
        <w:rPr>
          <w:rFonts w:asciiTheme="minorHAnsi" w:hAnsiTheme="minorHAnsi" w:cstheme="minorHAnsi"/>
          <w:sz w:val="22"/>
          <w:szCs w:val="22"/>
        </w:rPr>
      </w:pPr>
      <w:r w:rsidRPr="0006368B">
        <w:rPr>
          <w:rFonts w:asciiTheme="minorHAnsi" w:hAnsiTheme="minorHAnsi" w:cstheme="minorHAnsi"/>
          <w:sz w:val="22"/>
          <w:szCs w:val="22"/>
        </w:rPr>
        <w:t>Place contrast pavement markings as indicated on the plans and/or summary sheets, or as directed by the Engineer.</w:t>
      </w:r>
    </w:p>
    <w:sectPr w:rsidR="00084D46" w:rsidRPr="0006368B" w:rsidSect="002757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9F"/>
    <w:rsid w:val="0006368B"/>
    <w:rsid w:val="00084D46"/>
    <w:rsid w:val="000850DF"/>
    <w:rsid w:val="00087711"/>
    <w:rsid w:val="00103E42"/>
    <w:rsid w:val="0012638B"/>
    <w:rsid w:val="00134259"/>
    <w:rsid w:val="00230E15"/>
    <w:rsid w:val="0027573F"/>
    <w:rsid w:val="002B400A"/>
    <w:rsid w:val="002C6367"/>
    <w:rsid w:val="002D5FAD"/>
    <w:rsid w:val="00312702"/>
    <w:rsid w:val="00331E79"/>
    <w:rsid w:val="003636A2"/>
    <w:rsid w:val="003D0CFD"/>
    <w:rsid w:val="004A28C8"/>
    <w:rsid w:val="004B0244"/>
    <w:rsid w:val="005C3D27"/>
    <w:rsid w:val="0062308B"/>
    <w:rsid w:val="0069710D"/>
    <w:rsid w:val="006A45A2"/>
    <w:rsid w:val="0073006E"/>
    <w:rsid w:val="00792912"/>
    <w:rsid w:val="008425FF"/>
    <w:rsid w:val="00844186"/>
    <w:rsid w:val="008C6B9F"/>
    <w:rsid w:val="009852DD"/>
    <w:rsid w:val="009D7B1C"/>
    <w:rsid w:val="009E5742"/>
    <w:rsid w:val="00AE4A47"/>
    <w:rsid w:val="00B02E00"/>
    <w:rsid w:val="00D92736"/>
    <w:rsid w:val="00EB1B74"/>
    <w:rsid w:val="00FB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92ECB"/>
  <w15:chartTrackingRefBased/>
  <w15:docId w15:val="{FEDDDFFE-8258-457C-ABC8-CC47F1C3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6997CEA8-1CFB-44BB-8316-BB526C1512CB}"/>
</file>

<file path=customXml/itemProps2.xml><?xml version="1.0" encoding="utf-8"?>
<ds:datastoreItem xmlns:ds="http://schemas.openxmlformats.org/officeDocument/2006/customXml" ds:itemID="{AAC88694-84D3-47AE-97F3-B060BA61DFB0}"/>
</file>

<file path=customXml/itemProps3.xml><?xml version="1.0" encoding="utf-8"?>
<ds:datastoreItem xmlns:ds="http://schemas.openxmlformats.org/officeDocument/2006/customXml" ds:itemID="{370E07B5-C31F-4F0B-8658-86D023198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KYTC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Commonwealth Office of Technology</dc:creator>
  <cp:keywords/>
  <dc:description/>
  <cp:lastModifiedBy>Vaughn, Mike S (KYTC)</cp:lastModifiedBy>
  <cp:revision>8</cp:revision>
  <cp:lastPrinted>2010-02-03T15:13:00Z</cp:lastPrinted>
  <dcterms:created xsi:type="dcterms:W3CDTF">2018-04-10T15:38:00Z</dcterms:created>
  <dcterms:modified xsi:type="dcterms:W3CDTF">2022-03-20T16:59:00Z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