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71B2"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FF9933"/>
        <w:jc w:val="center"/>
      </w:pPr>
      <w:r>
        <w:rPr>
          <w:b/>
        </w:rPr>
        <w:t>GENERAL PROJECT NOTES ON UTILITIES</w:t>
      </w:r>
    </w:p>
    <w:p w14:paraId="5826C601" w14:textId="77777777" w:rsidR="00E22E57" w:rsidRDefault="00E22E57" w:rsidP="00E22E57">
      <w:pPr>
        <w:jc w:val="both"/>
      </w:pPr>
      <w:r>
        <w:t>For all projects over 2000 linear feet, which are defined as a “Large Project” in KRS 367.4903(18), the awarded contractor shall initially mark the first 2000 linear feet minimally of proposed excavation or construction boundaries of the project to be worked using the procedure set forth in KRS 367.4909(9)(k).  This temporary field locating of the project excavation boundary shall take place prior to submitting an excavation location request to the underground utility protection Kentucky Contact Center.  For large projects, the awarded contractor shall work with the impacted utilities to determine when additional white lining of the remainder of the project site will take place.  This provision shall not alter or relieve the awarded contractor from complying with requirements of KRS 367.4905 to 367.4917 in their entirety.</w:t>
      </w:r>
    </w:p>
    <w:p w14:paraId="628701FB" w14:textId="2977462F" w:rsidR="00E22E57" w:rsidRDefault="00865962" w:rsidP="00E22E57">
      <w:pPr>
        <w:jc w:val="both"/>
      </w:pPr>
      <w:r w:rsidRPr="00865962">
        <w:rPr>
          <w:b/>
          <w:bCs/>
          <w:i/>
          <w:iCs/>
        </w:rPr>
        <w:t>NOTE</w:t>
      </w:r>
      <w:r w:rsidR="00E22E57" w:rsidRPr="00865962">
        <w:rPr>
          <w:b/>
          <w:bCs/>
          <w:i/>
          <w:iCs/>
        </w:rPr>
        <w:t>: The information presented in this Utility Note is informational in nature and the information contained herein is not guaranteed</w:t>
      </w:r>
      <w:r w:rsidR="00E22E57">
        <w:t>.</w:t>
      </w:r>
    </w:p>
    <w:p w14:paraId="7063F06B" w14:textId="108497C3" w:rsidR="00E22E57" w:rsidRDefault="00E22E57" w:rsidP="00E22E57">
      <w:pPr>
        <w:jc w:val="both"/>
      </w:pPr>
      <w:r>
        <w:t>The contractor will be responsible for contacting all utility facility owners on the subject project to coordinate his</w:t>
      </w:r>
      <w:r w:rsidR="00865962">
        <w:t>/her</w:t>
      </w:r>
      <w:r>
        <w:t xml:space="preserve"> activities.  The contractor will coordinate his</w:t>
      </w:r>
      <w:r w:rsidR="00865962">
        <w:t>/her</w:t>
      </w:r>
      <w:r>
        <w:t xml:space="preserve"> activities to minimize and, where possible, avoid conflicts with utility facilities.  Due to the nature of the work proposed, it is unlikely to conflict with the existing utilities beyond minor facility adjustments.  Where conflicts with utility facilities are unavoidable, the contractor will coordinate any necessary relocation work with the facility owner and Resident Engineer.  The Kentucky Transportation Cabinet maintains the right to remove or alter portions of this contract if a utility conflict occurs.   The utility facilities as noted in the previous section(s) have been determined using data garnered by varied means and with varying degrees of accuracy: from the facility owners, a result of S.U.E., field inspections, and/or reviews of record drawings. The facilities defined may not be inclusive of all utilities in the project scope and are not Level A quality, unless specified as such.  It is the contractor’s responsibility to verify all utilities and their respective locations before excavating.</w:t>
      </w:r>
    </w:p>
    <w:p w14:paraId="0801D3E6" w14:textId="30701A8D" w:rsidR="00392BFC" w:rsidRPr="008F4D41" w:rsidRDefault="00E22E57" w:rsidP="00E22E57">
      <w:pPr>
        <w:jc w:val="both"/>
        <w:rPr>
          <w:rFonts w:ascii="Times New Roman" w:hAnsi="Times New Roman"/>
          <w:b/>
          <w:sz w:val="24"/>
          <w:szCs w:val="24"/>
        </w:rPr>
      </w:pPr>
      <w:r>
        <w:t xml:space="preserve">The contractor shall make every effort to protect underground facilities from damage as prescribed in the Underground Facility Damage Protection Act of 1994, Kentucky Revised Statute KRS 367.4901 to 367.4917.  It is the contractor’s responsibility to determine and take steps necessary to </w:t>
      </w:r>
      <w:proofErr w:type="gramStart"/>
      <w:r>
        <w:t>be in compliance with</w:t>
      </w:r>
      <w:proofErr w:type="gramEnd"/>
      <w:r>
        <w:t xml:space="preserve"> federal and state damage prevention directives.  The contractor is instructed to contact KY 811 for the location of existing underground utilities.  Contact shall be made a minimum of two (2) and no more than ten (10) business days prior to excavation.   The contractor shall submit Excavation Locate Requests to the Kentucky Contact Center (KY 811) via web ticket entry.  The submission of this request does not relieve the contractor from the responsibility of contacting non-member facility owners, whom are to be contacted through their individual Protection Notification Center.  It may be necessary for the contractor to contact the County Court Clerk to determine what utility companies have facilities in the area.  Non-compliance with these directives can result in the enforcement of penalties.</w:t>
      </w:r>
    </w:p>
    <w:tbl>
      <w:tblPr>
        <w:tblW w:w="10080" w:type="dxa"/>
        <w:jc w:val="center"/>
        <w:tblLook w:val="04A0" w:firstRow="1" w:lastRow="0" w:firstColumn="1" w:lastColumn="0" w:noHBand="0" w:noVBand="1"/>
      </w:tblPr>
      <w:tblGrid>
        <w:gridCol w:w="10080"/>
      </w:tblGrid>
      <w:tr w:rsidR="00392BFC" w:rsidRPr="009B1710" w14:paraId="0CFE951B" w14:textId="77777777" w:rsidTr="00E22E57">
        <w:trPr>
          <w:trHeight w:val="243"/>
          <w:jc w:val="center"/>
        </w:trPr>
        <w:tc>
          <w:tcPr>
            <w:tcW w:w="10080" w:type="dxa"/>
            <w:tcBorders>
              <w:left w:val="single" w:sz="2" w:space="0" w:color="auto"/>
              <w:right w:val="single" w:sz="2" w:space="0" w:color="auto"/>
            </w:tcBorders>
            <w:shd w:val="clear" w:color="auto" w:fill="FFFF99"/>
          </w:tcPr>
          <w:p w14:paraId="492AE0CB" w14:textId="77777777" w:rsidR="00392BFC" w:rsidRPr="00C928DF" w:rsidRDefault="00392BFC"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30542B">
              <w:rPr>
                <w:b/>
              </w:rPr>
              <w:lastRenderedPageBreak/>
              <w:t>NOTE: DO NOT DISTURB THE FOLLOWING UTILITIES LOCATED WITHIN THE PROJECT DISTURB LIMITS</w:t>
            </w:r>
          </w:p>
        </w:tc>
      </w:tr>
      <w:tr w:rsidR="00392BFC" w:rsidRPr="009B1710" w14:paraId="50C7E974" w14:textId="77777777" w:rsidTr="00563B7B">
        <w:trPr>
          <w:trHeight w:val="843"/>
          <w:jc w:val="center"/>
        </w:trPr>
        <w:tc>
          <w:tcPr>
            <w:tcW w:w="10080" w:type="dxa"/>
          </w:tcPr>
          <w:p w14:paraId="1DAAD99E" w14:textId="77777777" w:rsidR="00894A15" w:rsidRPr="00894A15" w:rsidRDefault="00894A15" w:rsidP="0085791A">
            <w:pPr>
              <w:spacing w:after="0" w:line="240" w:lineRule="auto"/>
              <w:jc w:val="both"/>
              <w:rPr>
                <w:sz w:val="2"/>
                <w:szCs w:val="2"/>
              </w:rPr>
            </w:pPr>
          </w:p>
          <w:p w14:paraId="3E6B4DB4" w14:textId="77777777" w:rsidR="008F4D41" w:rsidRPr="008F4D41" w:rsidRDefault="008F4D41" w:rsidP="0085791A">
            <w:pPr>
              <w:spacing w:after="0" w:line="240" w:lineRule="auto"/>
              <w:jc w:val="both"/>
              <w:rPr>
                <w:sz w:val="6"/>
                <w:szCs w:val="6"/>
              </w:rPr>
            </w:pPr>
          </w:p>
          <w:p w14:paraId="6492CED1" w14:textId="58191EB1" w:rsidR="00AE5732" w:rsidRPr="00DF40D4" w:rsidRDefault="00DF40D4" w:rsidP="0085791A">
            <w:pPr>
              <w:spacing w:after="0" w:line="240" w:lineRule="auto"/>
              <w:jc w:val="both"/>
              <w:rPr>
                <w:color w:val="000000" w:themeColor="text1"/>
              </w:rPr>
            </w:pPr>
            <w:r w:rsidRPr="00EA0429">
              <w:t>The</w:t>
            </w:r>
            <w:r>
              <w:t>re are</w:t>
            </w:r>
            <w:r w:rsidR="006A2EC3">
              <w:t xml:space="preserve"> no known utilit</w:t>
            </w:r>
            <w:r>
              <w:t>y relocations</w:t>
            </w:r>
            <w:r w:rsidR="006A2EC3">
              <w:t xml:space="preserve"> within the project limits.</w:t>
            </w:r>
            <w:r>
              <w:t xml:space="preserve">  </w:t>
            </w:r>
            <w:r w:rsidR="00AE5732">
              <w:t>If an unknown utility is encountered, the contractor will be responsible for arranging an on-site meeting</w:t>
            </w:r>
            <w:r w:rsidR="006A2EC3">
              <w:t xml:space="preserve"> with </w:t>
            </w:r>
            <w:r>
              <w:t xml:space="preserve">the </w:t>
            </w:r>
            <w:r w:rsidR="006A2EC3">
              <w:t>utility</w:t>
            </w:r>
            <w:r>
              <w:t xml:space="preserve"> owner/</w:t>
            </w:r>
            <w:r w:rsidR="006A2EC3">
              <w:t>representative</w:t>
            </w:r>
            <w:r>
              <w:t>(</w:t>
            </w:r>
            <w:r w:rsidR="006A2EC3">
              <w:t>s</w:t>
            </w:r>
            <w:r>
              <w:t>)</w:t>
            </w:r>
            <w:r w:rsidR="006A2EC3">
              <w:t xml:space="preserve"> and the Engineer</w:t>
            </w:r>
            <w:r w:rsidR="00AE5732">
              <w:t xml:space="preserve"> to discuss </w:t>
            </w:r>
            <w:r w:rsidR="00737014">
              <w:t>potential</w:t>
            </w:r>
            <w:r w:rsidR="00AE5732">
              <w:t xml:space="preserve"> impacts and</w:t>
            </w:r>
            <w:r w:rsidR="006A2EC3">
              <w:t xml:space="preserve"> solutions to either avoid the utility or relocate the utility.</w:t>
            </w:r>
            <w:r w:rsidR="00737014">
              <w:t xml:space="preserve">  Depending on the solution selected, the Engineer will determine </w:t>
            </w:r>
            <w:proofErr w:type="gramStart"/>
            <w:r w:rsidR="00737014">
              <w:t>whether or not</w:t>
            </w:r>
            <w:proofErr w:type="gramEnd"/>
            <w:r w:rsidR="00737014">
              <w:t xml:space="preserve"> additional contract time is appropriate.</w:t>
            </w:r>
          </w:p>
          <w:p w14:paraId="0C5FC2FC" w14:textId="2204CF80" w:rsidR="00392BFC" w:rsidRPr="006A7822" w:rsidRDefault="00392BFC" w:rsidP="00AE5732">
            <w:pPr>
              <w:spacing w:after="0" w:line="240" w:lineRule="auto"/>
            </w:pPr>
          </w:p>
        </w:tc>
      </w:tr>
      <w:tr w:rsidR="00392BFC" w:rsidRPr="009B1710" w14:paraId="4F7471A1" w14:textId="77777777" w:rsidTr="00563B7B">
        <w:trPr>
          <w:trHeight w:val="299"/>
          <w:jc w:val="center"/>
        </w:trPr>
        <w:tc>
          <w:tcPr>
            <w:tcW w:w="10080" w:type="dxa"/>
          </w:tcPr>
          <w:p w14:paraId="2053F1EA" w14:textId="0A9B6824" w:rsidR="00C928DF" w:rsidRPr="009B1710" w:rsidRDefault="00392BFC" w:rsidP="00A72D2E">
            <w:pPr>
              <w:spacing w:before="20" w:after="0" w:line="240" w:lineRule="auto"/>
              <w:jc w:val="center"/>
            </w:pPr>
            <w:r w:rsidRPr="009B1710">
              <w:rPr>
                <w:b/>
                <w:bCs/>
                <w:color w:val="000000"/>
              </w:rPr>
              <w:t>*The Contractor is fully responsible for protection of all utilities listed above*</w:t>
            </w:r>
          </w:p>
        </w:tc>
      </w:tr>
    </w:tbl>
    <w:p w14:paraId="4137FC3D" w14:textId="77777777" w:rsidR="00877A85" w:rsidRPr="008F4D41" w:rsidRDefault="00877A85" w:rsidP="0085791A">
      <w:pPr>
        <w:spacing w:before="20" w:after="0" w:line="240" w:lineRule="auto"/>
        <w:rPr>
          <w:rFonts w:ascii="Times New Roman" w:hAnsi="Times New Roman"/>
          <w:sz w:val="24"/>
          <w:szCs w:val="24"/>
        </w:rPr>
      </w:pPr>
    </w:p>
    <w:tbl>
      <w:tblPr>
        <w:tblW w:w="10080" w:type="dxa"/>
        <w:jc w:val="center"/>
        <w:tblCellMar>
          <w:left w:w="115" w:type="dxa"/>
          <w:right w:w="115" w:type="dxa"/>
        </w:tblCellMar>
        <w:tblLook w:val="04A0" w:firstRow="1" w:lastRow="0" w:firstColumn="1" w:lastColumn="0" w:noHBand="0" w:noVBand="1"/>
      </w:tblPr>
      <w:tblGrid>
        <w:gridCol w:w="10152"/>
      </w:tblGrid>
      <w:tr w:rsidR="00E33CA6" w:rsidRPr="00C928DF" w14:paraId="43321A02" w14:textId="77777777" w:rsidTr="00563B7B">
        <w:trPr>
          <w:trHeight w:val="281"/>
          <w:jc w:val="center"/>
        </w:trPr>
        <w:tc>
          <w:tcPr>
            <w:tcW w:w="10080" w:type="dxa"/>
            <w:shd w:val="clear" w:color="auto" w:fill="92D050"/>
          </w:tcPr>
          <w:p w14:paraId="1BD48655" w14:textId="77777777" w:rsidR="00E33CA6" w:rsidRPr="00C928DF" w:rsidRDefault="00E33CA6"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E33CA6">
              <w:rPr>
                <w:b/>
              </w:rPr>
              <w:t xml:space="preserve">THE FOLLOWING COMPANIES ARE RELOCATING/ADJUSTING THEIR UTILITIES WITHIN THE PROJECT LIMITS AND WILL BE COMPLETE PRIOR TO CONSTRUCTION </w:t>
            </w:r>
          </w:p>
        </w:tc>
      </w:tr>
      <w:tr w:rsidR="00B82517" w:rsidRPr="002739C1" w14:paraId="098893AB" w14:textId="77777777" w:rsidTr="00563B7B">
        <w:trPr>
          <w:trHeight w:val="87"/>
          <w:jc w:val="center"/>
        </w:trPr>
        <w:tc>
          <w:tcPr>
            <w:tcW w:w="10080" w:type="dxa"/>
            <w:shd w:val="clear" w:color="auto" w:fill="auto"/>
          </w:tcPr>
          <w:p w14:paraId="741CA23A" w14:textId="77777777" w:rsidR="008F4D41" w:rsidRPr="008F4D41" w:rsidRDefault="008F4D41" w:rsidP="0085791A">
            <w:pPr>
              <w:spacing w:after="0" w:line="240" w:lineRule="auto"/>
              <w:jc w:val="center"/>
              <w:rPr>
                <w:b/>
                <w:sz w:val="6"/>
                <w:szCs w:val="6"/>
              </w:rPr>
            </w:pPr>
          </w:p>
        </w:tc>
      </w:tr>
      <w:tr w:rsidR="00665F86" w:rsidRPr="009B1710" w14:paraId="4506AC9C" w14:textId="77777777" w:rsidTr="00563B7B">
        <w:trPr>
          <w:jc w:val="center"/>
        </w:trPr>
        <w:tc>
          <w:tcPr>
            <w:tcW w:w="10080" w:type="dxa"/>
          </w:tcPr>
          <w:p w14:paraId="26E7C876" w14:textId="31909F09" w:rsidR="00EB6171" w:rsidRDefault="00E33CA6" w:rsidP="0085791A">
            <w:pPr>
              <w:spacing w:after="0"/>
              <w:jc w:val="center"/>
            </w:pPr>
            <w:r w:rsidRPr="009B1710">
              <w:t>None</w:t>
            </w:r>
          </w:p>
          <w:p w14:paraId="25022492" w14:textId="77777777" w:rsidR="00563B7B" w:rsidRDefault="00563B7B" w:rsidP="00BB068B">
            <w:pPr>
              <w:spacing w:after="0"/>
            </w:pPr>
          </w:p>
          <w:tbl>
            <w:tblPr>
              <w:tblpPr w:leftFromText="180" w:rightFromText="180" w:vertAnchor="text" w:tblpXSpec="center" w:tblpY="1"/>
              <w:tblOverlap w:val="never"/>
              <w:tblW w:w="10080" w:type="dxa"/>
              <w:jc w:val="center"/>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080"/>
            </w:tblGrid>
            <w:tr w:rsidR="00514BFC" w:rsidRPr="002D004D" w14:paraId="700E9BB0" w14:textId="77777777" w:rsidTr="00E22E57">
              <w:trPr>
                <w:trHeight w:val="20"/>
                <w:jc w:val="center"/>
              </w:trPr>
              <w:tc>
                <w:tcPr>
                  <w:tcW w:w="10080" w:type="dxa"/>
                  <w:tcBorders>
                    <w:top w:val="single" w:sz="2" w:space="0" w:color="auto"/>
                    <w:left w:val="single" w:sz="2" w:space="0" w:color="auto"/>
                    <w:bottom w:val="single" w:sz="2" w:space="0" w:color="auto"/>
                    <w:right w:val="single" w:sz="2" w:space="0" w:color="auto"/>
                  </w:tcBorders>
                  <w:shd w:val="clear" w:color="auto" w:fill="B6DDE8"/>
                </w:tcPr>
                <w:p w14:paraId="5E41B660" w14:textId="77777777" w:rsidR="00514BFC" w:rsidRDefault="00514BFC" w:rsidP="00514BFC">
                  <w:pPr>
                    <w:spacing w:after="0" w:line="240" w:lineRule="auto"/>
                    <w:jc w:val="center"/>
                    <w:rPr>
                      <w:b/>
                    </w:rPr>
                  </w:pPr>
                  <w:r w:rsidRPr="009B1710">
                    <w:rPr>
                      <w:b/>
                    </w:rPr>
                    <w:t>THE FOLLOWING COMPANIES HAVE FACILITIES TO BE RELOCATED/ADJUSTED BY THE COMPANY OR THE COMPANY’S SUBCONTRACTOR AND IS TO BE COORDINATED WITH THE ROAD CONTRACT</w:t>
                  </w:r>
                </w:p>
                <w:p w14:paraId="19FE69B4" w14:textId="77777777" w:rsidR="00514BFC" w:rsidRDefault="00514BFC" w:rsidP="00514BFC">
                  <w:pPr>
                    <w:spacing w:after="0" w:line="240" w:lineRule="auto"/>
                    <w:jc w:val="center"/>
                    <w:rPr>
                      <w:b/>
                      <w:sz w:val="2"/>
                      <w:szCs w:val="2"/>
                    </w:rPr>
                  </w:pPr>
                </w:p>
                <w:p w14:paraId="5029D649" w14:textId="77777777" w:rsidR="00514BFC" w:rsidRPr="002D004D" w:rsidRDefault="00514BFC" w:rsidP="00514BFC">
                  <w:pPr>
                    <w:spacing w:after="0" w:line="240" w:lineRule="auto"/>
                    <w:jc w:val="center"/>
                    <w:rPr>
                      <w:b/>
                      <w:sz w:val="2"/>
                      <w:szCs w:val="2"/>
                    </w:rPr>
                  </w:pPr>
                </w:p>
              </w:tc>
            </w:tr>
            <w:tr w:rsidR="00514BFC" w:rsidRPr="002D004D" w14:paraId="378440E6" w14:textId="77777777" w:rsidTr="00E22E57">
              <w:trPr>
                <w:trHeight w:val="20"/>
                <w:jc w:val="center"/>
              </w:trPr>
              <w:tc>
                <w:tcPr>
                  <w:tcW w:w="10080" w:type="dxa"/>
                  <w:tcBorders>
                    <w:top w:val="single" w:sz="2" w:space="0" w:color="auto"/>
                    <w:left w:val="nil"/>
                    <w:bottom w:val="nil"/>
                    <w:right w:val="nil"/>
                  </w:tcBorders>
                  <w:shd w:val="clear" w:color="auto" w:fill="auto"/>
                </w:tcPr>
                <w:p w14:paraId="7B77A1B9" w14:textId="77777777" w:rsidR="00514BFC" w:rsidRPr="002D004D" w:rsidRDefault="00514BFC" w:rsidP="00514BFC">
                  <w:pPr>
                    <w:spacing w:after="0" w:line="240" w:lineRule="auto"/>
                    <w:jc w:val="center"/>
                    <w:rPr>
                      <w:b/>
                      <w:sz w:val="2"/>
                      <w:szCs w:val="2"/>
                    </w:rPr>
                  </w:pPr>
                </w:p>
              </w:tc>
            </w:tr>
            <w:tr w:rsidR="00514BFC" w:rsidRPr="009B1710" w14:paraId="1DA5BE5B" w14:textId="77777777" w:rsidTr="00563B7B">
              <w:trPr>
                <w:jc w:val="center"/>
              </w:trPr>
              <w:tc>
                <w:tcPr>
                  <w:tcW w:w="10080" w:type="dxa"/>
                  <w:tcBorders>
                    <w:top w:val="nil"/>
                    <w:left w:val="nil"/>
                    <w:bottom w:val="nil"/>
                    <w:right w:val="nil"/>
                  </w:tcBorders>
                </w:tcPr>
                <w:p w14:paraId="67BA99C9" w14:textId="77777777" w:rsidR="008F4D41" w:rsidRPr="008F4D41" w:rsidRDefault="008F4D41" w:rsidP="00514BFC">
                  <w:pPr>
                    <w:autoSpaceDE w:val="0"/>
                    <w:autoSpaceDN w:val="0"/>
                    <w:spacing w:after="0"/>
                    <w:jc w:val="both"/>
                    <w:rPr>
                      <w:sz w:val="6"/>
                      <w:szCs w:val="6"/>
                    </w:rPr>
                  </w:pPr>
                </w:p>
                <w:p w14:paraId="36D199EE" w14:textId="4AC97BE2" w:rsidR="00514BFC" w:rsidRPr="00BB068B" w:rsidRDefault="00514BFC" w:rsidP="00514BFC">
                  <w:pPr>
                    <w:autoSpaceDE w:val="0"/>
                    <w:autoSpaceDN w:val="0"/>
                    <w:spacing w:after="0"/>
                    <w:jc w:val="center"/>
                    <w:rPr>
                      <w:color w:val="000000" w:themeColor="text1"/>
                    </w:rPr>
                  </w:pPr>
                  <w:r w:rsidRPr="009B1710">
                    <w:t>None</w:t>
                  </w:r>
                </w:p>
                <w:p w14:paraId="220B115C" w14:textId="2EF02323" w:rsidR="00BB068B" w:rsidRPr="009B1710" w:rsidRDefault="00BB068B" w:rsidP="00737014">
                  <w:pPr>
                    <w:autoSpaceDE w:val="0"/>
                    <w:autoSpaceDN w:val="0"/>
                    <w:spacing w:after="0"/>
                    <w:jc w:val="both"/>
                  </w:pPr>
                </w:p>
              </w:tc>
            </w:tr>
          </w:tbl>
          <w:p w14:paraId="7A846AEB" w14:textId="77777777" w:rsidR="00514BFC" w:rsidRDefault="00514BFC" w:rsidP="00060321">
            <w:pPr>
              <w:spacing w:after="0"/>
              <w:jc w:val="both"/>
            </w:pPr>
          </w:p>
        </w:tc>
      </w:tr>
    </w:tbl>
    <w:p w14:paraId="2C18C499" w14:textId="77777777" w:rsidR="0036481C" w:rsidRPr="00952486" w:rsidRDefault="0036481C" w:rsidP="0085791A">
      <w:pPr>
        <w:framePr w:hSpace="180" w:wrap="around" w:vAnchor="text" w:hAnchor="text" w:y="1"/>
        <w:spacing w:after="0" w:line="240" w:lineRule="auto"/>
        <w:suppressOverlap/>
        <w:rPr>
          <w:rFonts w:ascii="Times New Roman" w:hAnsi="Times New Roman"/>
          <w:sz w:val="8"/>
          <w:szCs w:val="8"/>
        </w:rPr>
      </w:pPr>
    </w:p>
    <w:tbl>
      <w:tblPr>
        <w:tblW w:w="10080" w:type="dxa"/>
        <w:jc w:val="center"/>
        <w:tblLayout w:type="fixed"/>
        <w:tblCellMar>
          <w:left w:w="115" w:type="dxa"/>
          <w:right w:w="115" w:type="dxa"/>
        </w:tblCellMar>
        <w:tblLook w:val="04A0" w:firstRow="1" w:lastRow="0" w:firstColumn="1" w:lastColumn="0" w:noHBand="0" w:noVBand="1"/>
      </w:tblPr>
      <w:tblGrid>
        <w:gridCol w:w="10080"/>
      </w:tblGrid>
      <w:tr w:rsidR="00392BFC" w:rsidRPr="009B1710" w14:paraId="516842C4" w14:textId="77777777" w:rsidTr="00BB068B">
        <w:trPr>
          <w:jc w:val="center"/>
        </w:trPr>
        <w:tc>
          <w:tcPr>
            <w:tcW w:w="10080" w:type="dxa"/>
            <w:tcBorders>
              <w:top w:val="single" w:sz="4" w:space="0" w:color="auto"/>
              <w:left w:val="single" w:sz="4" w:space="0" w:color="auto"/>
              <w:bottom w:val="single" w:sz="4" w:space="0" w:color="auto"/>
              <w:right w:val="single" w:sz="4" w:space="0" w:color="auto"/>
            </w:tcBorders>
            <w:shd w:val="clear" w:color="auto" w:fill="FF66FF"/>
          </w:tcPr>
          <w:p w14:paraId="7F430A46" w14:textId="77777777" w:rsidR="00771D43" w:rsidRDefault="0036481C" w:rsidP="0085791A">
            <w:pPr>
              <w:spacing w:after="0" w:line="240" w:lineRule="auto"/>
              <w:jc w:val="center"/>
              <w:rPr>
                <w:b/>
              </w:rPr>
            </w:pPr>
            <w:r>
              <w:rPr>
                <w:b/>
              </w:rPr>
              <w:t>T</w:t>
            </w:r>
            <w:r w:rsidR="00392BFC" w:rsidRPr="009B1710">
              <w:rPr>
                <w:b/>
              </w:rPr>
              <w:t xml:space="preserve">HE FOLLOWING COMPANIES HAVE FACILITIES TO BE RELOCATED/ADJUSTED </w:t>
            </w:r>
            <w:r w:rsidR="00CE5FDF">
              <w:rPr>
                <w:b/>
              </w:rPr>
              <w:t xml:space="preserve">BY THE ROAD </w:t>
            </w:r>
          </w:p>
          <w:p w14:paraId="49EE2E05" w14:textId="77777777" w:rsidR="00392BFC" w:rsidRPr="009B1710" w:rsidRDefault="00CE5FDF" w:rsidP="0085791A">
            <w:pPr>
              <w:spacing w:after="0" w:line="240" w:lineRule="auto"/>
              <w:jc w:val="center"/>
              <w:rPr>
                <w:b/>
              </w:rPr>
            </w:pPr>
            <w:r>
              <w:rPr>
                <w:b/>
              </w:rPr>
              <w:t xml:space="preserve">CONTRACTOR </w:t>
            </w:r>
            <w:r w:rsidR="00392BFC" w:rsidRPr="009B1710">
              <w:rPr>
                <w:b/>
              </w:rPr>
              <w:t>AS INCLUDED IN THIS CONTRACT</w:t>
            </w:r>
          </w:p>
        </w:tc>
      </w:tr>
      <w:tr w:rsidR="002D004D" w:rsidRPr="009B1710" w14:paraId="6292FA96" w14:textId="77777777" w:rsidTr="00BB068B">
        <w:trPr>
          <w:jc w:val="center"/>
        </w:trPr>
        <w:tc>
          <w:tcPr>
            <w:tcW w:w="10080" w:type="dxa"/>
            <w:tcBorders>
              <w:top w:val="single" w:sz="4" w:space="0" w:color="auto"/>
            </w:tcBorders>
            <w:shd w:val="clear" w:color="auto" w:fill="auto"/>
          </w:tcPr>
          <w:p w14:paraId="27D647F3" w14:textId="77777777" w:rsidR="002D004D" w:rsidRPr="00B82517" w:rsidRDefault="002D004D" w:rsidP="0085791A">
            <w:pPr>
              <w:spacing w:after="0" w:line="240" w:lineRule="auto"/>
              <w:jc w:val="center"/>
              <w:rPr>
                <w:b/>
                <w:sz w:val="2"/>
                <w:szCs w:val="2"/>
              </w:rPr>
            </w:pPr>
          </w:p>
        </w:tc>
      </w:tr>
      <w:tr w:rsidR="00A15552" w:rsidRPr="009B1710" w14:paraId="23793B64" w14:textId="77777777" w:rsidTr="00BB068B">
        <w:trPr>
          <w:jc w:val="center"/>
        </w:trPr>
        <w:tc>
          <w:tcPr>
            <w:tcW w:w="10080" w:type="dxa"/>
            <w:shd w:val="clear" w:color="auto" w:fill="auto"/>
          </w:tcPr>
          <w:p w14:paraId="3BA42702" w14:textId="77777777" w:rsidR="00A15552" w:rsidRPr="005F54E7" w:rsidRDefault="00A15552" w:rsidP="0085791A">
            <w:pPr>
              <w:spacing w:after="0"/>
              <w:jc w:val="both"/>
              <w:rPr>
                <w:sz w:val="6"/>
                <w:szCs w:val="6"/>
              </w:rPr>
            </w:pPr>
          </w:p>
        </w:tc>
      </w:tr>
      <w:tr w:rsidR="00392BFC" w:rsidRPr="009B1710" w14:paraId="7A4D4701" w14:textId="77777777" w:rsidTr="00BB068B">
        <w:trPr>
          <w:jc w:val="center"/>
        </w:trPr>
        <w:tc>
          <w:tcPr>
            <w:tcW w:w="10080" w:type="dxa"/>
            <w:shd w:val="clear" w:color="auto" w:fill="auto"/>
          </w:tcPr>
          <w:p w14:paraId="70123515" w14:textId="6C05CE70" w:rsidR="009C32EB" w:rsidRDefault="00444FBB" w:rsidP="00B370C3">
            <w:pPr>
              <w:spacing w:after="0"/>
              <w:jc w:val="center"/>
            </w:pPr>
            <w:r w:rsidRPr="009B1710">
              <w:t xml:space="preserve"> None</w:t>
            </w:r>
          </w:p>
          <w:p w14:paraId="0AD3E537" w14:textId="77777777" w:rsidR="00E22E57" w:rsidRDefault="00E22E57" w:rsidP="00E22E57">
            <w:pPr>
              <w:spacing w:after="0"/>
            </w:pPr>
          </w:p>
          <w:p w14:paraId="4840F21B"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DAEEF3"/>
              <w:jc w:val="center"/>
            </w:pPr>
            <w:r>
              <w:rPr>
                <w:b/>
              </w:rPr>
              <w:t>RAIL COMPANIES HAVE FACILITIES IN CONJUNCTION WITH THIS PROJECT AS NOTED</w:t>
            </w:r>
          </w:p>
          <w:p w14:paraId="7E94DC75" w14:textId="77777777" w:rsidR="00E22E57" w:rsidRDefault="00531679" w:rsidP="00E22E57">
            <w:pPr>
              <w:jc w:val="center"/>
            </w:pPr>
            <w:sdt>
              <w:sdtPr>
                <w:id w:val="-354728226"/>
                <w14:checkbox>
                  <w14:checked w14:val="1"/>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No Rail Involvement    </w:t>
            </w:r>
            <w:sdt>
              <w:sdtPr>
                <w:id w:val="-41206458"/>
                <w14:checkbox>
                  <w14:checked w14:val="0"/>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Rail Involved    </w:t>
            </w:r>
            <w:sdt>
              <w:sdtPr>
                <w:id w:val="-313327265"/>
                <w14:checkbox>
                  <w14:checked w14:val="0"/>
                  <w14:checkedState w14:val="2612" w14:font="MS Gothic"/>
                  <w14:uncheckedState w14:val="2610" w14:font="MS Gothic"/>
                </w14:checkbox>
              </w:sdtPr>
              <w:sdtEndPr/>
              <w:sdtContent>
                <w:r w:rsidR="00E22E57">
                  <w:rPr>
                    <w:rFonts w:ascii="Segoe UI Symbol" w:hAnsi="Segoe UI Symbol" w:cs="Segoe UI Symbol"/>
                  </w:rPr>
                  <w:t>☐</w:t>
                </w:r>
              </w:sdtContent>
            </w:sdt>
            <w:r w:rsidR="00E22E57">
              <w:t xml:space="preserve">  </w:t>
            </w:r>
            <w:r w:rsidR="00E22E57">
              <w:rPr>
                <w:b/>
              </w:rPr>
              <w:t>Rail Adjacent</w:t>
            </w:r>
            <w:r w:rsidR="00E22E57">
              <w:br/>
            </w:r>
          </w:p>
          <w:p w14:paraId="745CD3A1" w14:textId="77777777" w:rsidR="009C32EB" w:rsidRDefault="009C32EB" w:rsidP="0015797A">
            <w:pPr>
              <w:spacing w:after="0"/>
            </w:pPr>
          </w:p>
          <w:p w14:paraId="282FCEBC" w14:textId="77777777" w:rsidR="0015797A" w:rsidRDefault="0015797A" w:rsidP="0015797A">
            <w:pPr>
              <w:spacing w:after="0"/>
            </w:pPr>
          </w:p>
          <w:p w14:paraId="4D1AD6E4" w14:textId="77777777" w:rsidR="0015797A" w:rsidRDefault="0015797A" w:rsidP="0015797A">
            <w:pPr>
              <w:spacing w:after="0"/>
            </w:pPr>
          </w:p>
          <w:p w14:paraId="19B2C571" w14:textId="77777777" w:rsidR="009C32EB" w:rsidRPr="009B1710" w:rsidRDefault="009C32EB" w:rsidP="0015797A">
            <w:pPr>
              <w:spacing w:after="0"/>
            </w:pPr>
          </w:p>
        </w:tc>
      </w:tr>
    </w:tbl>
    <w:p w14:paraId="2E5AD294" w14:textId="0E284E8B" w:rsidR="00865962" w:rsidRDefault="00865962">
      <w:pPr>
        <w:rPr>
          <w:rFonts w:eastAsiaTheme="minorHAnsi"/>
          <w:b/>
          <w:sz w:val="24"/>
          <w:szCs w:val="24"/>
          <w:u w:val="double"/>
        </w:rPr>
      </w:pPr>
      <w:r>
        <w:rPr>
          <w:b/>
          <w:sz w:val="24"/>
          <w:szCs w:val="24"/>
          <w:u w:val="double"/>
        </w:rPr>
        <w:br w:type="page"/>
      </w:r>
    </w:p>
    <w:p w14:paraId="6D4D4D08" w14:textId="77777777" w:rsidR="00607994" w:rsidRDefault="00607994" w:rsidP="00607994">
      <w:pPr>
        <w:jc w:val="center"/>
        <w:rPr>
          <w:b/>
          <w:sz w:val="28"/>
          <w:szCs w:val="28"/>
          <w:u w:val="single"/>
        </w:rPr>
      </w:pPr>
      <w:r w:rsidRPr="00844A93">
        <w:rPr>
          <w:b/>
          <w:sz w:val="28"/>
          <w:szCs w:val="28"/>
          <w:u w:val="single"/>
        </w:rPr>
        <w:lastRenderedPageBreak/>
        <w:t>AREA UTILITIES CONTACT LIST</w:t>
      </w:r>
    </w:p>
    <w:p w14:paraId="499120DE" w14:textId="77777777" w:rsidR="00F51E11" w:rsidRPr="00723946" w:rsidRDefault="00F51E11" w:rsidP="00BB068B">
      <w:pPr>
        <w:tabs>
          <w:tab w:val="center" w:pos="5040"/>
          <w:tab w:val="right" w:pos="9360"/>
        </w:tabs>
        <w:spacing w:after="240"/>
        <w:rPr>
          <w:sz w:val="26"/>
          <w:szCs w:val="26"/>
          <w:u w:val="single"/>
        </w:rPr>
      </w:pPr>
      <w:r w:rsidRPr="00723946">
        <w:rPr>
          <w:sz w:val="26"/>
          <w:szCs w:val="26"/>
          <w:u w:val="single"/>
        </w:rPr>
        <w:t>Utility Company/Agency</w:t>
      </w:r>
      <w:r w:rsidRPr="00723946">
        <w:rPr>
          <w:sz w:val="26"/>
          <w:szCs w:val="26"/>
        </w:rPr>
        <w:tab/>
      </w:r>
      <w:r w:rsidRPr="00723946">
        <w:rPr>
          <w:sz w:val="26"/>
          <w:szCs w:val="26"/>
          <w:u w:val="single"/>
        </w:rPr>
        <w:t>Contact Name</w:t>
      </w:r>
      <w:r w:rsidRPr="00723946">
        <w:rPr>
          <w:sz w:val="26"/>
          <w:szCs w:val="26"/>
        </w:rPr>
        <w:tab/>
      </w:r>
      <w:r w:rsidRPr="00723946">
        <w:rPr>
          <w:sz w:val="26"/>
          <w:szCs w:val="26"/>
          <w:u w:val="single"/>
        </w:rPr>
        <w:t>Contact Information</w:t>
      </w:r>
    </w:p>
    <w:p w14:paraId="5FA6D351" w14:textId="77777777"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1E05AF22" w14:textId="6EAA160A" w:rsidR="00F51E11" w:rsidRDefault="00F51E11" w:rsidP="00BB068B">
      <w:pPr>
        <w:pStyle w:val="ListParagraph"/>
        <w:tabs>
          <w:tab w:val="center" w:pos="5040"/>
          <w:tab w:val="right" w:pos="9216"/>
        </w:tabs>
        <w:spacing w:after="0" w:line="264" w:lineRule="auto"/>
        <w:ind w:left="446"/>
        <w:contextualSpacing w:val="0"/>
      </w:pPr>
    </w:p>
    <w:p w14:paraId="0E1C6184" w14:textId="77777777" w:rsidR="00BB068B" w:rsidRDefault="00BB068B" w:rsidP="00BB068B">
      <w:pPr>
        <w:pStyle w:val="ListParagraph"/>
        <w:tabs>
          <w:tab w:val="center" w:pos="5040"/>
          <w:tab w:val="right" w:pos="9216"/>
        </w:tabs>
        <w:spacing w:after="0" w:line="264" w:lineRule="auto"/>
        <w:ind w:left="446"/>
        <w:contextualSpacing w:val="0"/>
      </w:pPr>
    </w:p>
    <w:p w14:paraId="5B1C639F" w14:textId="77777777"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6B26B469" w14:textId="71D5BD5F" w:rsidR="00F51E11" w:rsidRDefault="00F51E11" w:rsidP="00BB068B">
      <w:pPr>
        <w:pStyle w:val="ListParagraph"/>
        <w:tabs>
          <w:tab w:val="center" w:pos="5040"/>
          <w:tab w:val="right" w:pos="9216"/>
        </w:tabs>
        <w:spacing w:after="0" w:line="264" w:lineRule="auto"/>
        <w:ind w:left="446"/>
        <w:contextualSpacing w:val="0"/>
      </w:pPr>
    </w:p>
    <w:p w14:paraId="2FCEDD19" w14:textId="77777777" w:rsidR="00BB068B" w:rsidRDefault="00BB068B" w:rsidP="00BB068B">
      <w:pPr>
        <w:pStyle w:val="ListParagraph"/>
        <w:tabs>
          <w:tab w:val="center" w:pos="5040"/>
          <w:tab w:val="right" w:pos="9216"/>
        </w:tabs>
        <w:spacing w:after="0" w:line="264" w:lineRule="auto"/>
        <w:ind w:left="446"/>
        <w:contextualSpacing w:val="0"/>
      </w:pPr>
    </w:p>
    <w:p w14:paraId="46E3FE54" w14:textId="2E364204" w:rsidR="00F51E11" w:rsidRDefault="00F51E11" w:rsidP="00BB068B">
      <w:pPr>
        <w:pStyle w:val="ListParagraph"/>
        <w:numPr>
          <w:ilvl w:val="0"/>
          <w:numId w:val="1"/>
        </w:numPr>
        <w:tabs>
          <w:tab w:val="center" w:pos="5040"/>
          <w:tab w:val="right" w:pos="9216"/>
        </w:tabs>
        <w:spacing w:after="0" w:line="264" w:lineRule="auto"/>
        <w:ind w:left="446"/>
        <w:contextualSpacing w:val="0"/>
      </w:pPr>
    </w:p>
    <w:p w14:paraId="4A673C4C" w14:textId="2E04DE07" w:rsidR="00BB068B" w:rsidRDefault="00BB068B" w:rsidP="00BB068B">
      <w:pPr>
        <w:pStyle w:val="ListParagraph"/>
        <w:tabs>
          <w:tab w:val="center" w:pos="5040"/>
          <w:tab w:val="right" w:pos="9216"/>
        </w:tabs>
        <w:spacing w:after="0" w:line="264" w:lineRule="auto"/>
        <w:ind w:left="446"/>
        <w:contextualSpacing w:val="0"/>
      </w:pPr>
    </w:p>
    <w:p w14:paraId="0BC67322" w14:textId="77777777" w:rsidR="00BB068B" w:rsidRDefault="00BB068B" w:rsidP="00BB068B">
      <w:pPr>
        <w:pStyle w:val="ListParagraph"/>
        <w:tabs>
          <w:tab w:val="center" w:pos="5040"/>
          <w:tab w:val="right" w:pos="9216"/>
        </w:tabs>
        <w:spacing w:after="0" w:line="264" w:lineRule="auto"/>
        <w:ind w:left="446"/>
        <w:contextualSpacing w:val="0"/>
      </w:pPr>
    </w:p>
    <w:p w14:paraId="29948905" w14:textId="01279888"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26BE4951" w14:textId="573BA8DB" w:rsidR="00BB068B" w:rsidRDefault="00BB068B" w:rsidP="00BB068B">
      <w:pPr>
        <w:pStyle w:val="ListParagraph"/>
        <w:tabs>
          <w:tab w:val="center" w:pos="5040"/>
          <w:tab w:val="right" w:pos="9216"/>
        </w:tabs>
        <w:spacing w:after="0" w:line="264" w:lineRule="auto"/>
        <w:ind w:left="446"/>
        <w:contextualSpacing w:val="0"/>
      </w:pPr>
    </w:p>
    <w:p w14:paraId="26C9BAAB" w14:textId="77777777" w:rsidR="00BB068B" w:rsidRDefault="00BB068B" w:rsidP="00BB068B">
      <w:pPr>
        <w:pStyle w:val="ListParagraph"/>
        <w:tabs>
          <w:tab w:val="center" w:pos="5040"/>
          <w:tab w:val="right" w:pos="9216"/>
        </w:tabs>
        <w:spacing w:after="0" w:line="264" w:lineRule="auto"/>
        <w:ind w:left="446"/>
        <w:contextualSpacing w:val="0"/>
      </w:pPr>
    </w:p>
    <w:p w14:paraId="3404EB33" w14:textId="6A9BCA38"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68DEAA13" w14:textId="240AF52F" w:rsidR="00BB068B" w:rsidRDefault="00BB068B" w:rsidP="00BB068B">
      <w:pPr>
        <w:pStyle w:val="ListParagraph"/>
        <w:tabs>
          <w:tab w:val="center" w:pos="5040"/>
          <w:tab w:val="right" w:pos="9216"/>
        </w:tabs>
        <w:spacing w:after="0" w:line="264" w:lineRule="auto"/>
        <w:ind w:left="446"/>
        <w:contextualSpacing w:val="0"/>
      </w:pPr>
    </w:p>
    <w:p w14:paraId="536CD55A" w14:textId="77777777" w:rsidR="00BB068B" w:rsidRDefault="00BB068B" w:rsidP="00BB068B">
      <w:pPr>
        <w:pStyle w:val="ListParagraph"/>
        <w:tabs>
          <w:tab w:val="center" w:pos="5040"/>
          <w:tab w:val="right" w:pos="9216"/>
        </w:tabs>
        <w:spacing w:after="0" w:line="264" w:lineRule="auto"/>
        <w:ind w:left="446"/>
        <w:contextualSpacing w:val="0"/>
      </w:pPr>
    </w:p>
    <w:p w14:paraId="110079D8" w14:textId="0D2FDAAA"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35ACDF6D" w14:textId="1141D044" w:rsidR="00BB068B" w:rsidRDefault="00BB068B" w:rsidP="00BB068B">
      <w:pPr>
        <w:pStyle w:val="ListParagraph"/>
        <w:tabs>
          <w:tab w:val="center" w:pos="5040"/>
          <w:tab w:val="right" w:pos="9216"/>
        </w:tabs>
        <w:spacing w:after="0" w:line="264" w:lineRule="auto"/>
        <w:ind w:left="446"/>
        <w:contextualSpacing w:val="0"/>
      </w:pPr>
    </w:p>
    <w:p w14:paraId="24DF69C4" w14:textId="77777777" w:rsidR="00BB068B" w:rsidRDefault="00BB068B" w:rsidP="00BB068B">
      <w:pPr>
        <w:pStyle w:val="ListParagraph"/>
        <w:tabs>
          <w:tab w:val="center" w:pos="5040"/>
          <w:tab w:val="right" w:pos="9216"/>
        </w:tabs>
        <w:spacing w:after="0" w:line="264" w:lineRule="auto"/>
        <w:ind w:left="446"/>
        <w:contextualSpacing w:val="0"/>
      </w:pPr>
    </w:p>
    <w:p w14:paraId="62ED6270" w14:textId="77B60C00"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22ECBCE3" w14:textId="29E94C5C" w:rsidR="00BB068B" w:rsidRDefault="00BB068B" w:rsidP="00BB068B">
      <w:pPr>
        <w:pStyle w:val="ListParagraph"/>
        <w:tabs>
          <w:tab w:val="center" w:pos="5040"/>
          <w:tab w:val="right" w:pos="9216"/>
        </w:tabs>
        <w:spacing w:after="0" w:line="264" w:lineRule="auto"/>
        <w:ind w:left="446"/>
        <w:contextualSpacing w:val="0"/>
      </w:pPr>
    </w:p>
    <w:p w14:paraId="76233C30" w14:textId="77777777" w:rsidR="00BB068B" w:rsidRDefault="00BB068B" w:rsidP="00BB068B">
      <w:pPr>
        <w:pStyle w:val="ListParagraph"/>
        <w:tabs>
          <w:tab w:val="center" w:pos="5040"/>
          <w:tab w:val="right" w:pos="9216"/>
        </w:tabs>
        <w:spacing w:after="0" w:line="264" w:lineRule="auto"/>
        <w:ind w:left="446"/>
        <w:contextualSpacing w:val="0"/>
      </w:pPr>
    </w:p>
    <w:p w14:paraId="03A69FD6" w14:textId="3365A1FD"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54352499" w14:textId="40C8E450" w:rsidR="00BB068B" w:rsidRDefault="00BB068B" w:rsidP="00BB068B">
      <w:pPr>
        <w:pStyle w:val="ListParagraph"/>
        <w:tabs>
          <w:tab w:val="center" w:pos="5040"/>
          <w:tab w:val="right" w:pos="9216"/>
        </w:tabs>
        <w:spacing w:after="0" w:line="264" w:lineRule="auto"/>
        <w:ind w:left="446"/>
        <w:contextualSpacing w:val="0"/>
      </w:pPr>
    </w:p>
    <w:p w14:paraId="75EBBA09" w14:textId="77777777" w:rsidR="00BB068B" w:rsidRDefault="00BB068B" w:rsidP="00BB068B">
      <w:pPr>
        <w:pStyle w:val="ListParagraph"/>
        <w:tabs>
          <w:tab w:val="center" w:pos="5040"/>
          <w:tab w:val="right" w:pos="9216"/>
        </w:tabs>
        <w:spacing w:after="0" w:line="264" w:lineRule="auto"/>
        <w:ind w:left="446"/>
        <w:contextualSpacing w:val="0"/>
      </w:pPr>
    </w:p>
    <w:p w14:paraId="4EF93BA5" w14:textId="3AC01EDB"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0E06ED09" w14:textId="6F4CD777" w:rsidR="00BB068B" w:rsidRDefault="00BB068B" w:rsidP="00BB068B">
      <w:pPr>
        <w:pStyle w:val="ListParagraph"/>
        <w:tabs>
          <w:tab w:val="center" w:pos="5040"/>
          <w:tab w:val="right" w:pos="9216"/>
        </w:tabs>
        <w:spacing w:after="0" w:line="264" w:lineRule="auto"/>
        <w:ind w:left="446"/>
        <w:contextualSpacing w:val="0"/>
      </w:pPr>
    </w:p>
    <w:p w14:paraId="71F2D528" w14:textId="77777777" w:rsidR="00BB068B" w:rsidRDefault="00BB068B" w:rsidP="00BB068B">
      <w:pPr>
        <w:pStyle w:val="ListParagraph"/>
        <w:tabs>
          <w:tab w:val="center" w:pos="5040"/>
          <w:tab w:val="right" w:pos="9216"/>
        </w:tabs>
        <w:spacing w:after="0" w:line="264" w:lineRule="auto"/>
        <w:ind w:left="446"/>
        <w:contextualSpacing w:val="0"/>
      </w:pPr>
    </w:p>
    <w:p w14:paraId="6F6C202B" w14:textId="77777777" w:rsidR="00BB068B" w:rsidRDefault="00BB068B" w:rsidP="00BB068B">
      <w:pPr>
        <w:pStyle w:val="ListParagraph"/>
        <w:numPr>
          <w:ilvl w:val="0"/>
          <w:numId w:val="1"/>
        </w:numPr>
        <w:tabs>
          <w:tab w:val="center" w:pos="5040"/>
          <w:tab w:val="right" w:pos="9216"/>
        </w:tabs>
        <w:spacing w:after="0" w:line="264" w:lineRule="auto"/>
        <w:ind w:left="446"/>
        <w:contextualSpacing w:val="0"/>
      </w:pPr>
    </w:p>
    <w:p w14:paraId="395DBD43" w14:textId="0BE85326" w:rsidR="00D246FD" w:rsidRDefault="00D246FD" w:rsidP="00D246FD">
      <w:pPr>
        <w:pStyle w:val="ListParagraph"/>
        <w:spacing w:after="0" w:line="264" w:lineRule="auto"/>
        <w:ind w:left="446"/>
        <w:contextualSpacing w:val="0"/>
      </w:pPr>
    </w:p>
    <w:p w14:paraId="6ACA96C5" w14:textId="77777777" w:rsidR="00BB068B" w:rsidRDefault="00BB068B" w:rsidP="00D246FD">
      <w:pPr>
        <w:pStyle w:val="ListParagraph"/>
        <w:spacing w:after="0" w:line="264" w:lineRule="auto"/>
        <w:ind w:left="446"/>
        <w:contextualSpacing w:val="0"/>
      </w:pPr>
    </w:p>
    <w:p w14:paraId="5C32932C" w14:textId="77777777" w:rsidR="00D246FD" w:rsidRPr="00F51E11" w:rsidRDefault="00D246FD" w:rsidP="00D246FD">
      <w:pPr>
        <w:pStyle w:val="ListParagraph"/>
        <w:spacing w:after="0" w:line="264" w:lineRule="auto"/>
        <w:ind w:left="446" w:right="648"/>
        <w:contextualSpacing w:val="0"/>
      </w:pPr>
      <w:r>
        <w:rPr>
          <w:rFonts w:eastAsia="Times New Roman"/>
          <w:b/>
          <w:bCs/>
          <w:i/>
          <w:iCs/>
          <w:color w:val="000000"/>
        </w:rPr>
        <w:t>NOTE</w:t>
      </w:r>
      <w:r w:rsidRPr="000221A6">
        <w:rPr>
          <w:rFonts w:eastAsia="Times New Roman"/>
          <w:b/>
          <w:bCs/>
          <w:i/>
          <w:iCs/>
          <w:color w:val="000000"/>
        </w:rPr>
        <w:t xml:space="preserve">: The </w:t>
      </w:r>
      <w:r>
        <w:rPr>
          <w:rFonts w:eastAsia="Times New Roman"/>
          <w:b/>
          <w:bCs/>
          <w:i/>
          <w:iCs/>
          <w:color w:val="000000"/>
        </w:rPr>
        <w:t xml:space="preserve">Utilities Contact List is provided as informational </w:t>
      </w:r>
      <w:proofErr w:type="gramStart"/>
      <w:r>
        <w:rPr>
          <w:rFonts w:eastAsia="Times New Roman"/>
          <w:b/>
          <w:bCs/>
          <w:i/>
          <w:iCs/>
          <w:color w:val="000000"/>
        </w:rPr>
        <w:t>only, and</w:t>
      </w:r>
      <w:proofErr w:type="gramEnd"/>
      <w:r>
        <w:rPr>
          <w:rFonts w:eastAsia="Times New Roman"/>
          <w:b/>
          <w:bCs/>
          <w:i/>
          <w:iCs/>
          <w:color w:val="000000"/>
        </w:rPr>
        <w:t xml:space="preserve"> may not be a complete list of all Utility Companies with facilities in the project area</w:t>
      </w:r>
      <w:r w:rsidRPr="000221A6">
        <w:rPr>
          <w:rFonts w:eastAsia="Times New Roman"/>
          <w:b/>
          <w:bCs/>
          <w:i/>
          <w:iCs/>
          <w:color w:val="000000"/>
        </w:rPr>
        <w:t>.</w:t>
      </w:r>
    </w:p>
    <w:sectPr w:rsidR="00D246FD" w:rsidRPr="00F51E11" w:rsidSect="00C97CEA">
      <w:headerReference w:type="default" r:id="rId11"/>
      <w:footerReference w:type="default" r:id="rId12"/>
      <w:headerReference w:type="first" r:id="rId13"/>
      <w:pgSz w:w="12240" w:h="15840" w:code="1"/>
      <w:pgMar w:top="3312" w:right="1008" w:bottom="1152" w:left="1080" w:header="10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591C" w14:textId="77777777" w:rsidR="00D550F6" w:rsidRDefault="00D550F6" w:rsidP="00D20472">
      <w:pPr>
        <w:spacing w:after="0" w:line="240" w:lineRule="auto"/>
      </w:pPr>
      <w:r>
        <w:separator/>
      </w:r>
    </w:p>
  </w:endnote>
  <w:endnote w:type="continuationSeparator" w:id="0">
    <w:p w14:paraId="6D8CFE06" w14:textId="77777777" w:rsidR="00D550F6" w:rsidRDefault="00D550F6" w:rsidP="00D2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43743"/>
      <w:docPartObj>
        <w:docPartGallery w:val="Page Numbers (Bottom of Page)"/>
        <w:docPartUnique/>
      </w:docPartObj>
    </w:sdtPr>
    <w:sdtEndPr/>
    <w:sdtContent>
      <w:sdt>
        <w:sdtPr>
          <w:id w:val="293843744"/>
          <w:docPartObj>
            <w:docPartGallery w:val="Page Numbers (Top of Page)"/>
            <w:docPartUnique/>
          </w:docPartObj>
        </w:sdtPr>
        <w:sdtEndPr/>
        <w:sdtContent>
          <w:p w14:paraId="683CA9A7" w14:textId="5508BE6B" w:rsidR="00563B7B" w:rsidRDefault="00563B7B" w:rsidP="00C97CEA">
            <w:pPr>
              <w:pStyle w:val="Footer"/>
              <w:jc w:val="center"/>
            </w:pPr>
            <w:r>
              <w:t xml:space="preserve">                                                                                     Page </w:t>
            </w:r>
            <w:r>
              <w:rPr>
                <w:b/>
                <w:sz w:val="24"/>
                <w:szCs w:val="24"/>
              </w:rPr>
              <w:fldChar w:fldCharType="begin"/>
            </w:r>
            <w:r>
              <w:rPr>
                <w:b/>
              </w:rPr>
              <w:instrText xml:space="preserve"> PAGE </w:instrText>
            </w:r>
            <w:r>
              <w:rPr>
                <w:b/>
                <w:sz w:val="24"/>
                <w:szCs w:val="24"/>
              </w:rPr>
              <w:fldChar w:fldCharType="separate"/>
            </w:r>
            <w:r w:rsidR="00E5534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55340">
              <w:rPr>
                <w:b/>
                <w:noProof/>
              </w:rPr>
              <w:t>4</w:t>
            </w:r>
            <w:r>
              <w:rPr>
                <w:b/>
                <w:sz w:val="24"/>
                <w:szCs w:val="24"/>
              </w:rPr>
              <w:fldChar w:fldCharType="end"/>
            </w:r>
            <w:r>
              <w:rPr>
                <w:b/>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E50A" w14:textId="77777777" w:rsidR="00D550F6" w:rsidRDefault="00D550F6" w:rsidP="00D20472">
      <w:pPr>
        <w:spacing w:after="0" w:line="240" w:lineRule="auto"/>
      </w:pPr>
      <w:r>
        <w:separator/>
      </w:r>
    </w:p>
  </w:footnote>
  <w:footnote w:type="continuationSeparator" w:id="0">
    <w:p w14:paraId="2E38FDB9" w14:textId="77777777" w:rsidR="00D550F6" w:rsidRDefault="00D550F6" w:rsidP="00D2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7A3F" w14:textId="77777777" w:rsidR="00563B7B" w:rsidRDefault="00563B7B" w:rsidP="0092313E">
    <w:pPr>
      <w:pStyle w:val="Header"/>
      <w:jc w:val="center"/>
      <w:rPr>
        <w:b/>
        <w:sz w:val="32"/>
        <w:szCs w:val="32"/>
      </w:rPr>
    </w:pPr>
    <w:r>
      <w:rPr>
        <w:b/>
        <w:sz w:val="32"/>
        <w:szCs w:val="32"/>
      </w:rPr>
      <w:t>UTILITIES AND RAIL CERTIFICATION NOTE</w:t>
    </w:r>
  </w:p>
  <w:p w14:paraId="1EC08D11" w14:textId="77777777" w:rsidR="00563B7B" w:rsidRPr="00952486" w:rsidRDefault="00563B7B" w:rsidP="00D20472">
    <w:pPr>
      <w:pStyle w:val="Header"/>
      <w:jc w:val="center"/>
      <w:rPr>
        <w:b/>
        <w:sz w:val="8"/>
        <w:szCs w:val="8"/>
        <w:u w:val="double"/>
      </w:rPr>
    </w:pPr>
  </w:p>
  <w:p w14:paraId="5BF09845" w14:textId="77777777" w:rsidR="00563B7B" w:rsidRDefault="00563B7B" w:rsidP="00D20472">
    <w:pPr>
      <w:pStyle w:val="Header"/>
      <w:jc w:val="center"/>
      <w:rPr>
        <w:b/>
        <w:sz w:val="32"/>
        <w:szCs w:val="32"/>
        <w:u w:val="double"/>
      </w:rPr>
    </w:pPr>
    <w:r>
      <w:rPr>
        <w:b/>
        <w:noProof/>
        <w:sz w:val="32"/>
        <w:szCs w:val="32"/>
        <w:u w:val="double"/>
        <w:lang w:bidi="ar-SA"/>
      </w:rPr>
      <mc:AlternateContent>
        <mc:Choice Requires="wps">
          <w:drawing>
            <wp:anchor distT="0" distB="0" distL="114300" distR="114300" simplePos="0" relativeHeight="251662336" behindDoc="0" locked="0" layoutInCell="1" allowOverlap="0" wp14:anchorId="28A1F45F" wp14:editId="68289E40">
              <wp:simplePos x="0" y="0"/>
              <wp:positionH relativeFrom="column">
                <wp:posOffset>723265</wp:posOffset>
              </wp:positionH>
              <wp:positionV relativeFrom="paragraph">
                <wp:posOffset>17780</wp:posOffset>
              </wp:positionV>
              <wp:extent cx="4992370" cy="1233170"/>
              <wp:effectExtent l="19050" t="19050" r="36830" b="311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233170"/>
                      </a:xfrm>
                      <a:prstGeom prst="rect">
                        <a:avLst/>
                      </a:prstGeom>
                      <a:solidFill>
                        <a:srgbClr val="FFFFFF"/>
                      </a:solidFill>
                      <a:ln w="57150" cmpd="thickThin">
                        <a:solidFill>
                          <a:srgbClr val="000000"/>
                        </a:solidFill>
                        <a:miter lim="800000"/>
                        <a:headEnd/>
                        <a:tailEnd/>
                      </a:ln>
                    </wps:spPr>
                    <wps:txbx>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w:t>
                          </w:r>
                          <w:proofErr w:type="gramStart"/>
                          <w:r w:rsidRPr="00E22E57">
                            <w:rPr>
                              <w:b/>
                              <w:sz w:val="24"/>
                              <w:szCs w:val="24"/>
                            </w:rPr>
                            <w:t>e.g.</w:t>
                          </w:r>
                          <w:proofErr w:type="gramEnd"/>
                          <w:r w:rsidRPr="00E22E57">
                            <w:rPr>
                              <w:b/>
                              <w:sz w:val="24"/>
                              <w:szCs w:val="24"/>
                            </w:rPr>
                            <w:t xml:space="preserve">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A1F45F" id="_x0000_t202" coordsize="21600,21600" o:spt="202" path="m,l,21600r21600,l21600,xe">
              <v:stroke joinstyle="miter"/>
              <v:path gradientshapeok="t" o:connecttype="rect"/>
            </v:shapetype>
            <v:shape id="Text Box 2" o:spid="_x0000_s1026" type="#_x0000_t202" style="position:absolute;left:0;text-align:left;margin-left:56.95pt;margin-top:1.4pt;width:393.1pt;height:9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" o:allowoverlap="f" strokeweight="4.5pt">
              <v:stroke linestyle="thickThin"/>
              <v:textbox style="mso-fit-shape-to-text:t">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w:t>
                    </w:r>
                    <w:proofErr w:type="gramStart"/>
                    <w:r w:rsidRPr="00E22E57">
                      <w:rPr>
                        <w:b/>
                        <w:sz w:val="24"/>
                        <w:szCs w:val="24"/>
                      </w:rPr>
                      <w:t>e.g.</w:t>
                    </w:r>
                    <w:proofErr w:type="gramEnd"/>
                    <w:r w:rsidRPr="00E22E57">
                      <w:rPr>
                        <w:b/>
                        <w:sz w:val="24"/>
                        <w:szCs w:val="24"/>
                      </w:rPr>
                      <w:t xml:space="preserve">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v:textbox>
            </v:shape>
          </w:pict>
        </mc:Fallback>
      </mc:AlternateContent>
    </w:r>
  </w:p>
  <w:p w14:paraId="380E79C4" w14:textId="77777777" w:rsidR="00563B7B" w:rsidRDefault="00563B7B" w:rsidP="00D20472">
    <w:pPr>
      <w:pStyle w:val="Header"/>
      <w:jc w:val="center"/>
      <w:rPr>
        <w:b/>
        <w:sz w:val="32"/>
        <w:szCs w:val="32"/>
        <w:u w:val="double"/>
      </w:rPr>
    </w:pPr>
  </w:p>
  <w:p w14:paraId="1E6220DB" w14:textId="77777777" w:rsidR="00563B7B" w:rsidRDefault="00563B7B" w:rsidP="00D20472">
    <w:pPr>
      <w:pStyle w:val="Header"/>
      <w:jc w:val="center"/>
      <w:rPr>
        <w:b/>
        <w:sz w:val="32"/>
        <w:szCs w:val="32"/>
        <w:u w:val="double"/>
      </w:rPr>
    </w:pPr>
  </w:p>
  <w:p w14:paraId="3593446E" w14:textId="77777777" w:rsidR="00563B7B" w:rsidRDefault="00563B7B" w:rsidP="00D20472">
    <w:pPr>
      <w:pStyle w:val="Header"/>
      <w:jc w:val="center"/>
      <w:rPr>
        <w:b/>
        <w:sz w:val="32"/>
        <w:szCs w:val="32"/>
        <w:u w:val="double"/>
      </w:rPr>
    </w:pPr>
  </w:p>
  <w:p w14:paraId="6DB505C0" w14:textId="77777777" w:rsidR="00563B7B" w:rsidRDefault="00563B7B" w:rsidP="00D20472">
    <w:pPr>
      <w:pStyle w:val="Header"/>
      <w:jc w:val="center"/>
      <w:rPr>
        <w:b/>
        <w:sz w:val="16"/>
        <w:szCs w:val="16"/>
        <w:u w:val="double"/>
      </w:rPr>
    </w:pPr>
  </w:p>
  <w:p w14:paraId="54AA9621" w14:textId="77777777" w:rsidR="00563B7B" w:rsidRPr="00060321" w:rsidRDefault="00563B7B" w:rsidP="00D20472">
    <w:pPr>
      <w:pStyle w:val="Header"/>
      <w:jc w:val="center"/>
      <w:rPr>
        <w:b/>
        <w:sz w:val="16"/>
        <w:szCs w:val="16"/>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76D7" w14:textId="77777777" w:rsidR="00563B7B" w:rsidRDefault="00563B7B" w:rsidP="00BD687D">
    <w:pPr>
      <w:pStyle w:val="Header"/>
      <w:spacing w:after="60"/>
      <w:jc w:val="center"/>
      <w:rPr>
        <w:b/>
        <w:sz w:val="32"/>
        <w:szCs w:val="32"/>
      </w:rPr>
    </w:pPr>
    <w:r>
      <w:rPr>
        <w:b/>
        <w:sz w:val="32"/>
        <w:szCs w:val="32"/>
      </w:rPr>
      <w:t>SPECIAL NOTES FOR UTILITY CLEARANCE</w:t>
    </w:r>
  </w:p>
  <w:p w14:paraId="779804EC" w14:textId="77777777" w:rsidR="00563B7B" w:rsidRDefault="00563B7B" w:rsidP="00BD687D">
    <w:pPr>
      <w:pStyle w:val="Header"/>
      <w:spacing w:after="60"/>
      <w:jc w:val="center"/>
      <w:rPr>
        <w:b/>
        <w:sz w:val="32"/>
        <w:szCs w:val="32"/>
        <w:u w:val="double"/>
      </w:rPr>
    </w:pPr>
    <w:r w:rsidRPr="00880F9C">
      <w:rPr>
        <w:b/>
        <w:sz w:val="32"/>
        <w:szCs w:val="32"/>
        <w:u w:val="double"/>
      </w:rPr>
      <w:t>IMPACT ON CONSTRUCTION</w:t>
    </w:r>
  </w:p>
  <w:p w14:paraId="1E01C461" w14:textId="77777777" w:rsidR="00563B7B" w:rsidRDefault="00563B7B">
    <w:pPr>
      <w:pStyle w:val="Header"/>
    </w:pPr>
    <w:r>
      <w:rPr>
        <w:noProof/>
        <w:lang w:bidi="ar-SA"/>
      </w:rPr>
      <mc:AlternateContent>
        <mc:Choice Requires="wps">
          <w:drawing>
            <wp:anchor distT="0" distB="0" distL="114300" distR="114300" simplePos="0" relativeHeight="251660288" behindDoc="0" locked="0" layoutInCell="1" allowOverlap="1" wp14:anchorId="794BF0DC" wp14:editId="71643289">
              <wp:simplePos x="0" y="0"/>
              <wp:positionH relativeFrom="column">
                <wp:posOffset>504825</wp:posOffset>
              </wp:positionH>
              <wp:positionV relativeFrom="paragraph">
                <wp:posOffset>342900</wp:posOffset>
              </wp:positionV>
              <wp:extent cx="5029200" cy="1134110"/>
              <wp:effectExtent l="28575" t="28575" r="28575" b="374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4110"/>
                      </a:xfrm>
                      <a:prstGeom prst="rect">
                        <a:avLst/>
                      </a:prstGeom>
                      <a:solidFill>
                        <a:srgbClr val="FFFFFF"/>
                      </a:solidFill>
                      <a:ln w="57150" cmpd="thickThin">
                        <a:solidFill>
                          <a:srgbClr val="000000"/>
                        </a:solidFill>
                        <a:miter lim="800000"/>
                        <a:headEnd/>
                        <a:tailEnd/>
                      </a:ln>
                    </wps:spPr>
                    <wps:txb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BF0DC" id="_x0000_t202" coordsize="21600,21600" o:spt="202" path="m,l,21600r21600,l21600,xe">
              <v:stroke joinstyle="miter"/>
              <v:path gradientshapeok="t" o:connecttype="rect"/>
            </v:shapetype>
            <v:shape id="Text Box 1" o:spid="_x0000_s1027" type="#_x0000_t202" style="position:absolute;margin-left:39.75pt;margin-top:27pt;width:396pt;height:8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" strokeweight="4.5pt">
              <v:stroke linestyle="thickThin"/>
              <v:textbo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13430"/>
    <w:multiLevelType w:val="hybridMultilevel"/>
    <w:tmpl w:val="CBAC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74"/>
    <w:rsid w:val="00005DF4"/>
    <w:rsid w:val="000160B2"/>
    <w:rsid w:val="00016C9B"/>
    <w:rsid w:val="0002472F"/>
    <w:rsid w:val="00052327"/>
    <w:rsid w:val="000535C5"/>
    <w:rsid w:val="00055122"/>
    <w:rsid w:val="00060321"/>
    <w:rsid w:val="000A55A3"/>
    <w:rsid w:val="000B4AF3"/>
    <w:rsid w:val="000B7667"/>
    <w:rsid w:val="000C4F64"/>
    <w:rsid w:val="000E56B1"/>
    <w:rsid w:val="000F4BC9"/>
    <w:rsid w:val="001024EE"/>
    <w:rsid w:val="001129F5"/>
    <w:rsid w:val="001140F0"/>
    <w:rsid w:val="00120F0F"/>
    <w:rsid w:val="00124ED9"/>
    <w:rsid w:val="001251E1"/>
    <w:rsid w:val="0012703C"/>
    <w:rsid w:val="001431A8"/>
    <w:rsid w:val="00151F30"/>
    <w:rsid w:val="001544C1"/>
    <w:rsid w:val="00156D06"/>
    <w:rsid w:val="0015797A"/>
    <w:rsid w:val="00164BB2"/>
    <w:rsid w:val="00182A4E"/>
    <w:rsid w:val="00193CCB"/>
    <w:rsid w:val="001A0101"/>
    <w:rsid w:val="001A1092"/>
    <w:rsid w:val="001A1C0D"/>
    <w:rsid w:val="001A31BE"/>
    <w:rsid w:val="001A620D"/>
    <w:rsid w:val="001C0672"/>
    <w:rsid w:val="001D1D6C"/>
    <w:rsid w:val="001D3FF8"/>
    <w:rsid w:val="001D61E0"/>
    <w:rsid w:val="001E1CAF"/>
    <w:rsid w:val="001E5CFF"/>
    <w:rsid w:val="001F09C9"/>
    <w:rsid w:val="001F188D"/>
    <w:rsid w:val="002008AF"/>
    <w:rsid w:val="00205436"/>
    <w:rsid w:val="002208B4"/>
    <w:rsid w:val="00222C6B"/>
    <w:rsid w:val="00230A45"/>
    <w:rsid w:val="00252CF9"/>
    <w:rsid w:val="002739C1"/>
    <w:rsid w:val="00282329"/>
    <w:rsid w:val="0028586D"/>
    <w:rsid w:val="00286480"/>
    <w:rsid w:val="002903A5"/>
    <w:rsid w:val="002A1CA1"/>
    <w:rsid w:val="002B3FEE"/>
    <w:rsid w:val="002B7E1C"/>
    <w:rsid w:val="002C25EF"/>
    <w:rsid w:val="002D004D"/>
    <w:rsid w:val="002D023A"/>
    <w:rsid w:val="002D0D1D"/>
    <w:rsid w:val="002D5CB5"/>
    <w:rsid w:val="002D7A6A"/>
    <w:rsid w:val="002E236A"/>
    <w:rsid w:val="002E44D4"/>
    <w:rsid w:val="00300143"/>
    <w:rsid w:val="0030268B"/>
    <w:rsid w:val="0030542B"/>
    <w:rsid w:val="003100F4"/>
    <w:rsid w:val="00312C51"/>
    <w:rsid w:val="00315190"/>
    <w:rsid w:val="00322167"/>
    <w:rsid w:val="00330BC2"/>
    <w:rsid w:val="00336CEA"/>
    <w:rsid w:val="0036481C"/>
    <w:rsid w:val="00371AE3"/>
    <w:rsid w:val="003762B0"/>
    <w:rsid w:val="00382718"/>
    <w:rsid w:val="00386CDC"/>
    <w:rsid w:val="00392BFC"/>
    <w:rsid w:val="0039308E"/>
    <w:rsid w:val="003B0763"/>
    <w:rsid w:val="003B1A9D"/>
    <w:rsid w:val="003C5917"/>
    <w:rsid w:val="003D4CA2"/>
    <w:rsid w:val="00413AA6"/>
    <w:rsid w:val="004228B1"/>
    <w:rsid w:val="0044249B"/>
    <w:rsid w:val="00444FBB"/>
    <w:rsid w:val="00450EC5"/>
    <w:rsid w:val="00452C23"/>
    <w:rsid w:val="00477951"/>
    <w:rsid w:val="004804AB"/>
    <w:rsid w:val="00491804"/>
    <w:rsid w:val="00495606"/>
    <w:rsid w:val="004A5C9B"/>
    <w:rsid w:val="004B0BA0"/>
    <w:rsid w:val="004B1C61"/>
    <w:rsid w:val="004C149E"/>
    <w:rsid w:val="004D3DB3"/>
    <w:rsid w:val="004D5FA2"/>
    <w:rsid w:val="004E6DE0"/>
    <w:rsid w:val="004F5B29"/>
    <w:rsid w:val="00507CA8"/>
    <w:rsid w:val="00514BFC"/>
    <w:rsid w:val="0051723B"/>
    <w:rsid w:val="005225E6"/>
    <w:rsid w:val="00522EF5"/>
    <w:rsid w:val="00531679"/>
    <w:rsid w:val="00536216"/>
    <w:rsid w:val="00536F9F"/>
    <w:rsid w:val="005377CA"/>
    <w:rsid w:val="005379A0"/>
    <w:rsid w:val="00537D0D"/>
    <w:rsid w:val="005410CC"/>
    <w:rsid w:val="005420B9"/>
    <w:rsid w:val="005458C4"/>
    <w:rsid w:val="00563B7B"/>
    <w:rsid w:val="0057288F"/>
    <w:rsid w:val="00577D49"/>
    <w:rsid w:val="00582337"/>
    <w:rsid w:val="005828F3"/>
    <w:rsid w:val="0059251F"/>
    <w:rsid w:val="005B5AC3"/>
    <w:rsid w:val="005D0060"/>
    <w:rsid w:val="005D2F8A"/>
    <w:rsid w:val="005D421E"/>
    <w:rsid w:val="005E247E"/>
    <w:rsid w:val="005F2175"/>
    <w:rsid w:val="005F54E7"/>
    <w:rsid w:val="00601534"/>
    <w:rsid w:val="00607994"/>
    <w:rsid w:val="00610825"/>
    <w:rsid w:val="00625928"/>
    <w:rsid w:val="006345C0"/>
    <w:rsid w:val="00642FF5"/>
    <w:rsid w:val="0066261A"/>
    <w:rsid w:val="006627FF"/>
    <w:rsid w:val="00665F86"/>
    <w:rsid w:val="006662C7"/>
    <w:rsid w:val="00670875"/>
    <w:rsid w:val="00674F0D"/>
    <w:rsid w:val="00675440"/>
    <w:rsid w:val="00695B85"/>
    <w:rsid w:val="00696919"/>
    <w:rsid w:val="006A1512"/>
    <w:rsid w:val="006A2EC3"/>
    <w:rsid w:val="006A3144"/>
    <w:rsid w:val="006A40BF"/>
    <w:rsid w:val="006A7822"/>
    <w:rsid w:val="006B0287"/>
    <w:rsid w:val="006B7DA6"/>
    <w:rsid w:val="006C1E99"/>
    <w:rsid w:val="006D1B5C"/>
    <w:rsid w:val="006D1BF9"/>
    <w:rsid w:val="006E1A47"/>
    <w:rsid w:val="006E45DC"/>
    <w:rsid w:val="006E49AE"/>
    <w:rsid w:val="006F2E57"/>
    <w:rsid w:val="00702663"/>
    <w:rsid w:val="00716B3D"/>
    <w:rsid w:val="007265F5"/>
    <w:rsid w:val="00732D8A"/>
    <w:rsid w:val="00737014"/>
    <w:rsid w:val="007375EF"/>
    <w:rsid w:val="00741599"/>
    <w:rsid w:val="0074471E"/>
    <w:rsid w:val="00771D43"/>
    <w:rsid w:val="00777805"/>
    <w:rsid w:val="0078007B"/>
    <w:rsid w:val="007A2CEB"/>
    <w:rsid w:val="007A61ED"/>
    <w:rsid w:val="007F1B31"/>
    <w:rsid w:val="007F47A4"/>
    <w:rsid w:val="007F6FD4"/>
    <w:rsid w:val="008171D6"/>
    <w:rsid w:val="00826491"/>
    <w:rsid w:val="00835DB9"/>
    <w:rsid w:val="008368C6"/>
    <w:rsid w:val="00843FC7"/>
    <w:rsid w:val="0085791A"/>
    <w:rsid w:val="00865962"/>
    <w:rsid w:val="00865C53"/>
    <w:rsid w:val="008660D5"/>
    <w:rsid w:val="008662B8"/>
    <w:rsid w:val="00877A85"/>
    <w:rsid w:val="00877C70"/>
    <w:rsid w:val="00882786"/>
    <w:rsid w:val="00885BB2"/>
    <w:rsid w:val="008869A3"/>
    <w:rsid w:val="00894A15"/>
    <w:rsid w:val="008A6D55"/>
    <w:rsid w:val="008A7FBD"/>
    <w:rsid w:val="008C2283"/>
    <w:rsid w:val="008C422A"/>
    <w:rsid w:val="008D4AF1"/>
    <w:rsid w:val="008E6108"/>
    <w:rsid w:val="008E7E3E"/>
    <w:rsid w:val="008F4102"/>
    <w:rsid w:val="008F4D41"/>
    <w:rsid w:val="008F749A"/>
    <w:rsid w:val="00900F99"/>
    <w:rsid w:val="00901FF7"/>
    <w:rsid w:val="0091794D"/>
    <w:rsid w:val="00921182"/>
    <w:rsid w:val="0092313E"/>
    <w:rsid w:val="009301F7"/>
    <w:rsid w:val="00943BEF"/>
    <w:rsid w:val="00952486"/>
    <w:rsid w:val="009531FC"/>
    <w:rsid w:val="00960B18"/>
    <w:rsid w:val="0096168E"/>
    <w:rsid w:val="00963B6F"/>
    <w:rsid w:val="00964CBD"/>
    <w:rsid w:val="00965EC1"/>
    <w:rsid w:val="009825F7"/>
    <w:rsid w:val="0099358F"/>
    <w:rsid w:val="009A2C3F"/>
    <w:rsid w:val="009C12DB"/>
    <w:rsid w:val="009C32EB"/>
    <w:rsid w:val="009D359A"/>
    <w:rsid w:val="009E4B97"/>
    <w:rsid w:val="00A03506"/>
    <w:rsid w:val="00A061C8"/>
    <w:rsid w:val="00A15552"/>
    <w:rsid w:val="00A361E9"/>
    <w:rsid w:val="00A413F0"/>
    <w:rsid w:val="00A427C9"/>
    <w:rsid w:val="00A51C27"/>
    <w:rsid w:val="00A72D2E"/>
    <w:rsid w:val="00A7616F"/>
    <w:rsid w:val="00A77567"/>
    <w:rsid w:val="00AC1F42"/>
    <w:rsid w:val="00AC353F"/>
    <w:rsid w:val="00AC47AB"/>
    <w:rsid w:val="00AD1CEC"/>
    <w:rsid w:val="00AD21DF"/>
    <w:rsid w:val="00AE5732"/>
    <w:rsid w:val="00B02D17"/>
    <w:rsid w:val="00B03F11"/>
    <w:rsid w:val="00B10ECE"/>
    <w:rsid w:val="00B1171B"/>
    <w:rsid w:val="00B348CC"/>
    <w:rsid w:val="00B353A7"/>
    <w:rsid w:val="00B370C3"/>
    <w:rsid w:val="00B4291B"/>
    <w:rsid w:val="00B44B79"/>
    <w:rsid w:val="00B474A6"/>
    <w:rsid w:val="00B519E6"/>
    <w:rsid w:val="00B532C0"/>
    <w:rsid w:val="00B6599B"/>
    <w:rsid w:val="00B75CD5"/>
    <w:rsid w:val="00B80E1F"/>
    <w:rsid w:val="00B80E38"/>
    <w:rsid w:val="00B82517"/>
    <w:rsid w:val="00B85882"/>
    <w:rsid w:val="00B879EB"/>
    <w:rsid w:val="00B913D4"/>
    <w:rsid w:val="00BA1C43"/>
    <w:rsid w:val="00BA55F4"/>
    <w:rsid w:val="00BB068B"/>
    <w:rsid w:val="00BB62E4"/>
    <w:rsid w:val="00BD687D"/>
    <w:rsid w:val="00BF495E"/>
    <w:rsid w:val="00BF4E7E"/>
    <w:rsid w:val="00BF5BB1"/>
    <w:rsid w:val="00C06FA9"/>
    <w:rsid w:val="00C10324"/>
    <w:rsid w:val="00C1579B"/>
    <w:rsid w:val="00C31700"/>
    <w:rsid w:val="00C33DB2"/>
    <w:rsid w:val="00C34AE0"/>
    <w:rsid w:val="00C421F3"/>
    <w:rsid w:val="00C431F4"/>
    <w:rsid w:val="00C45C17"/>
    <w:rsid w:val="00C604A8"/>
    <w:rsid w:val="00C746F9"/>
    <w:rsid w:val="00C87F46"/>
    <w:rsid w:val="00C928DF"/>
    <w:rsid w:val="00C958FB"/>
    <w:rsid w:val="00C97CEA"/>
    <w:rsid w:val="00CA590A"/>
    <w:rsid w:val="00CB33B1"/>
    <w:rsid w:val="00CB4140"/>
    <w:rsid w:val="00CB57A3"/>
    <w:rsid w:val="00CC3115"/>
    <w:rsid w:val="00CC7CAC"/>
    <w:rsid w:val="00CE5721"/>
    <w:rsid w:val="00CE5FDF"/>
    <w:rsid w:val="00D00915"/>
    <w:rsid w:val="00D00CCF"/>
    <w:rsid w:val="00D02AFC"/>
    <w:rsid w:val="00D033ED"/>
    <w:rsid w:val="00D04BC9"/>
    <w:rsid w:val="00D20472"/>
    <w:rsid w:val="00D2225A"/>
    <w:rsid w:val="00D225F8"/>
    <w:rsid w:val="00D246FD"/>
    <w:rsid w:val="00D252F3"/>
    <w:rsid w:val="00D26A1A"/>
    <w:rsid w:val="00D3652C"/>
    <w:rsid w:val="00D41B12"/>
    <w:rsid w:val="00D41E99"/>
    <w:rsid w:val="00D425D1"/>
    <w:rsid w:val="00D462B0"/>
    <w:rsid w:val="00D550F6"/>
    <w:rsid w:val="00D66987"/>
    <w:rsid w:val="00D710B4"/>
    <w:rsid w:val="00D72E74"/>
    <w:rsid w:val="00D739B0"/>
    <w:rsid w:val="00D76943"/>
    <w:rsid w:val="00D875B6"/>
    <w:rsid w:val="00D9288A"/>
    <w:rsid w:val="00D94CC2"/>
    <w:rsid w:val="00DA314B"/>
    <w:rsid w:val="00DC4001"/>
    <w:rsid w:val="00DC7168"/>
    <w:rsid w:val="00DD3DA1"/>
    <w:rsid w:val="00DD6BE3"/>
    <w:rsid w:val="00DE481A"/>
    <w:rsid w:val="00DE714E"/>
    <w:rsid w:val="00DE77C7"/>
    <w:rsid w:val="00DF40D4"/>
    <w:rsid w:val="00DF4772"/>
    <w:rsid w:val="00DF6B23"/>
    <w:rsid w:val="00E03C1B"/>
    <w:rsid w:val="00E05037"/>
    <w:rsid w:val="00E13AEB"/>
    <w:rsid w:val="00E22E57"/>
    <w:rsid w:val="00E33CA6"/>
    <w:rsid w:val="00E475AE"/>
    <w:rsid w:val="00E55340"/>
    <w:rsid w:val="00E62E76"/>
    <w:rsid w:val="00E90671"/>
    <w:rsid w:val="00EB6171"/>
    <w:rsid w:val="00EC1A71"/>
    <w:rsid w:val="00EC7D10"/>
    <w:rsid w:val="00ED7221"/>
    <w:rsid w:val="00EE3BDE"/>
    <w:rsid w:val="00EE45FE"/>
    <w:rsid w:val="00F030AF"/>
    <w:rsid w:val="00F15C5D"/>
    <w:rsid w:val="00F256E5"/>
    <w:rsid w:val="00F4083C"/>
    <w:rsid w:val="00F42771"/>
    <w:rsid w:val="00F44A52"/>
    <w:rsid w:val="00F510E4"/>
    <w:rsid w:val="00F51E11"/>
    <w:rsid w:val="00F579B7"/>
    <w:rsid w:val="00F604B5"/>
    <w:rsid w:val="00F60AA7"/>
    <w:rsid w:val="00F71E40"/>
    <w:rsid w:val="00F7343D"/>
    <w:rsid w:val="00F75189"/>
    <w:rsid w:val="00F75C8F"/>
    <w:rsid w:val="00F811B7"/>
    <w:rsid w:val="00F915E8"/>
    <w:rsid w:val="00F91A6D"/>
    <w:rsid w:val="00F92C6C"/>
    <w:rsid w:val="00FA08EB"/>
    <w:rsid w:val="00FA0C9D"/>
    <w:rsid w:val="00FC1879"/>
    <w:rsid w:val="00FD251B"/>
    <w:rsid w:val="00FE09CA"/>
    <w:rsid w:val="00FE2581"/>
    <w:rsid w:val="00FE2E62"/>
    <w:rsid w:val="00FE3E97"/>
    <w:rsid w:val="00FF201F"/>
    <w:rsid w:val="00FF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3F290"/>
  <w15:docId w15:val="{D6B8CC82-E239-40EB-A297-2F1A7FBD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B2"/>
  </w:style>
  <w:style w:type="paragraph" w:styleId="Heading1">
    <w:name w:val="heading 1"/>
    <w:basedOn w:val="Normal"/>
    <w:next w:val="Normal"/>
    <w:link w:val="Heading1Char"/>
    <w:uiPriority w:val="9"/>
    <w:qFormat/>
    <w:rsid w:val="000160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160B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160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160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160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160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160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160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160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1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20472"/>
  </w:style>
  <w:style w:type="paragraph" w:styleId="Footer">
    <w:name w:val="footer"/>
    <w:basedOn w:val="Normal"/>
    <w:link w:val="FooterChar"/>
    <w:uiPriority w:val="99"/>
    <w:unhideWhenUsed/>
    <w:rsid w:val="00FD251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20472"/>
  </w:style>
  <w:style w:type="character" w:styleId="Hyperlink">
    <w:name w:val="Hyperlink"/>
    <w:basedOn w:val="DefaultParagraphFont"/>
    <w:rsid w:val="00BB62E4"/>
    <w:rPr>
      <w:color w:val="0000FF"/>
      <w:u w:val="single"/>
    </w:rPr>
  </w:style>
  <w:style w:type="character" w:styleId="PlaceholderText">
    <w:name w:val="Placeholder Text"/>
    <w:basedOn w:val="DefaultParagraphFont"/>
    <w:uiPriority w:val="99"/>
    <w:semiHidden/>
    <w:rsid w:val="00885BB2"/>
    <w:rPr>
      <w:color w:val="808080"/>
    </w:rPr>
  </w:style>
  <w:style w:type="character" w:customStyle="1" w:styleId="Heading1Char">
    <w:name w:val="Heading 1 Char"/>
    <w:basedOn w:val="DefaultParagraphFont"/>
    <w:link w:val="Heading1"/>
    <w:uiPriority w:val="9"/>
    <w:rsid w:val="000160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160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160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160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160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160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160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60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60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160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60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160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160B2"/>
    <w:rPr>
      <w:rFonts w:asciiTheme="majorHAnsi" w:eastAsiaTheme="majorEastAsia" w:hAnsiTheme="majorHAnsi" w:cstheme="majorBidi"/>
      <w:i/>
      <w:iCs/>
      <w:spacing w:val="13"/>
      <w:sz w:val="24"/>
      <w:szCs w:val="24"/>
    </w:rPr>
  </w:style>
  <w:style w:type="character" w:styleId="Strong">
    <w:name w:val="Strong"/>
    <w:uiPriority w:val="22"/>
    <w:qFormat/>
    <w:rsid w:val="000160B2"/>
    <w:rPr>
      <w:b/>
      <w:bCs/>
    </w:rPr>
  </w:style>
  <w:style w:type="character" w:styleId="Emphasis">
    <w:name w:val="Emphasis"/>
    <w:uiPriority w:val="20"/>
    <w:qFormat/>
    <w:rsid w:val="000160B2"/>
    <w:rPr>
      <w:b/>
      <w:bCs/>
      <w:i/>
      <w:iCs/>
      <w:spacing w:val="10"/>
      <w:bdr w:val="none" w:sz="0" w:space="0" w:color="auto"/>
      <w:shd w:val="clear" w:color="auto" w:fill="auto"/>
    </w:rPr>
  </w:style>
  <w:style w:type="paragraph" w:styleId="NoSpacing">
    <w:name w:val="No Spacing"/>
    <w:basedOn w:val="Normal"/>
    <w:uiPriority w:val="1"/>
    <w:qFormat/>
    <w:rsid w:val="000160B2"/>
    <w:pPr>
      <w:spacing w:after="0" w:line="240" w:lineRule="auto"/>
    </w:pPr>
  </w:style>
  <w:style w:type="paragraph" w:styleId="ListParagraph">
    <w:name w:val="List Paragraph"/>
    <w:basedOn w:val="Normal"/>
    <w:uiPriority w:val="34"/>
    <w:qFormat/>
    <w:rsid w:val="000160B2"/>
    <w:pPr>
      <w:ind w:left="720"/>
      <w:contextualSpacing/>
    </w:pPr>
  </w:style>
  <w:style w:type="paragraph" w:styleId="Quote">
    <w:name w:val="Quote"/>
    <w:basedOn w:val="Normal"/>
    <w:next w:val="Normal"/>
    <w:link w:val="QuoteChar"/>
    <w:uiPriority w:val="29"/>
    <w:qFormat/>
    <w:rsid w:val="000160B2"/>
    <w:pPr>
      <w:spacing w:before="200" w:after="0"/>
      <w:ind w:left="360" w:right="360"/>
    </w:pPr>
    <w:rPr>
      <w:i/>
      <w:iCs/>
    </w:rPr>
  </w:style>
  <w:style w:type="character" w:customStyle="1" w:styleId="QuoteChar">
    <w:name w:val="Quote Char"/>
    <w:basedOn w:val="DefaultParagraphFont"/>
    <w:link w:val="Quote"/>
    <w:uiPriority w:val="29"/>
    <w:rsid w:val="000160B2"/>
    <w:rPr>
      <w:i/>
      <w:iCs/>
    </w:rPr>
  </w:style>
  <w:style w:type="paragraph" w:styleId="IntenseQuote">
    <w:name w:val="Intense Quote"/>
    <w:basedOn w:val="Normal"/>
    <w:next w:val="Normal"/>
    <w:link w:val="IntenseQuoteChar"/>
    <w:uiPriority w:val="30"/>
    <w:qFormat/>
    <w:rsid w:val="000160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160B2"/>
    <w:rPr>
      <w:b/>
      <w:bCs/>
      <w:i/>
      <w:iCs/>
    </w:rPr>
  </w:style>
  <w:style w:type="character" w:styleId="SubtleEmphasis">
    <w:name w:val="Subtle Emphasis"/>
    <w:uiPriority w:val="19"/>
    <w:qFormat/>
    <w:rsid w:val="000160B2"/>
    <w:rPr>
      <w:i/>
      <w:iCs/>
    </w:rPr>
  </w:style>
  <w:style w:type="character" w:styleId="IntenseEmphasis">
    <w:name w:val="Intense Emphasis"/>
    <w:uiPriority w:val="21"/>
    <w:qFormat/>
    <w:rsid w:val="000160B2"/>
    <w:rPr>
      <w:b/>
      <w:bCs/>
    </w:rPr>
  </w:style>
  <w:style w:type="character" w:styleId="SubtleReference">
    <w:name w:val="Subtle Reference"/>
    <w:uiPriority w:val="31"/>
    <w:qFormat/>
    <w:rsid w:val="000160B2"/>
    <w:rPr>
      <w:smallCaps/>
    </w:rPr>
  </w:style>
  <w:style w:type="character" w:styleId="IntenseReference">
    <w:name w:val="Intense Reference"/>
    <w:uiPriority w:val="32"/>
    <w:qFormat/>
    <w:rsid w:val="000160B2"/>
    <w:rPr>
      <w:smallCaps/>
      <w:spacing w:val="5"/>
      <w:u w:val="single"/>
    </w:rPr>
  </w:style>
  <w:style w:type="character" w:styleId="BookTitle">
    <w:name w:val="Book Title"/>
    <w:uiPriority w:val="33"/>
    <w:qFormat/>
    <w:rsid w:val="000160B2"/>
    <w:rPr>
      <w:i/>
      <w:iCs/>
      <w:smallCaps/>
      <w:spacing w:val="5"/>
    </w:rPr>
  </w:style>
  <w:style w:type="paragraph" w:styleId="TOCHeading">
    <w:name w:val="TOC Heading"/>
    <w:basedOn w:val="Heading1"/>
    <w:next w:val="Normal"/>
    <w:uiPriority w:val="39"/>
    <w:semiHidden/>
    <w:unhideWhenUsed/>
    <w:qFormat/>
    <w:rsid w:val="000160B2"/>
    <w:pPr>
      <w:outlineLvl w:val="9"/>
    </w:pPr>
  </w:style>
  <w:style w:type="paragraph" w:styleId="z-TopofForm">
    <w:name w:val="HTML Top of Form"/>
    <w:basedOn w:val="Normal"/>
    <w:next w:val="Normal"/>
    <w:link w:val="z-TopofFormChar"/>
    <w:hidden/>
    <w:uiPriority w:val="99"/>
    <w:semiHidden/>
    <w:unhideWhenUsed/>
    <w:rsid w:val="002D7A6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7A6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7A6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7A6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5055">
      <w:bodyDiv w:val="1"/>
      <w:marLeft w:val="0"/>
      <w:marRight w:val="0"/>
      <w:marTop w:val="0"/>
      <w:marBottom w:val="0"/>
      <w:divBdr>
        <w:top w:val="none" w:sz="0" w:space="0" w:color="auto"/>
        <w:left w:val="none" w:sz="0" w:space="0" w:color="auto"/>
        <w:bottom w:val="none" w:sz="0" w:space="0" w:color="auto"/>
        <w:right w:val="none" w:sz="0" w:space="0" w:color="auto"/>
      </w:divBdr>
    </w:div>
    <w:div w:id="919675825">
      <w:bodyDiv w:val="1"/>
      <w:marLeft w:val="0"/>
      <w:marRight w:val="0"/>
      <w:marTop w:val="0"/>
      <w:marBottom w:val="0"/>
      <w:divBdr>
        <w:top w:val="none" w:sz="0" w:space="0" w:color="auto"/>
        <w:left w:val="none" w:sz="0" w:space="0" w:color="auto"/>
        <w:bottom w:val="none" w:sz="0" w:space="0" w:color="auto"/>
        <w:right w:val="none" w:sz="0" w:space="0" w:color="auto"/>
      </w:divBdr>
    </w:div>
    <w:div w:id="1863518272">
      <w:bodyDiv w:val="1"/>
      <w:marLeft w:val="0"/>
      <w:marRight w:val="0"/>
      <w:marTop w:val="0"/>
      <w:marBottom w:val="0"/>
      <w:divBdr>
        <w:top w:val="none" w:sz="0" w:space="0" w:color="auto"/>
        <w:left w:val="none" w:sz="0" w:space="0" w:color="auto"/>
        <w:bottom w:val="none" w:sz="0" w:space="0" w:color="auto"/>
        <w:right w:val="none" w:sz="0" w:space="0" w:color="auto"/>
      </w:divBdr>
    </w:div>
    <w:div w:id="19797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apshaw\Desktop\Utility%20Notes\utility%20note%20template%20Final%208-10-12(protec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1179E7EC2742C48A0C0EE6B62E2358"/>
        <w:category>
          <w:name w:val="General"/>
          <w:gallery w:val="placeholder"/>
        </w:category>
        <w:types>
          <w:type w:val="bbPlcHdr"/>
        </w:types>
        <w:behaviors>
          <w:behavior w:val="content"/>
        </w:behaviors>
        <w:guid w:val="{53C026F7-0F59-488B-96D9-6EF5BB39EE5A}"/>
      </w:docPartPr>
      <w:docPartBody>
        <w:p w:rsidR="00E92944" w:rsidRDefault="000F087E" w:rsidP="000F087E">
          <w:pPr>
            <w:pStyle w:val="301179E7EC2742C48A0C0EE6B62E23584"/>
          </w:pPr>
          <w:r w:rsidRPr="00BD687D">
            <w:rPr>
              <w:b/>
              <w:sz w:val="28"/>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7"/>
    <w:rsid w:val="000F087E"/>
    <w:rsid w:val="00151B50"/>
    <w:rsid w:val="004C1022"/>
    <w:rsid w:val="005618EE"/>
    <w:rsid w:val="00686D20"/>
    <w:rsid w:val="00715EE5"/>
    <w:rsid w:val="008215CC"/>
    <w:rsid w:val="00895660"/>
    <w:rsid w:val="008C0FD0"/>
    <w:rsid w:val="00A632DE"/>
    <w:rsid w:val="00B16E6C"/>
    <w:rsid w:val="00B72757"/>
    <w:rsid w:val="00E92944"/>
    <w:rsid w:val="00FA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5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87E"/>
    <w:rPr>
      <w:color w:val="808080"/>
    </w:rPr>
  </w:style>
  <w:style w:type="paragraph" w:customStyle="1" w:styleId="301179E7EC2742C48A0C0EE6B62E23584">
    <w:name w:val="301179E7EC2742C48A0C0EE6B62E23584"/>
    <w:rsid w:val="000F087E"/>
    <w:pPr>
      <w:spacing w:after="200" w:line="276" w:lineRule="auto"/>
    </w:pPr>
    <w:rPr>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A56D4-DBF5-4C34-A92C-C346E4771DDF}">
  <ds:schemaRefs>
    <ds:schemaRef ds:uri="http://schemas.microsoft.com/office/2006/metadata/properties"/>
    <ds:schemaRef ds:uri="http://schemas.microsoft.com/office/infopath/2007/PartnerControls"/>
    <ds:schemaRef ds:uri="db45121b-c939-473d-88e7-3304e6bfc8af"/>
  </ds:schemaRefs>
</ds:datastoreItem>
</file>

<file path=customXml/itemProps2.xml><?xml version="1.0" encoding="utf-8"?>
<ds:datastoreItem xmlns:ds="http://schemas.openxmlformats.org/officeDocument/2006/customXml" ds:itemID="{E449C599-0C61-4C58-BBDD-74A171FB644A}">
  <ds:schemaRefs>
    <ds:schemaRef ds:uri="http://schemas.microsoft.com/sharepoint/v3/contenttype/forms"/>
  </ds:schemaRefs>
</ds:datastoreItem>
</file>

<file path=customXml/itemProps3.xml><?xml version="1.0" encoding="utf-8"?>
<ds:datastoreItem xmlns:ds="http://schemas.openxmlformats.org/officeDocument/2006/customXml" ds:itemID="{E2DF935E-4BE9-42CB-BBE0-50C10292E445}">
  <ds:schemaRefs>
    <ds:schemaRef ds:uri="http://schemas.openxmlformats.org/officeDocument/2006/bibliography"/>
  </ds:schemaRefs>
</ds:datastoreItem>
</file>

<file path=customXml/itemProps4.xml><?xml version="1.0" encoding="utf-8"?>
<ds:datastoreItem xmlns:ds="http://schemas.openxmlformats.org/officeDocument/2006/customXml" ds:itemID="{4CE3871D-0BD0-4B11-B0CF-46E34F923CDB}"/>
</file>

<file path=docProps/app.xml><?xml version="1.0" encoding="utf-8"?>
<Properties xmlns="http://schemas.openxmlformats.org/officeDocument/2006/extended-properties" xmlns:vt="http://schemas.openxmlformats.org/officeDocument/2006/docPropsVTypes">
  <Template>utility note template Final 8-10-12(protected)</Template>
  <TotalTime>4</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Utilities &amp; Rail Certification Note</vt:lpstr>
    </vt:vector>
  </TitlesOfParts>
  <Company>Commonwealth of Kentucky</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&amp; Rail Certification Note</dc:title>
  <dc:creator>Tom Capshaw - CO</dc:creator>
  <cp:lastModifiedBy>Vaughn, Mike S (KYTC)</cp:lastModifiedBy>
  <cp:revision>4</cp:revision>
  <cp:lastPrinted>2012-03-05T13:25:00Z</cp:lastPrinted>
  <dcterms:created xsi:type="dcterms:W3CDTF">2022-01-21T18:36:00Z</dcterms:created>
  <dcterms:modified xsi:type="dcterms:W3CDTF">2022-02-17T06:42:00Z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