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820C" w14:textId="77777777" w:rsidR="00070A7B" w:rsidRDefault="0028152D" w:rsidP="001D4CBC">
      <w:pPr>
        <w:pStyle w:val="NoSpacing"/>
        <w:jc w:val="center"/>
        <w:rPr>
          <w:b/>
          <w:sz w:val="24"/>
          <w:szCs w:val="24"/>
        </w:rPr>
      </w:pPr>
      <w:r w:rsidRPr="00242F8C">
        <w:rPr>
          <w:b/>
          <w:sz w:val="24"/>
          <w:szCs w:val="24"/>
        </w:rPr>
        <w:t>Special Notes Applicable to Project</w:t>
      </w:r>
    </w:p>
    <w:p w14:paraId="495CF18D" w14:textId="23E5BAAF" w:rsidR="0028152D" w:rsidRPr="00242F8C" w:rsidRDefault="003E4D34" w:rsidP="001D4CBC">
      <w:pPr>
        <w:pStyle w:val="NoSpacing"/>
        <w:jc w:val="center"/>
        <w:rPr>
          <w:b/>
          <w:sz w:val="24"/>
          <w:szCs w:val="24"/>
        </w:rPr>
      </w:pPr>
      <w:r>
        <w:rPr>
          <w:b/>
          <w:sz w:val="24"/>
          <w:szCs w:val="24"/>
        </w:rPr>
        <w:t>General Notes &amp; Description of Work</w:t>
      </w:r>
    </w:p>
    <w:p w14:paraId="0DAB940E" w14:textId="77777777" w:rsidR="0028152D" w:rsidRPr="00242F8C" w:rsidRDefault="0028152D" w:rsidP="001D4CBC">
      <w:pPr>
        <w:pStyle w:val="NoSpacing"/>
        <w:jc w:val="both"/>
        <w:rPr>
          <w:b/>
          <w:sz w:val="16"/>
          <w:szCs w:val="16"/>
        </w:rPr>
      </w:pPr>
    </w:p>
    <w:p w14:paraId="48D435C6" w14:textId="329A732E" w:rsidR="00486FD6" w:rsidRPr="00486FD6" w:rsidRDefault="00486FD6" w:rsidP="001D4CBC">
      <w:pPr>
        <w:pStyle w:val="NoSpacing"/>
        <w:pBdr>
          <w:top w:val="single" w:sz="4" w:space="1" w:color="auto"/>
        </w:pBdr>
        <w:jc w:val="both"/>
        <w:rPr>
          <w:bCs/>
          <w:color w:val="FF0000"/>
        </w:rPr>
      </w:pPr>
    </w:p>
    <w:p w14:paraId="3272FFA1" w14:textId="1A4160D0" w:rsidR="00486FD6" w:rsidRDefault="00486FD6" w:rsidP="001D4CBC">
      <w:pPr>
        <w:pStyle w:val="NoSpacing"/>
        <w:jc w:val="both"/>
        <w:rPr>
          <w:bCs/>
          <w:caps/>
          <w:color w:val="FF0000"/>
        </w:rPr>
      </w:pPr>
    </w:p>
    <w:p w14:paraId="6D648A14" w14:textId="77777777" w:rsidR="00486FD6" w:rsidRPr="008122A4" w:rsidRDefault="00486FD6" w:rsidP="001D4CBC">
      <w:pPr>
        <w:spacing w:after="0" w:line="240" w:lineRule="auto"/>
        <w:jc w:val="both"/>
        <w:rPr>
          <w:rFonts w:cstheme="minorHAnsi"/>
          <w:color w:val="FF0000"/>
          <w:spacing w:val="-3"/>
        </w:rPr>
      </w:pPr>
      <w:r w:rsidRPr="008122A4">
        <w:rPr>
          <w:rFonts w:cstheme="minorHAnsi"/>
          <w:color w:val="FF0000"/>
          <w:spacing w:val="-3"/>
        </w:rPr>
        <w:t>Instructions:</w:t>
      </w:r>
    </w:p>
    <w:p w14:paraId="2B0B6110" w14:textId="6167DF77" w:rsidR="00EC0AD3" w:rsidRDefault="00EC0AD3" w:rsidP="001D4CBC">
      <w:pPr>
        <w:pStyle w:val="ListParagraph"/>
        <w:numPr>
          <w:ilvl w:val="0"/>
          <w:numId w:val="9"/>
        </w:numPr>
        <w:spacing w:after="0" w:line="240" w:lineRule="auto"/>
        <w:contextualSpacing w:val="0"/>
        <w:jc w:val="both"/>
        <w:rPr>
          <w:rFonts w:cstheme="minorHAnsi"/>
          <w:color w:val="FF0000"/>
          <w:spacing w:val="-3"/>
        </w:rPr>
      </w:pPr>
      <w:r>
        <w:rPr>
          <w:rFonts w:cstheme="minorHAnsi"/>
          <w:color w:val="FF0000"/>
          <w:spacing w:val="-3"/>
        </w:rPr>
        <w:t xml:space="preserve">These notes have been compiled over the years by HSIP staff and are </w:t>
      </w:r>
      <w:r w:rsidRPr="00EC0AD3">
        <w:rPr>
          <w:rFonts w:cstheme="minorHAnsi"/>
          <w:color w:val="FF0000"/>
          <w:spacing w:val="-3"/>
          <w:u w:val="single"/>
        </w:rPr>
        <w:t>not set in stone</w:t>
      </w:r>
      <w:r>
        <w:rPr>
          <w:rFonts w:cstheme="minorHAnsi"/>
          <w:color w:val="FF0000"/>
          <w:spacing w:val="-3"/>
        </w:rPr>
        <w:t>. If the project work is different than what is described below, edit the information as needed. Also, if there are work types/</w:t>
      </w:r>
      <w:r w:rsidR="00063D46">
        <w:rPr>
          <w:rFonts w:cstheme="minorHAnsi"/>
          <w:color w:val="FF0000"/>
          <w:spacing w:val="-3"/>
        </w:rPr>
        <w:t>operations</w:t>
      </w:r>
      <w:r>
        <w:rPr>
          <w:rFonts w:cstheme="minorHAnsi"/>
          <w:color w:val="FF0000"/>
          <w:spacing w:val="-3"/>
        </w:rPr>
        <w:t xml:space="preserve"> </w:t>
      </w:r>
      <w:r w:rsidR="00063D46">
        <w:rPr>
          <w:rFonts w:cstheme="minorHAnsi"/>
          <w:color w:val="FF0000"/>
          <w:spacing w:val="-3"/>
        </w:rPr>
        <w:t xml:space="preserve">that are not included in any of the examples below, please make sure you add an explanation of that </w:t>
      </w:r>
      <w:proofErr w:type="gramStart"/>
      <w:r w:rsidR="00063D46">
        <w:rPr>
          <w:rFonts w:cstheme="minorHAnsi"/>
          <w:color w:val="FF0000"/>
          <w:spacing w:val="-3"/>
        </w:rPr>
        <w:t>particular work</w:t>
      </w:r>
      <w:proofErr w:type="gramEnd"/>
      <w:r w:rsidR="00063D46">
        <w:rPr>
          <w:rFonts w:cstheme="minorHAnsi"/>
          <w:color w:val="FF0000"/>
          <w:spacing w:val="-3"/>
        </w:rPr>
        <w:t xml:space="preserve"> type/operation</w:t>
      </w:r>
      <w:r>
        <w:rPr>
          <w:rFonts w:cstheme="minorHAnsi"/>
          <w:color w:val="FF0000"/>
          <w:spacing w:val="-3"/>
        </w:rPr>
        <w:t>.</w:t>
      </w:r>
      <w:r w:rsidR="00063D46">
        <w:rPr>
          <w:rFonts w:cstheme="minorHAnsi"/>
          <w:color w:val="FF0000"/>
          <w:spacing w:val="-3"/>
        </w:rPr>
        <w:t xml:space="preserve">  The “Description of Work” section of this file is essentially a summary (aka the “Cliff Notes”) of what is intended with the project.</w:t>
      </w:r>
    </w:p>
    <w:p w14:paraId="45121E19" w14:textId="53923516" w:rsidR="00486FD6" w:rsidRDefault="00486FD6" w:rsidP="001D4CBC">
      <w:pPr>
        <w:pStyle w:val="ListParagraph"/>
        <w:numPr>
          <w:ilvl w:val="0"/>
          <w:numId w:val="9"/>
        </w:numPr>
        <w:spacing w:after="0" w:line="240" w:lineRule="auto"/>
        <w:contextualSpacing w:val="0"/>
        <w:jc w:val="both"/>
        <w:rPr>
          <w:rFonts w:cstheme="minorHAnsi"/>
          <w:color w:val="FF0000"/>
          <w:spacing w:val="-3"/>
        </w:rPr>
      </w:pPr>
      <w:r w:rsidRPr="008122A4">
        <w:rPr>
          <w:rFonts w:cstheme="minorHAnsi"/>
          <w:color w:val="FF0000"/>
          <w:spacing w:val="-3"/>
        </w:rPr>
        <w:t>Delete instructions/choices in red</w:t>
      </w:r>
    </w:p>
    <w:p w14:paraId="48AF35E9" w14:textId="5D5B66E7" w:rsidR="00486FD6" w:rsidRPr="003A467F" w:rsidRDefault="00486FD6" w:rsidP="001D4CBC">
      <w:pPr>
        <w:pStyle w:val="ListParagraph"/>
        <w:numPr>
          <w:ilvl w:val="0"/>
          <w:numId w:val="9"/>
        </w:numPr>
        <w:spacing w:after="0" w:line="240" w:lineRule="auto"/>
        <w:contextualSpacing w:val="0"/>
        <w:jc w:val="both"/>
        <w:rPr>
          <w:rFonts w:cstheme="minorHAnsi"/>
          <w:color w:val="000000" w:themeColor="text1"/>
          <w:spacing w:val="-3"/>
        </w:rPr>
      </w:pPr>
      <w:r w:rsidRPr="008122A4">
        <w:rPr>
          <w:rFonts w:cstheme="minorHAnsi"/>
          <w:color w:val="FF0000"/>
          <w:spacing w:val="-3"/>
        </w:rPr>
        <w:t>Delete</w:t>
      </w:r>
      <w:r w:rsidR="00EC0AD3">
        <w:rPr>
          <w:rFonts w:cstheme="minorHAnsi"/>
          <w:color w:val="FF0000"/>
          <w:spacing w:val="-3"/>
        </w:rPr>
        <w:t xml:space="preserve"> or modify</w:t>
      </w:r>
      <w:r w:rsidRPr="008122A4">
        <w:rPr>
          <w:rFonts w:cstheme="minorHAnsi"/>
          <w:color w:val="FF0000"/>
          <w:spacing w:val="-3"/>
        </w:rPr>
        <w:t xml:space="preserve"> </w:t>
      </w:r>
      <w:r w:rsidR="00EC0AD3">
        <w:rPr>
          <w:rFonts w:cstheme="minorHAnsi"/>
          <w:color w:val="FF0000"/>
          <w:spacing w:val="-3"/>
        </w:rPr>
        <w:t>paragraphs as</w:t>
      </w:r>
      <w:r w:rsidRPr="008122A4">
        <w:rPr>
          <w:rFonts w:cstheme="minorHAnsi"/>
          <w:color w:val="FF0000"/>
          <w:spacing w:val="-3"/>
        </w:rPr>
        <w:t xml:space="preserve"> needed</w:t>
      </w:r>
      <w:r w:rsidR="00EC0AD3">
        <w:rPr>
          <w:rFonts w:cstheme="minorHAnsi"/>
          <w:color w:val="FF0000"/>
          <w:spacing w:val="-3"/>
        </w:rPr>
        <w:t>.</w:t>
      </w:r>
    </w:p>
    <w:p w14:paraId="6319703C" w14:textId="04B404BD" w:rsidR="00486FD6" w:rsidRDefault="00486FD6" w:rsidP="001D4CBC">
      <w:pPr>
        <w:pStyle w:val="ListParagraph"/>
        <w:numPr>
          <w:ilvl w:val="0"/>
          <w:numId w:val="9"/>
        </w:numPr>
        <w:spacing w:after="0" w:line="240" w:lineRule="auto"/>
        <w:contextualSpacing w:val="0"/>
        <w:jc w:val="both"/>
        <w:rPr>
          <w:rFonts w:cstheme="minorHAnsi"/>
          <w:color w:val="FF0000"/>
          <w:spacing w:val="-3"/>
        </w:rPr>
      </w:pPr>
      <w:r w:rsidRPr="008122A4">
        <w:rPr>
          <w:rFonts w:cstheme="minorHAnsi"/>
          <w:color w:val="FF0000"/>
          <w:spacing w:val="-3"/>
        </w:rPr>
        <w:t xml:space="preserve">Modify information </w:t>
      </w:r>
      <w:r w:rsidRPr="00063D46">
        <w:rPr>
          <w:rFonts w:cstheme="minorHAnsi"/>
          <w:color w:val="000000" w:themeColor="text1"/>
          <w:spacing w:val="-3"/>
          <w:highlight w:val="yellow"/>
        </w:rPr>
        <w:t>highlighted in yellow</w:t>
      </w:r>
      <w:r w:rsidRPr="008122A4">
        <w:rPr>
          <w:rFonts w:cstheme="minorHAnsi"/>
          <w:color w:val="FF0000"/>
          <w:spacing w:val="-3"/>
        </w:rPr>
        <w:t xml:space="preserve"> to project-specific information</w:t>
      </w:r>
    </w:p>
    <w:p w14:paraId="09267904" w14:textId="2D358FAB" w:rsidR="00486FD6" w:rsidRPr="008122A4" w:rsidRDefault="00486FD6" w:rsidP="001D4CBC">
      <w:pPr>
        <w:pStyle w:val="ListParagraph"/>
        <w:numPr>
          <w:ilvl w:val="0"/>
          <w:numId w:val="9"/>
        </w:numPr>
        <w:spacing w:after="0" w:line="240" w:lineRule="auto"/>
        <w:contextualSpacing w:val="0"/>
        <w:jc w:val="both"/>
        <w:rPr>
          <w:rFonts w:cstheme="minorHAnsi"/>
          <w:color w:val="FF0000"/>
          <w:spacing w:val="-3"/>
        </w:rPr>
      </w:pPr>
      <w:r>
        <w:rPr>
          <w:rFonts w:cstheme="minorHAnsi"/>
          <w:color w:val="FF0000"/>
          <w:spacing w:val="-3"/>
        </w:rPr>
        <w:t xml:space="preserve">Ensure that sheet titles </w:t>
      </w:r>
      <w:r w:rsidRPr="00063D46">
        <w:rPr>
          <w:rFonts w:cstheme="minorHAnsi"/>
          <w:color w:val="000000" w:themeColor="text1"/>
          <w:spacing w:val="-3"/>
          <w:highlight w:val="green"/>
        </w:rPr>
        <w:t>highlighted in green</w:t>
      </w:r>
      <w:r>
        <w:rPr>
          <w:rFonts w:cstheme="minorHAnsi"/>
          <w:color w:val="FF0000"/>
          <w:spacing w:val="-3"/>
        </w:rPr>
        <w:t xml:space="preserve"> match the actual sheet titles </w:t>
      </w:r>
      <w:r w:rsidR="00063D46">
        <w:rPr>
          <w:rFonts w:cstheme="minorHAnsi"/>
          <w:color w:val="FF0000"/>
          <w:spacing w:val="-3"/>
        </w:rPr>
        <w:t xml:space="preserve">you are using </w:t>
      </w:r>
      <w:r>
        <w:rPr>
          <w:rFonts w:cstheme="minorHAnsi"/>
          <w:color w:val="FF0000"/>
          <w:spacing w:val="-3"/>
        </w:rPr>
        <w:t xml:space="preserve">within the proposal. </w:t>
      </w:r>
      <w:r w:rsidR="00063D46">
        <w:rPr>
          <w:rFonts w:cstheme="minorHAnsi"/>
          <w:color w:val="FF0000"/>
          <w:spacing w:val="-3"/>
        </w:rPr>
        <w:t>(</w:t>
      </w:r>
      <w:r>
        <w:rPr>
          <w:rFonts w:cstheme="minorHAnsi"/>
          <w:color w:val="FF0000"/>
          <w:spacing w:val="-3"/>
        </w:rPr>
        <w:t xml:space="preserve">For example, if the channel lining quantities are on the Pipe Culvert Summary, then change the Channel Lining paragraph below to state that the quantities are shown on the Pipe Culvert </w:t>
      </w:r>
      <w:r w:rsidR="00EC0AD3">
        <w:rPr>
          <w:rFonts w:cstheme="minorHAnsi"/>
          <w:color w:val="FF0000"/>
          <w:spacing w:val="-3"/>
        </w:rPr>
        <w:t>S</w:t>
      </w:r>
      <w:r>
        <w:rPr>
          <w:rFonts w:cstheme="minorHAnsi"/>
          <w:color w:val="FF0000"/>
          <w:spacing w:val="-3"/>
        </w:rPr>
        <w:t>ummary as opposed to the Channel Lining Summary.</w:t>
      </w:r>
      <w:r w:rsidR="00063D46">
        <w:rPr>
          <w:rFonts w:cstheme="minorHAnsi"/>
          <w:color w:val="FF0000"/>
          <w:spacing w:val="-3"/>
        </w:rPr>
        <w:t>)</w:t>
      </w:r>
    </w:p>
    <w:p w14:paraId="38FF4840" w14:textId="77777777" w:rsidR="00486FD6" w:rsidRPr="00486FD6" w:rsidRDefault="00486FD6" w:rsidP="001D4CBC">
      <w:pPr>
        <w:pStyle w:val="NoSpacing"/>
        <w:jc w:val="both"/>
        <w:rPr>
          <w:bCs/>
          <w:caps/>
          <w:u w:val="single"/>
        </w:rPr>
      </w:pPr>
    </w:p>
    <w:p w14:paraId="35A09D9C" w14:textId="77777777" w:rsidR="001D4CBC" w:rsidRDefault="001D4CBC" w:rsidP="001D4CBC">
      <w:pPr>
        <w:pStyle w:val="NoSpacing"/>
        <w:jc w:val="both"/>
        <w:rPr>
          <w:rFonts w:cstheme="minorHAnsi"/>
        </w:rPr>
      </w:pPr>
      <w:bookmarkStart w:id="0" w:name="_Hlk122285607"/>
      <w:r>
        <w:rPr>
          <w:rFonts w:eastAsia="Times New Roman" w:cs="Times New Roman"/>
          <w:snapToGrid w:val="0"/>
          <w:spacing w:val="-3"/>
        </w:rPr>
        <w:t>Except as specified herein, p</w:t>
      </w:r>
      <w:r w:rsidRPr="000473B7">
        <w:rPr>
          <w:rFonts w:eastAsia="Times New Roman" w:cs="Times New Roman"/>
          <w:snapToGrid w:val="0"/>
          <w:spacing w:val="-3"/>
        </w:rPr>
        <w:t xml:space="preserve">erform all work in accordance with the Department’s Standard Specifications, Supplemental Specifications, </w:t>
      </w:r>
      <w:r>
        <w:rPr>
          <w:rFonts w:eastAsia="Times New Roman" w:cs="Times New Roman"/>
          <w:snapToGrid w:val="0"/>
          <w:spacing w:val="-3"/>
        </w:rPr>
        <w:t>a</w:t>
      </w:r>
      <w:r w:rsidRPr="000473B7">
        <w:rPr>
          <w:rFonts w:eastAsia="Times New Roman" w:cs="Times New Roman"/>
          <w:snapToGrid w:val="0"/>
          <w:spacing w:val="-3"/>
        </w:rPr>
        <w:t xml:space="preserve">pplicable Special </w:t>
      </w:r>
      <w:r>
        <w:rPr>
          <w:rFonts w:eastAsia="Times New Roman" w:cs="Times New Roman"/>
          <w:snapToGrid w:val="0"/>
          <w:spacing w:val="-3"/>
        </w:rPr>
        <w:t xml:space="preserve">Notes and Special </w:t>
      </w:r>
      <w:r w:rsidRPr="000473B7">
        <w:rPr>
          <w:rFonts w:eastAsia="Times New Roman" w:cs="Times New Roman"/>
          <w:snapToGrid w:val="0"/>
          <w:spacing w:val="-3"/>
        </w:rPr>
        <w:t xml:space="preserve">Provisions, and </w:t>
      </w:r>
      <w:r>
        <w:rPr>
          <w:rFonts w:eastAsia="Times New Roman" w:cs="Times New Roman"/>
          <w:snapToGrid w:val="0"/>
          <w:spacing w:val="-3"/>
        </w:rPr>
        <w:t>a</w:t>
      </w:r>
      <w:r w:rsidRPr="000473B7">
        <w:rPr>
          <w:rFonts w:eastAsia="Times New Roman" w:cs="Times New Roman"/>
          <w:snapToGrid w:val="0"/>
          <w:spacing w:val="-3"/>
        </w:rPr>
        <w:t xml:space="preserve">pplicable Standard and Sepia Drawings, </w:t>
      </w:r>
      <w:r>
        <w:rPr>
          <w:rFonts w:eastAsia="Times New Roman" w:cs="Times New Roman"/>
          <w:snapToGrid w:val="0"/>
          <w:spacing w:val="-3"/>
        </w:rPr>
        <w:t xml:space="preserve">current editions.  </w:t>
      </w:r>
      <w:r w:rsidRPr="00E32F2C">
        <w:rPr>
          <w:rFonts w:cstheme="minorHAnsi"/>
        </w:rPr>
        <w:t>Section references are to the Standard Specifications.</w:t>
      </w:r>
    </w:p>
    <w:p w14:paraId="6DCB31FA" w14:textId="77777777" w:rsidR="001D4CBC" w:rsidRPr="00486FD6" w:rsidRDefault="001D4CBC" w:rsidP="001D4CBC">
      <w:pPr>
        <w:pStyle w:val="NoSpacing"/>
        <w:jc w:val="both"/>
        <w:rPr>
          <w:bCs/>
          <w:caps/>
          <w:color w:val="FF0000"/>
        </w:rPr>
      </w:pPr>
    </w:p>
    <w:p w14:paraId="1A37716C" w14:textId="7DECB47D" w:rsidR="001D4CBC" w:rsidRDefault="001D4CBC" w:rsidP="001D4CBC">
      <w:pPr>
        <w:spacing w:after="0" w:line="240" w:lineRule="auto"/>
        <w:jc w:val="both"/>
        <w:rPr>
          <w:b/>
          <w:bCs/>
          <w:u w:val="single"/>
        </w:rPr>
      </w:pPr>
      <w:r>
        <w:rPr>
          <w:b/>
          <w:bCs/>
          <w:u w:val="single"/>
        </w:rPr>
        <w:t>CAUTION – PROPOSAL INFORMATION IS APPROXIMATE – PERFORM AN ON-SITE INSPECTION</w:t>
      </w:r>
      <w:bookmarkEnd w:id="0"/>
    </w:p>
    <w:p w14:paraId="5C0701B1" w14:textId="14B7A9BC" w:rsidR="001D4CBC" w:rsidRDefault="001D4CBC" w:rsidP="001D4CBC">
      <w:pPr>
        <w:spacing w:after="0" w:line="240" w:lineRule="auto"/>
        <w:jc w:val="both"/>
        <w:rPr>
          <w:rFonts w:ascii="Calibri" w:hAnsi="Calibri" w:cs="Calibri"/>
        </w:rPr>
      </w:pPr>
      <w:r>
        <w:t>Potential bidders are cautioned that the information within this proposal is approximate only and is not to be taken as an exact evaluation of the bid quantities, nor the materials and conditions that may be encountered during construction.  As such, before submitting a bid, potential bidders shall make a thorough inspection of the site to examine the conditions to be encountered per Section 10</w:t>
      </w:r>
      <w:r w:rsidR="007F2920">
        <w:t>2</w:t>
      </w:r>
      <w:r>
        <w:t>.07.  Furthermore, during the execution of the work, the Engineer reserves the right to make changes to the bid item quantities and/or alterations in the work when necessary to complete the project satisfactorily per Section 104.02.</w:t>
      </w:r>
    </w:p>
    <w:p w14:paraId="7BA36ECC" w14:textId="13D8CBC1" w:rsidR="00F0332B" w:rsidRDefault="001D4CBC" w:rsidP="001D4CBC">
      <w:pPr>
        <w:widowControl w:val="0"/>
        <w:spacing w:after="0" w:line="240" w:lineRule="auto"/>
        <w:jc w:val="both"/>
      </w:pPr>
      <w:r>
        <w:rPr>
          <w:u w:val="single"/>
        </w:rPr>
        <w:t>NOTE</w:t>
      </w:r>
      <w:r>
        <w:t>:  The Department will pay for bid item quantity overruns, but only if pre-approved by the Engineer.</w:t>
      </w:r>
    </w:p>
    <w:p w14:paraId="3AE62831" w14:textId="2CCCAAAA" w:rsidR="00486FD6" w:rsidRDefault="00486FD6" w:rsidP="001D4CBC">
      <w:pPr>
        <w:widowControl w:val="0"/>
        <w:spacing w:after="0" w:line="240" w:lineRule="auto"/>
        <w:jc w:val="both"/>
      </w:pPr>
    </w:p>
    <w:p w14:paraId="42BC1872" w14:textId="4B2EFB81" w:rsidR="00486FD6" w:rsidRPr="00486FD6" w:rsidRDefault="00486FD6" w:rsidP="001D4CBC">
      <w:pPr>
        <w:widowControl w:val="0"/>
        <w:spacing w:after="0" w:line="240" w:lineRule="auto"/>
        <w:jc w:val="both"/>
        <w:rPr>
          <w:color w:val="FF0000"/>
        </w:rPr>
      </w:pPr>
      <w:r w:rsidRPr="00486FD6">
        <w:rPr>
          <w:color w:val="FF0000"/>
        </w:rPr>
        <w:t xml:space="preserve">Include the </w:t>
      </w:r>
      <w:r>
        <w:rPr>
          <w:color w:val="FF0000"/>
        </w:rPr>
        <w:t>BUY AMERICA REQUIREMENT</w:t>
      </w:r>
      <w:r w:rsidRPr="00486FD6">
        <w:rPr>
          <w:color w:val="FF0000"/>
        </w:rPr>
        <w:t xml:space="preserve"> paragraph </w:t>
      </w:r>
      <w:r>
        <w:rPr>
          <w:color w:val="FF0000"/>
        </w:rPr>
        <w:t>below</w:t>
      </w:r>
      <w:r w:rsidR="00063D46">
        <w:rPr>
          <w:color w:val="FF0000"/>
        </w:rPr>
        <w:t xml:space="preserve"> ONLY</w:t>
      </w:r>
      <w:r>
        <w:rPr>
          <w:color w:val="FF0000"/>
        </w:rPr>
        <w:t xml:space="preserve"> </w:t>
      </w:r>
      <w:r w:rsidRPr="00486FD6">
        <w:rPr>
          <w:color w:val="FF0000"/>
        </w:rPr>
        <w:t xml:space="preserve">if </w:t>
      </w:r>
      <w:r w:rsidR="00063D46">
        <w:rPr>
          <w:color w:val="FF0000"/>
        </w:rPr>
        <w:t xml:space="preserve">the D, R, and/or U phase(s) of a project were funded with federal </w:t>
      </w:r>
      <w:r w:rsidR="00990F1D">
        <w:rPr>
          <w:color w:val="FF0000"/>
        </w:rPr>
        <w:t>funds,</w:t>
      </w:r>
      <w:r w:rsidR="00063D46">
        <w:rPr>
          <w:color w:val="FF0000"/>
        </w:rPr>
        <w:t xml:space="preserve"> but the C phase is being funded with</w:t>
      </w:r>
      <w:r w:rsidRPr="00486FD6">
        <w:rPr>
          <w:color w:val="FF0000"/>
        </w:rPr>
        <w:t xml:space="preserve"> </w:t>
      </w:r>
      <w:r w:rsidRPr="00EC0AD3">
        <w:rPr>
          <w:color w:val="FF0000"/>
          <w:u w:val="single"/>
        </w:rPr>
        <w:t>state funds</w:t>
      </w:r>
      <w:r>
        <w:rPr>
          <w:color w:val="FF0000"/>
        </w:rPr>
        <w:t xml:space="preserve">. If </w:t>
      </w:r>
      <w:r w:rsidR="00063D46">
        <w:rPr>
          <w:color w:val="FF0000"/>
        </w:rPr>
        <w:t>the C phase is being funded with federal funds, then delete the BUY AMERICA REQUIREMENT</w:t>
      </w:r>
      <w:r w:rsidR="00063D46" w:rsidRPr="00486FD6">
        <w:rPr>
          <w:color w:val="FF0000"/>
        </w:rPr>
        <w:t xml:space="preserve"> paragraph</w:t>
      </w:r>
      <w:r w:rsidR="00063D46">
        <w:rPr>
          <w:color w:val="FF0000"/>
        </w:rPr>
        <w:t>.</w:t>
      </w:r>
    </w:p>
    <w:p w14:paraId="2AA0C016" w14:textId="77777777" w:rsidR="00486FD6" w:rsidRPr="00486FD6" w:rsidRDefault="00486FD6" w:rsidP="001D4CBC">
      <w:pPr>
        <w:widowControl w:val="0"/>
        <w:spacing w:after="0" w:line="240" w:lineRule="auto"/>
        <w:jc w:val="both"/>
        <w:rPr>
          <w:b/>
          <w:bCs/>
          <w:sz w:val="24"/>
          <w:szCs w:val="24"/>
          <w:highlight w:val="yellow"/>
          <w:u w:val="single"/>
        </w:rPr>
      </w:pPr>
      <w:r w:rsidRPr="00486FD6">
        <w:rPr>
          <w:b/>
          <w:bCs/>
          <w:sz w:val="24"/>
          <w:szCs w:val="24"/>
          <w:highlight w:val="yellow"/>
          <w:u w:val="single"/>
        </w:rPr>
        <w:t>BUY AMERICA REQUIREMENT</w:t>
      </w:r>
    </w:p>
    <w:p w14:paraId="73F5CF20" w14:textId="04859793" w:rsidR="00486FD6" w:rsidRPr="00907C6E" w:rsidRDefault="00486FD6" w:rsidP="001D4CBC">
      <w:pPr>
        <w:spacing w:after="0" w:line="240" w:lineRule="auto"/>
        <w:jc w:val="both"/>
        <w:rPr>
          <w:b/>
          <w:bCs/>
          <w:color w:val="000000" w:themeColor="text1"/>
          <w:sz w:val="24"/>
          <w:szCs w:val="24"/>
        </w:rPr>
      </w:pPr>
      <w:r w:rsidRPr="00486FD6">
        <w:rPr>
          <w:b/>
          <w:bCs/>
          <w:color w:val="000000" w:themeColor="text1"/>
          <w:sz w:val="24"/>
          <w:szCs w:val="24"/>
          <w:highlight w:val="yellow"/>
        </w:rPr>
        <w:t xml:space="preserve">Federal Funds were used </w:t>
      </w:r>
      <w:r w:rsidR="00241737">
        <w:rPr>
          <w:b/>
          <w:bCs/>
          <w:color w:val="000000" w:themeColor="text1"/>
          <w:sz w:val="24"/>
          <w:szCs w:val="24"/>
          <w:highlight w:val="yellow"/>
        </w:rPr>
        <w:t>on</w:t>
      </w:r>
      <w:r w:rsidRPr="00486FD6">
        <w:rPr>
          <w:b/>
          <w:bCs/>
          <w:color w:val="000000" w:themeColor="text1"/>
          <w:sz w:val="24"/>
          <w:szCs w:val="24"/>
          <w:highlight w:val="yellow"/>
        </w:rPr>
        <w:t xml:space="preserve"> </w:t>
      </w:r>
      <w:r w:rsidR="00241737">
        <w:rPr>
          <w:b/>
          <w:bCs/>
          <w:color w:val="000000" w:themeColor="text1"/>
          <w:sz w:val="24"/>
          <w:szCs w:val="24"/>
          <w:highlight w:val="yellow"/>
        </w:rPr>
        <w:t>one or more prior</w:t>
      </w:r>
      <w:r w:rsidRPr="00486FD6">
        <w:rPr>
          <w:b/>
          <w:bCs/>
          <w:color w:val="000000" w:themeColor="text1"/>
          <w:sz w:val="24"/>
          <w:szCs w:val="24"/>
          <w:highlight w:val="yellow"/>
        </w:rPr>
        <w:t xml:space="preserve"> phase</w:t>
      </w:r>
      <w:r w:rsidR="00241737">
        <w:rPr>
          <w:b/>
          <w:bCs/>
          <w:color w:val="000000" w:themeColor="text1"/>
          <w:sz w:val="24"/>
          <w:szCs w:val="24"/>
          <w:highlight w:val="yellow"/>
        </w:rPr>
        <w:t>s</w:t>
      </w:r>
      <w:r w:rsidRPr="00486FD6">
        <w:rPr>
          <w:b/>
          <w:bCs/>
          <w:color w:val="000000" w:themeColor="text1"/>
          <w:sz w:val="24"/>
          <w:szCs w:val="24"/>
          <w:highlight w:val="yellow"/>
        </w:rPr>
        <w:t xml:space="preserve"> of this project; therefore, the Contractor shall follow the “Buy America” provisions as required by Title 23 Code of Federal Regulations 635.410.</w:t>
      </w:r>
    </w:p>
    <w:p w14:paraId="0B9B4C9A" w14:textId="77777777" w:rsidR="00832C61" w:rsidRDefault="00832C61" w:rsidP="001D4CBC">
      <w:pPr>
        <w:widowControl w:val="0"/>
        <w:spacing w:after="0" w:line="240" w:lineRule="auto"/>
        <w:jc w:val="both"/>
      </w:pPr>
    </w:p>
    <w:p w14:paraId="30559407" w14:textId="77777777" w:rsidR="00832C61" w:rsidRPr="00E548C0" w:rsidRDefault="00832C61" w:rsidP="001D4CBC">
      <w:pPr>
        <w:pStyle w:val="NoSpacing"/>
        <w:jc w:val="both"/>
        <w:rPr>
          <w:b/>
          <w:u w:val="single"/>
        </w:rPr>
      </w:pPr>
      <w:r w:rsidRPr="00E548C0">
        <w:rPr>
          <w:b/>
          <w:u w:val="single"/>
        </w:rPr>
        <w:t>STATIONING</w:t>
      </w:r>
    </w:p>
    <w:p w14:paraId="15E549EC" w14:textId="3BACF8AA" w:rsidR="00F0332B" w:rsidRPr="00B72527" w:rsidRDefault="00F0332B" w:rsidP="001D4CBC">
      <w:pPr>
        <w:pStyle w:val="NoSpacing"/>
        <w:jc w:val="both"/>
      </w:pPr>
      <w:r w:rsidRPr="00B72527">
        <w:t xml:space="preserve">The contractor is advised that the planned locations of work were established from a beginning station </w:t>
      </w:r>
      <w:r w:rsidR="009429AF" w:rsidRPr="00B72527">
        <w:t>number, which</w:t>
      </w:r>
      <w:r w:rsidRPr="00B72527">
        <w:t xml:space="preserve"> is </w:t>
      </w:r>
      <w:r w:rsidRPr="008848AC">
        <w:rPr>
          <w:highlight w:val="yellow"/>
        </w:rPr>
        <w:t xml:space="preserve">STA 1107+26.88 at the intersection of KY 11 and KY </w:t>
      </w:r>
      <w:r w:rsidR="00990F1D" w:rsidRPr="008848AC">
        <w:rPr>
          <w:highlight w:val="yellow"/>
        </w:rPr>
        <w:t>15</w:t>
      </w:r>
      <w:r w:rsidR="00990F1D">
        <w:t xml:space="preserve"> and</w:t>
      </w:r>
      <w:r w:rsidR="009429AF">
        <w:t xml:space="preserve"> corresponds to Milepoint </w:t>
      </w:r>
      <w:r w:rsidR="009429AF">
        <w:rPr>
          <w:highlight w:val="yellow"/>
        </w:rPr>
        <w:t>20.971 along KY 11</w:t>
      </w:r>
      <w:r w:rsidRPr="00B72527">
        <w:t>.</w:t>
      </w:r>
      <w:r w:rsidR="00985617">
        <w:t xml:space="preserve">  </w:t>
      </w:r>
      <w:r w:rsidR="009429AF" w:rsidRPr="00990F1D">
        <w:rPr>
          <w:bCs/>
          <w:u w:val="single"/>
        </w:rPr>
        <w:t>NOTE</w:t>
      </w:r>
      <w:r w:rsidR="009429AF">
        <w:t xml:space="preserve">:  </w:t>
      </w:r>
      <w:r w:rsidRPr="00B72527">
        <w:t>The existing mile marker signs may not correspond to the proposed work locations.</w:t>
      </w:r>
    </w:p>
    <w:p w14:paraId="1851B0F6" w14:textId="77777777" w:rsidR="00F0332B" w:rsidRPr="00B72527" w:rsidRDefault="00F0332B" w:rsidP="001D4CBC">
      <w:pPr>
        <w:pStyle w:val="NoSpacing"/>
        <w:jc w:val="both"/>
      </w:pPr>
    </w:p>
    <w:p w14:paraId="10FE991F" w14:textId="77777777" w:rsidR="003E4D34" w:rsidRPr="003E4D34" w:rsidRDefault="003E4D34" w:rsidP="001D4CBC">
      <w:pPr>
        <w:pStyle w:val="NoSpacing"/>
        <w:jc w:val="both"/>
        <w:rPr>
          <w:b/>
          <w:u w:val="single"/>
        </w:rPr>
      </w:pPr>
      <w:r w:rsidRPr="003E4D34">
        <w:rPr>
          <w:b/>
          <w:u w:val="single"/>
        </w:rPr>
        <w:t>LIDAR</w:t>
      </w:r>
    </w:p>
    <w:p w14:paraId="1245063E" w14:textId="77777777" w:rsidR="003E4D34" w:rsidRDefault="003E4D34" w:rsidP="001D4CBC">
      <w:pPr>
        <w:tabs>
          <w:tab w:val="left" w:pos="-720"/>
          <w:tab w:val="left" w:pos="0"/>
        </w:tabs>
        <w:suppressAutoHyphens/>
        <w:spacing w:after="0" w:line="240" w:lineRule="auto"/>
        <w:jc w:val="both"/>
      </w:pPr>
      <w:r w:rsidRPr="003E4D34">
        <w:t xml:space="preserve">All survey information was obtained from available KYTC </w:t>
      </w:r>
      <w:r>
        <w:t xml:space="preserve">Aerial </w:t>
      </w:r>
      <w:r w:rsidRPr="003E4D34">
        <w:t xml:space="preserve">LIDAR data and should be field verified as appropriate </w:t>
      </w:r>
      <w:r>
        <w:t xml:space="preserve">during construction and prior to incorporating the various project work items.  Refer to the Special Note for Staking concerning staking operations required to control and construct the work. </w:t>
      </w:r>
    </w:p>
    <w:p w14:paraId="7D0D330A" w14:textId="77777777" w:rsidR="003E4D34" w:rsidRPr="003E4D34" w:rsidRDefault="003E4D34" w:rsidP="001D4CBC">
      <w:pPr>
        <w:tabs>
          <w:tab w:val="left" w:pos="-720"/>
          <w:tab w:val="left" w:pos="0"/>
        </w:tabs>
        <w:suppressAutoHyphens/>
        <w:spacing w:after="0" w:line="240" w:lineRule="auto"/>
        <w:jc w:val="both"/>
      </w:pPr>
    </w:p>
    <w:p w14:paraId="73DB2F40" w14:textId="77777777" w:rsidR="00F0332B" w:rsidRPr="00B72527" w:rsidRDefault="00F0332B" w:rsidP="001D4CBC">
      <w:pPr>
        <w:pStyle w:val="NoSpacing"/>
        <w:jc w:val="both"/>
        <w:rPr>
          <w:b/>
          <w:caps/>
          <w:u w:val="single"/>
        </w:rPr>
      </w:pPr>
      <w:r w:rsidRPr="00B72527">
        <w:rPr>
          <w:b/>
          <w:caps/>
          <w:u w:val="single"/>
        </w:rPr>
        <w:t>Right of Way Limits</w:t>
      </w:r>
    </w:p>
    <w:p w14:paraId="3AB0AC1A" w14:textId="21D7B361" w:rsidR="00F0332B" w:rsidRPr="00B72527" w:rsidRDefault="00F0332B" w:rsidP="001D4CBC">
      <w:pPr>
        <w:widowControl w:val="0"/>
        <w:spacing w:after="0" w:line="240" w:lineRule="auto"/>
        <w:jc w:val="both"/>
      </w:pPr>
      <w:r w:rsidRPr="00B72527">
        <w:t>The Department has not established the exact limits of the Right-of-Way.  Unless a consent and release f</w:t>
      </w:r>
      <w:r>
        <w:t>o</w:t>
      </w:r>
      <w:r w:rsidRPr="00B72527">
        <w:t xml:space="preserve">rm </w:t>
      </w:r>
      <w:proofErr w:type="gramStart"/>
      <w:r w:rsidRPr="00B72527">
        <w:t>is</w:t>
      </w:r>
      <w:proofErr w:type="gramEnd"/>
      <w:r w:rsidRPr="00B72527">
        <w:t xml:space="preserve"> obtained </w:t>
      </w:r>
      <w:r w:rsidRPr="007C75CF">
        <w:t xml:space="preserve">from the adjoining property owner, limit work activities to the obvious Right-of-Way and staging areas secured </w:t>
      </w:r>
      <w:r w:rsidR="00CA5BB3" w:rsidRPr="007C75CF">
        <w:t xml:space="preserve">and environmentally cleared </w:t>
      </w:r>
      <w:r w:rsidRPr="007C75CF">
        <w:t xml:space="preserve">by the Contractor at no additional cost to the Department.  </w:t>
      </w:r>
      <w:proofErr w:type="gramStart"/>
      <w:r w:rsidRPr="007C75CF">
        <w:t>In the event that</w:t>
      </w:r>
      <w:proofErr w:type="gramEnd"/>
      <w:r w:rsidRPr="007C75CF">
        <w:t xml:space="preserve"> private improvements</w:t>
      </w:r>
      <w:r w:rsidRPr="00AB0223">
        <w:t xml:space="preserve"> (</w:t>
      </w:r>
      <w:r w:rsidR="00517004" w:rsidRPr="00AB0223">
        <w:t>i.e.,</w:t>
      </w:r>
      <w:r w:rsidRPr="00AB0223">
        <w:t xml:space="preserve"> fences, buildings, etc.) encroach upon the Right-of-Way, the contractor shall notify the Engineer and limit work activities</w:t>
      </w:r>
      <w:r w:rsidRPr="00B72527">
        <w:t xml:space="preserve"> in order to NOT disturb the improvements.  If they become necessary, the Department will secure consent and releases from property owners through the Engineer.  Be responsible for all encroachments onto private lands.</w:t>
      </w:r>
    </w:p>
    <w:p w14:paraId="26C7330B" w14:textId="77777777" w:rsidR="00F0332B" w:rsidRPr="00B72527" w:rsidRDefault="00F0332B" w:rsidP="001D4CBC">
      <w:pPr>
        <w:pStyle w:val="NoSpacing"/>
        <w:jc w:val="both"/>
      </w:pPr>
    </w:p>
    <w:p w14:paraId="42FDFF6B" w14:textId="77777777" w:rsidR="00F0332B" w:rsidRPr="00B72527" w:rsidRDefault="00F0332B" w:rsidP="001D4CBC">
      <w:pPr>
        <w:pStyle w:val="NoSpacing"/>
        <w:jc w:val="both"/>
        <w:rPr>
          <w:b/>
          <w:caps/>
          <w:u w:val="single"/>
        </w:rPr>
      </w:pPr>
      <w:r w:rsidRPr="00B72527">
        <w:rPr>
          <w:b/>
          <w:caps/>
          <w:u w:val="single"/>
        </w:rPr>
        <w:t>Control</w:t>
      </w:r>
    </w:p>
    <w:p w14:paraId="4335DB15" w14:textId="3FB2CDF6" w:rsidR="00832C61" w:rsidRDefault="00F0332B" w:rsidP="001D4CBC">
      <w:pPr>
        <w:widowControl w:val="0"/>
        <w:spacing w:after="0" w:line="240" w:lineRule="auto"/>
        <w:jc w:val="both"/>
      </w:pPr>
      <w:r w:rsidRPr="00B72527">
        <w:t>Perform all work under the absolute control of the Department of Highways.  Obtain the Engineer’s approval of all designs required to be furnished by the Contractor prior to incorporation into the work.  The Department reserves the right to have other work performed by other contractors and its own forces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r w:rsidR="003E4D34">
        <w:t xml:space="preserve">  </w:t>
      </w:r>
      <w:r w:rsidRPr="00B72527">
        <w:t xml:space="preserve">Should a difference of opinion arise as to the rights of the Contractor and others working within the limits of, or adjacent to, the project, the Engineer will decide as to the respective rights of the various parties involved </w:t>
      </w:r>
      <w:r w:rsidR="00990F1D" w:rsidRPr="00B72527">
        <w:t>to</w:t>
      </w:r>
      <w:r w:rsidRPr="00B72527">
        <w:t xml:space="preserve"> assure the completion of the Department’s work in general harmony and in a satisfactory manner, and his/her decision shall be final and binding upon the Contractor.</w:t>
      </w:r>
    </w:p>
    <w:p w14:paraId="3D41BD72" w14:textId="77777777" w:rsidR="00832C61" w:rsidRDefault="00832C61" w:rsidP="001D4CBC">
      <w:pPr>
        <w:widowControl w:val="0"/>
        <w:spacing w:after="0" w:line="240" w:lineRule="auto"/>
        <w:jc w:val="both"/>
      </w:pPr>
    </w:p>
    <w:p w14:paraId="1CC2F5B9" w14:textId="320F52F2" w:rsidR="000473B7" w:rsidRPr="00832C61" w:rsidRDefault="000473B7" w:rsidP="001D4CBC">
      <w:pPr>
        <w:widowControl w:val="0"/>
        <w:spacing w:after="0" w:line="240" w:lineRule="auto"/>
        <w:jc w:val="both"/>
      </w:pPr>
      <w:r w:rsidRPr="000473B7">
        <w:rPr>
          <w:b/>
          <w:caps/>
          <w:u w:val="single"/>
        </w:rPr>
        <w:t>DESCRIPTION OF WOR</w:t>
      </w:r>
      <w:r w:rsidR="00B36B98">
        <w:rPr>
          <w:b/>
          <w:caps/>
          <w:u w:val="single"/>
        </w:rPr>
        <w:t>K SUMMARY</w:t>
      </w:r>
    </w:p>
    <w:p w14:paraId="7E5989B4" w14:textId="13F31140" w:rsidR="000473B7" w:rsidRPr="000473B7" w:rsidRDefault="00B36B98" w:rsidP="001D4CBC">
      <w:pPr>
        <w:widowControl w:val="0"/>
        <w:tabs>
          <w:tab w:val="left" w:pos="-720"/>
        </w:tabs>
        <w:suppressAutoHyphens/>
        <w:spacing w:after="0" w:line="240" w:lineRule="auto"/>
        <w:jc w:val="both"/>
        <w:rPr>
          <w:rFonts w:eastAsia="Times New Roman" w:cs="Times New Roman"/>
          <w:snapToGrid w:val="0"/>
          <w:spacing w:val="-3"/>
        </w:rPr>
      </w:pPr>
      <w:r>
        <w:rPr>
          <w:rFonts w:cstheme="minorHAnsi"/>
        </w:rPr>
        <w:t>The following is a summarized description of the primary work operations pertaining to the proposed work.  Many of the descriptions below reference where additional information can be found for each work operation.</w:t>
      </w:r>
    </w:p>
    <w:p w14:paraId="4C04B3E1" w14:textId="77777777" w:rsidR="000473B7" w:rsidRPr="000473B7" w:rsidRDefault="000473B7" w:rsidP="001D4CBC">
      <w:pPr>
        <w:widowControl w:val="0"/>
        <w:tabs>
          <w:tab w:val="left" w:pos="-720"/>
          <w:tab w:val="left" w:pos="0"/>
        </w:tabs>
        <w:suppressAutoHyphens/>
        <w:spacing w:after="0" w:line="240" w:lineRule="auto"/>
        <w:jc w:val="both"/>
        <w:rPr>
          <w:rFonts w:eastAsia="Times New Roman" w:cs="Times New Roman"/>
          <w:snapToGrid w:val="0"/>
          <w:spacing w:val="-3"/>
        </w:rPr>
      </w:pPr>
    </w:p>
    <w:p w14:paraId="6B759162" w14:textId="16CCAEE5" w:rsidR="00676F9F" w:rsidRPr="00E8517E" w:rsidRDefault="00F0332B" w:rsidP="001D4CBC">
      <w:pPr>
        <w:pStyle w:val="ListParagraph"/>
        <w:spacing w:after="0" w:line="240" w:lineRule="auto"/>
        <w:ind w:left="180"/>
        <w:contextualSpacing w:val="0"/>
        <w:jc w:val="both"/>
      </w:pPr>
      <w:r>
        <w:rPr>
          <w:rFonts w:eastAsia="Times New Roman" w:cs="Times New Roman"/>
          <w:b/>
          <w:snapToGrid w:val="0"/>
          <w:spacing w:val="-3"/>
        </w:rPr>
        <w:t>Superelevation Improvements.</w:t>
      </w:r>
      <w:r>
        <w:rPr>
          <w:rFonts w:eastAsia="Times New Roman" w:cs="Times New Roman"/>
          <w:snapToGrid w:val="0"/>
          <w:spacing w:val="-3"/>
        </w:rPr>
        <w:t xml:space="preserve">  </w:t>
      </w:r>
      <w:r w:rsidR="00676F9F" w:rsidRPr="00F769B4">
        <w:t xml:space="preserve">There are multiple curves where </w:t>
      </w:r>
      <w:r w:rsidR="00B407F8">
        <w:t>superelevation i</w:t>
      </w:r>
      <w:r w:rsidR="00676F9F" w:rsidRPr="00F769B4">
        <w:t xml:space="preserve">mprovements are being proposed.  The intent of this work is to bring a consistent pavement cross slope through the identified curves.  Refer to the </w:t>
      </w:r>
      <w:r w:rsidR="00676F9F" w:rsidRPr="001B5464">
        <w:rPr>
          <w:highlight w:val="green"/>
        </w:rPr>
        <w:t>Superelevation Improvement</w:t>
      </w:r>
      <w:r w:rsidR="00676F9F" w:rsidRPr="00F769B4">
        <w:t xml:space="preserve"> Summary for locations and approximate quantities. The Superelevation Improvements are set up and quantified for the Contractor to utilize Leveling &amp; Wedging </w:t>
      </w:r>
      <w:proofErr w:type="gramStart"/>
      <w:r w:rsidR="00676F9F" w:rsidRPr="00F769B4">
        <w:t>in order to</w:t>
      </w:r>
      <w:proofErr w:type="gramEnd"/>
      <w:r w:rsidR="00676F9F" w:rsidRPr="00F769B4">
        <w:t xml:space="preserve"> achieve the desired superelevation improvements at the identified location(s). The </w:t>
      </w:r>
      <w:r w:rsidR="00676F9F" w:rsidRPr="001B5464">
        <w:rPr>
          <w:highlight w:val="green"/>
        </w:rPr>
        <w:t>Superelevation Improvement</w:t>
      </w:r>
      <w:r w:rsidR="00676F9F" w:rsidRPr="00F769B4">
        <w:t xml:space="preserve"> Summary lists the estimated quantities of Leveling &amp; Wedging for each curve; however, the Engineer will make the final determination as to which Leveling &amp; Wedging mix design will be required at each superelevation improvement area, as well as the appropriate lift thicknesses and number of lifts based on the existing conditions encountered at the time of construction.  </w:t>
      </w:r>
      <w:r w:rsidR="00B407F8">
        <w:rPr>
          <w:highlight w:val="yellow"/>
        </w:rPr>
        <w:t xml:space="preserve">After </w:t>
      </w:r>
      <w:r w:rsidR="00B407F8" w:rsidRPr="00B407F8">
        <w:rPr>
          <w:highlight w:val="yellow"/>
        </w:rPr>
        <w:t>the superelevation improvements</w:t>
      </w:r>
      <w:r w:rsidR="00B407F8">
        <w:rPr>
          <w:highlight w:val="yellow"/>
        </w:rPr>
        <w:t xml:space="preserve"> have been constructed</w:t>
      </w:r>
      <w:r w:rsidR="00676F9F" w:rsidRPr="00B407F8">
        <w:rPr>
          <w:highlight w:val="yellow"/>
        </w:rPr>
        <w:t xml:space="preserve">, the entire route will be overlaid with a surface course. (Alternatively, if we decide </w:t>
      </w:r>
      <w:r w:rsidR="00676F9F">
        <w:rPr>
          <w:highlight w:val="yellow"/>
        </w:rPr>
        <w:t>to NOT resurface the entire route, we should say</w:t>
      </w:r>
      <w:r w:rsidR="00B407F8">
        <w:rPr>
          <w:highlight w:val="yellow"/>
        </w:rPr>
        <w:t xml:space="preserve">:  After </w:t>
      </w:r>
      <w:r w:rsidR="00B407F8" w:rsidRPr="00B407F8">
        <w:rPr>
          <w:highlight w:val="yellow"/>
        </w:rPr>
        <w:t>the superelevation improvements</w:t>
      </w:r>
      <w:r w:rsidR="00B407F8">
        <w:rPr>
          <w:highlight w:val="yellow"/>
        </w:rPr>
        <w:t xml:space="preserve"> have been constructed, </w:t>
      </w:r>
      <w:r w:rsidR="00676F9F" w:rsidRPr="00B03944">
        <w:rPr>
          <w:highlight w:val="yellow"/>
        </w:rPr>
        <w:t>the</w:t>
      </w:r>
      <w:r w:rsidR="00B407F8">
        <w:rPr>
          <w:highlight w:val="yellow"/>
        </w:rPr>
        <w:t xml:space="preserve"> full width of the</w:t>
      </w:r>
      <w:r w:rsidR="00676F9F">
        <w:rPr>
          <w:highlight w:val="yellow"/>
        </w:rPr>
        <w:t xml:space="preserve"> identified curves will </w:t>
      </w:r>
      <w:r w:rsidR="00517004">
        <w:rPr>
          <w:highlight w:val="yellow"/>
        </w:rPr>
        <w:t xml:space="preserve">be </w:t>
      </w:r>
      <w:r w:rsidR="00676F9F">
        <w:rPr>
          <w:highlight w:val="yellow"/>
        </w:rPr>
        <w:t>overlaid with a surface course.)</w:t>
      </w:r>
      <w:r w:rsidR="00676F9F" w:rsidRPr="00B72527">
        <w:t xml:space="preserve">  </w:t>
      </w:r>
      <w:r w:rsidR="00676F9F" w:rsidRPr="00F769B4">
        <w:t>As a result of the superelevation improvements</w:t>
      </w:r>
      <w:r w:rsidR="00B407F8">
        <w:t xml:space="preserve"> and surfacing operations</w:t>
      </w:r>
      <w:r w:rsidR="00676F9F" w:rsidRPr="00F769B4">
        <w:t>, the roadside shoulders, fill slopes, and/or ditches will have to be modified to match the final pavement elevations and tie in wi</w:t>
      </w:r>
      <w:r w:rsidR="00676F9F">
        <w:t>th the existing ground lines</w:t>
      </w:r>
      <w:r w:rsidR="00676F9F" w:rsidRPr="00E8517E">
        <w:t xml:space="preserve">.  A quantity of </w:t>
      </w:r>
      <w:r w:rsidR="00641C56" w:rsidRPr="00641C56">
        <w:t xml:space="preserve">Roadside Regrading </w:t>
      </w:r>
      <w:r w:rsidR="00676F9F" w:rsidRPr="00E8517E">
        <w:t xml:space="preserve">has been estimated for </w:t>
      </w:r>
      <w:proofErr w:type="spellStart"/>
      <w:r w:rsidR="00676F9F" w:rsidRPr="00E8517E">
        <w:t>regrading</w:t>
      </w:r>
      <w:proofErr w:type="spellEnd"/>
      <w:r w:rsidR="00676F9F" w:rsidRPr="00E8517E">
        <w:t xml:space="preserve"> the </w:t>
      </w:r>
      <w:r w:rsidR="00B407F8">
        <w:t>roadside</w:t>
      </w:r>
      <w:r w:rsidR="00676F9F" w:rsidRPr="00E8517E">
        <w:t xml:space="preserve"> within the identified curves</w:t>
      </w:r>
      <w:r w:rsidR="00676F9F">
        <w:t>.</w:t>
      </w:r>
      <w:r w:rsidR="00676F9F" w:rsidRPr="00F769B4">
        <w:t xml:space="preserve">  A representative cross section is given for each curve showing the proposed superelevation improvements and the resulting </w:t>
      </w:r>
      <w:r w:rsidR="00B407F8">
        <w:t>roadside</w:t>
      </w:r>
      <w:r w:rsidR="00676F9F">
        <w:t xml:space="preserve"> grading</w:t>
      </w:r>
      <w:r w:rsidR="00676F9F" w:rsidRPr="00E8517E">
        <w:t xml:space="preserve">. </w:t>
      </w:r>
    </w:p>
    <w:p w14:paraId="185743DB" w14:textId="77777777" w:rsidR="00676F9F" w:rsidRDefault="00676F9F" w:rsidP="001D4CBC">
      <w:pPr>
        <w:pStyle w:val="NoSpacing"/>
        <w:ind w:left="180"/>
        <w:jc w:val="both"/>
      </w:pPr>
    </w:p>
    <w:p w14:paraId="66D2E7B9" w14:textId="40A81FE4" w:rsidR="00676F9F" w:rsidRDefault="00676F9F" w:rsidP="001D4CBC">
      <w:pPr>
        <w:pStyle w:val="NoSpacing"/>
        <w:ind w:left="180"/>
        <w:jc w:val="both"/>
      </w:pPr>
      <w:r>
        <w:t xml:space="preserve">NOTE:  Some field adjustments of the proposed shoulder width, fill slope, ditch, and/or superelevation improvement may be required.  The proposed shoulder and roadside grading </w:t>
      </w:r>
      <w:proofErr w:type="gramStart"/>
      <w:r>
        <w:t>is</w:t>
      </w:r>
      <w:proofErr w:type="gramEnd"/>
      <w:r>
        <w:t xml:space="preserve"> intended to occur within</w:t>
      </w:r>
      <w:r w:rsidR="00DD137D">
        <w:t xml:space="preserve"> </w:t>
      </w:r>
      <w:r w:rsidR="00204119">
        <w:t>the</w:t>
      </w:r>
      <w:r>
        <w:t xml:space="preserve"> </w:t>
      </w:r>
      <w:r>
        <w:lastRenderedPageBreak/>
        <w:t>Right-of-Way</w:t>
      </w:r>
      <w:r w:rsidR="00204119">
        <w:t xml:space="preserve"> </w:t>
      </w:r>
      <w:r w:rsidR="00DD137D">
        <w:t>(</w:t>
      </w:r>
      <w:r w:rsidR="00204119">
        <w:t>or any work areas the Department has obtained through Consent &amp; Release</w:t>
      </w:r>
      <w:r w:rsidR="00DD137D">
        <w:t>)</w:t>
      </w:r>
      <w:r w:rsidR="00204119">
        <w:t xml:space="preserve"> </w:t>
      </w:r>
      <w:r>
        <w:t xml:space="preserve">and </w:t>
      </w:r>
      <w:r>
        <w:rPr>
          <w:u w:val="single"/>
        </w:rPr>
        <w:t>NOT</w:t>
      </w:r>
      <w:r>
        <w:t xml:space="preserve"> disturb any sensitive obstructions (i.e. fences, buildings, utility poles, etc.).  Superelevation improvements </w:t>
      </w:r>
      <w:r w:rsidR="00DD137D">
        <w:t>that have</w:t>
      </w:r>
      <w:r>
        <w:t xml:space="preserve"> sensitive obstructions along the roadside shall still require </w:t>
      </w:r>
      <w:proofErr w:type="spellStart"/>
      <w:r>
        <w:t>regrading</w:t>
      </w:r>
      <w:proofErr w:type="spellEnd"/>
      <w:r>
        <w:t xml:space="preserve"> the roadside, but the </w:t>
      </w:r>
      <w:r w:rsidR="00DD137D">
        <w:t xml:space="preserve">regraded roadside </w:t>
      </w:r>
      <w:r>
        <w:t xml:space="preserve">slopes may have to be constructed steeper than shown on the representative cross section.  The desire of the Department is to construct the new fill slopes </w:t>
      </w:r>
      <w:r w:rsidR="00DD137D">
        <w:t>as flat as possible, with 3:1 generally being the steepest typical slope</w:t>
      </w:r>
      <w:r>
        <w:t>.</w:t>
      </w:r>
      <w:r w:rsidR="00DD137D">
        <w:t xml:space="preserve">  However, there may be instances when a regraded roadside slope must be constructed steeper than 3:1 to remain within the Right-of-Way (or Consent &amp; Release work area) and/or not impact a sensitive obstruction.  </w:t>
      </w:r>
      <w:r>
        <w:t xml:space="preserve">When </w:t>
      </w:r>
      <w:r w:rsidR="00DD137D">
        <w:t>this situation occurs</w:t>
      </w:r>
      <w:r>
        <w:t xml:space="preserve"> and the existing fill slope is steeper than 3:1, then the new fill slope can be constructed steeper than 3:1, but the new fill slope shall not be constructed steeper than the existing fill slope.  If a desired superelevation improvement will result in the new fill slope having to be graded steeper than the existing fill slope in order </w:t>
      </w:r>
      <w:r w:rsidR="00DD137D">
        <w:t>remain within the Right-of-Way (or a Consent &amp; Release work area) and/or not impact a sensitive obstruction</w:t>
      </w:r>
      <w:r>
        <w:t>, then the superelevation rate should be modified (reduced) in order to reduce the final change in pavement edge elevation, thereby reducing the height of the new fill slope grading, and allowing for a flatter new fill slope that will not be steeper than the existing fill slope.</w:t>
      </w:r>
      <w:r w:rsidR="00FC4178">
        <w:t xml:space="preserve">  Prior to making modifications to the proposed superelevation rate, shoulder width, and/or fill slope, coordinate with and obtain approval from the Engineer.</w:t>
      </w:r>
    </w:p>
    <w:p w14:paraId="441082C4" w14:textId="77777777" w:rsidR="00F0332B" w:rsidRPr="00B72527" w:rsidRDefault="00F0332B" w:rsidP="001D4CBC">
      <w:pPr>
        <w:pStyle w:val="NoSpacing"/>
        <w:ind w:left="180" w:right="252"/>
        <w:jc w:val="both"/>
      </w:pPr>
    </w:p>
    <w:p w14:paraId="48757BE2" w14:textId="6CFCDB96" w:rsidR="000473B7" w:rsidRPr="000473B7" w:rsidRDefault="000473B7" w:rsidP="001D4CBC">
      <w:pPr>
        <w:widowControl w:val="0"/>
        <w:suppressAutoHyphens/>
        <w:spacing w:after="0" w:line="240" w:lineRule="auto"/>
        <w:ind w:left="180" w:right="252"/>
        <w:jc w:val="both"/>
        <w:rPr>
          <w:rFonts w:eastAsia="Times New Roman" w:cs="Times New Roman"/>
          <w:snapToGrid w:val="0"/>
          <w:spacing w:val="-3"/>
        </w:rPr>
      </w:pPr>
      <w:r w:rsidRPr="000473B7">
        <w:rPr>
          <w:rFonts w:eastAsia="Times New Roman" w:cs="Times New Roman"/>
          <w:b/>
          <w:snapToGrid w:val="0"/>
          <w:spacing w:val="-3"/>
        </w:rPr>
        <w:t>Pavement Resurfacing.</w:t>
      </w:r>
      <w:r w:rsidRPr="000473B7">
        <w:rPr>
          <w:rFonts w:eastAsia="Times New Roman" w:cs="Times New Roman"/>
          <w:snapToGrid w:val="0"/>
          <w:spacing w:val="-3"/>
        </w:rPr>
        <w:t xml:space="preserve">  The existing roadway is to be resurfaced from </w:t>
      </w:r>
      <w:r w:rsidRPr="00FB5EC8">
        <w:rPr>
          <w:rFonts w:eastAsia="Times New Roman" w:cs="Times New Roman"/>
          <w:snapToGrid w:val="0"/>
          <w:spacing w:val="-3"/>
          <w:highlight w:val="yellow"/>
        </w:rPr>
        <w:t>Station 10+00 to Station 109+00</w:t>
      </w:r>
      <w:r w:rsidRPr="000473B7">
        <w:rPr>
          <w:rFonts w:eastAsia="Times New Roman" w:cs="Times New Roman"/>
          <w:snapToGrid w:val="0"/>
          <w:spacing w:val="-3"/>
        </w:rPr>
        <w:t xml:space="preserve">.  </w:t>
      </w:r>
      <w:r w:rsidR="006F7699" w:rsidRPr="00BC39FF">
        <w:rPr>
          <w:rFonts w:eastAsia="Times New Roman" w:cs="Times New Roman"/>
          <w:snapToGrid w:val="0"/>
          <w:spacing w:val="-3"/>
        </w:rPr>
        <w:t xml:space="preserve">Other items that may be associated with the </w:t>
      </w:r>
      <w:r w:rsidR="006F7699">
        <w:rPr>
          <w:rFonts w:eastAsia="Times New Roman" w:cs="Times New Roman"/>
          <w:snapToGrid w:val="0"/>
          <w:spacing w:val="-3"/>
        </w:rPr>
        <w:t>pavement resurfacing</w:t>
      </w:r>
      <w:r w:rsidR="006F7699" w:rsidRPr="00BC39FF">
        <w:rPr>
          <w:rFonts w:eastAsia="Times New Roman" w:cs="Times New Roman"/>
          <w:snapToGrid w:val="0"/>
          <w:spacing w:val="-3"/>
        </w:rPr>
        <w:t xml:space="preserve"> </w:t>
      </w:r>
      <w:proofErr w:type="gramStart"/>
      <w:r w:rsidR="006F7699" w:rsidRPr="00BC39FF">
        <w:rPr>
          <w:rFonts w:eastAsia="Times New Roman" w:cs="Times New Roman"/>
          <w:snapToGrid w:val="0"/>
          <w:spacing w:val="-3"/>
        </w:rPr>
        <w:t>include:</w:t>
      </w:r>
      <w:proofErr w:type="gramEnd"/>
      <w:r w:rsidR="006F7699" w:rsidRPr="00BC39FF">
        <w:rPr>
          <w:rFonts w:eastAsia="Times New Roman" w:cs="Times New Roman"/>
          <w:snapToGrid w:val="0"/>
          <w:spacing w:val="-3"/>
        </w:rPr>
        <w:t xml:space="preserve">  </w:t>
      </w:r>
      <w:r w:rsidRPr="000473B7">
        <w:rPr>
          <w:rFonts w:eastAsia="Times New Roman" w:cs="Times New Roman"/>
          <w:snapToGrid w:val="0"/>
          <w:spacing w:val="-3"/>
        </w:rPr>
        <w:t xml:space="preserve">removal of existing pavement by milling and texturing, </w:t>
      </w:r>
      <w:r w:rsidR="006F7699" w:rsidRPr="00D34352">
        <w:rPr>
          <w:rFonts w:eastAsia="Times New Roman" w:cs="Times New Roman"/>
          <w:snapToGrid w:val="0"/>
          <w:spacing w:val="-3"/>
        </w:rPr>
        <w:t>construction of edge key</w:t>
      </w:r>
      <w:r w:rsidR="006F7699">
        <w:rPr>
          <w:rFonts w:eastAsia="Times New Roman" w:cs="Times New Roman"/>
          <w:snapToGrid w:val="0"/>
          <w:spacing w:val="-3"/>
        </w:rPr>
        <w:t>s</w:t>
      </w:r>
      <w:r w:rsidR="006F7699" w:rsidRPr="00D34352">
        <w:rPr>
          <w:rFonts w:eastAsia="Times New Roman" w:cs="Times New Roman"/>
          <w:snapToGrid w:val="0"/>
          <w:spacing w:val="-3"/>
        </w:rPr>
        <w:t xml:space="preserve">, </w:t>
      </w:r>
      <w:r w:rsidR="00FB5EC8">
        <w:rPr>
          <w:rFonts w:eastAsia="Times New Roman" w:cs="Times New Roman"/>
          <w:snapToGrid w:val="0"/>
          <w:spacing w:val="-3"/>
        </w:rPr>
        <w:t>installation of</w:t>
      </w:r>
      <w:r w:rsidRPr="000473B7">
        <w:rPr>
          <w:rFonts w:eastAsia="Times New Roman" w:cs="Times New Roman"/>
          <w:snapToGrid w:val="0"/>
          <w:spacing w:val="-3"/>
        </w:rPr>
        <w:t xml:space="preserve"> rumble strip</w:t>
      </w:r>
      <w:r w:rsidR="00FB5EC8">
        <w:rPr>
          <w:rFonts w:eastAsia="Times New Roman" w:cs="Times New Roman"/>
          <w:snapToGrid w:val="0"/>
          <w:spacing w:val="-3"/>
        </w:rPr>
        <w:t>s</w:t>
      </w:r>
      <w:r w:rsidRPr="000473B7">
        <w:rPr>
          <w:rFonts w:eastAsia="Times New Roman" w:cs="Times New Roman"/>
          <w:snapToGrid w:val="0"/>
          <w:spacing w:val="-3"/>
        </w:rPr>
        <w:t>, and app</w:t>
      </w:r>
      <w:r w:rsidR="00FB5EC8">
        <w:rPr>
          <w:rFonts w:eastAsia="Times New Roman" w:cs="Times New Roman"/>
          <w:snapToGrid w:val="0"/>
          <w:spacing w:val="-3"/>
        </w:rPr>
        <w:t>lication of pavement markings.  Refer to the rumble strip S</w:t>
      </w:r>
      <w:r w:rsidR="009D4725">
        <w:rPr>
          <w:rFonts w:eastAsia="Times New Roman" w:cs="Times New Roman"/>
          <w:snapToGrid w:val="0"/>
          <w:spacing w:val="-3"/>
        </w:rPr>
        <w:t>tandard</w:t>
      </w:r>
      <w:r w:rsidR="00FB5EC8">
        <w:rPr>
          <w:rFonts w:eastAsia="Times New Roman" w:cs="Times New Roman"/>
          <w:snapToGrid w:val="0"/>
          <w:spacing w:val="-3"/>
        </w:rPr>
        <w:t xml:space="preserve"> Drawings for recommended placement of rumble strips.</w:t>
      </w:r>
    </w:p>
    <w:p w14:paraId="5E1E6F68" w14:textId="77777777" w:rsidR="000473B7" w:rsidRPr="000473B7" w:rsidRDefault="000473B7" w:rsidP="001D4CBC">
      <w:pPr>
        <w:widowControl w:val="0"/>
        <w:suppressAutoHyphens/>
        <w:spacing w:after="0" w:line="240" w:lineRule="auto"/>
        <w:ind w:left="180" w:right="252"/>
        <w:jc w:val="both"/>
        <w:rPr>
          <w:rFonts w:eastAsia="Times New Roman" w:cs="Times New Roman"/>
          <w:b/>
          <w:snapToGrid w:val="0"/>
          <w:spacing w:val="-3"/>
        </w:rPr>
      </w:pPr>
    </w:p>
    <w:p w14:paraId="22C8B1FB" w14:textId="478B32F3" w:rsidR="003416C6" w:rsidRDefault="003416C6" w:rsidP="001D4CBC">
      <w:pPr>
        <w:autoSpaceDE w:val="0"/>
        <w:autoSpaceDN w:val="0"/>
        <w:adjustRightInd w:val="0"/>
        <w:spacing w:after="0" w:line="240" w:lineRule="auto"/>
        <w:ind w:left="180"/>
        <w:jc w:val="both"/>
        <w:rPr>
          <w:rFonts w:ascii="Calibri" w:hAnsi="Calibri" w:cs="Calibri"/>
        </w:rPr>
      </w:pPr>
      <w:bookmarkStart w:id="1" w:name="_Hlk84327761"/>
      <w:r w:rsidRPr="000473B7">
        <w:rPr>
          <w:rFonts w:eastAsia="Times New Roman" w:cs="Times New Roman"/>
          <w:b/>
          <w:snapToGrid w:val="0"/>
          <w:spacing w:val="-3"/>
        </w:rPr>
        <w:t>Pavement Resurfacing</w:t>
      </w:r>
      <w:r>
        <w:rPr>
          <w:rFonts w:eastAsia="Times New Roman" w:cs="Times New Roman"/>
          <w:b/>
          <w:snapToGrid w:val="0"/>
          <w:spacing w:val="-3"/>
        </w:rPr>
        <w:t xml:space="preserve"> </w:t>
      </w:r>
      <w:r w:rsidRPr="003416C6">
        <w:rPr>
          <w:rFonts w:eastAsia="Times New Roman" w:cs="Times New Roman"/>
          <w:bCs/>
          <w:snapToGrid w:val="0"/>
          <w:spacing w:val="-3"/>
          <w:highlight w:val="yellow"/>
        </w:rPr>
        <w:t>(for FD05 resurfacing funds</w:t>
      </w:r>
      <w:r>
        <w:rPr>
          <w:rFonts w:eastAsia="Times New Roman" w:cs="Times New Roman"/>
          <w:b/>
          <w:snapToGrid w:val="0"/>
          <w:spacing w:val="-3"/>
        </w:rPr>
        <w:t>)</w:t>
      </w:r>
      <w:r w:rsidRPr="000473B7">
        <w:rPr>
          <w:rFonts w:eastAsia="Times New Roman" w:cs="Times New Roman"/>
          <w:b/>
          <w:snapToGrid w:val="0"/>
          <w:spacing w:val="-3"/>
        </w:rPr>
        <w:t>.</w:t>
      </w:r>
      <w:r w:rsidRPr="000473B7">
        <w:rPr>
          <w:rFonts w:eastAsia="Times New Roman" w:cs="Times New Roman"/>
          <w:snapToGrid w:val="0"/>
          <w:spacing w:val="-3"/>
        </w:rPr>
        <w:t xml:space="preserve">  </w:t>
      </w:r>
      <w:r>
        <w:rPr>
          <w:rFonts w:ascii="Calibri" w:hAnsi="Calibri" w:cs="Calibri"/>
        </w:rPr>
        <w:t xml:space="preserve">The existing roadway between MP </w:t>
      </w:r>
      <w:r w:rsidRPr="003416C6">
        <w:rPr>
          <w:rFonts w:ascii="Calibri" w:hAnsi="Calibri" w:cs="Calibri"/>
          <w:highlight w:val="yellow"/>
        </w:rPr>
        <w:t>9.174 – 19.215</w:t>
      </w:r>
      <w:r>
        <w:rPr>
          <w:rFonts w:ascii="Calibri" w:hAnsi="Calibri" w:cs="Calibri"/>
        </w:rPr>
        <w:t xml:space="preserve"> is set up to be resurfaced using FD05 resurfacing funds. Other items be associated with the pavement resurfacing </w:t>
      </w:r>
      <w:proofErr w:type="gramStart"/>
      <w:r>
        <w:rPr>
          <w:rFonts w:ascii="Calibri" w:hAnsi="Calibri" w:cs="Calibri"/>
        </w:rPr>
        <w:t>include:</w:t>
      </w:r>
      <w:proofErr w:type="gramEnd"/>
      <w:r>
        <w:rPr>
          <w:rFonts w:ascii="Calibri" w:hAnsi="Calibri" w:cs="Calibri"/>
        </w:rPr>
        <w:t xml:space="preserve"> removal of 1 inch of existing pavement by milling and texturing, leveling &amp; wedging, application of non‐tracking tack coat, and installation of edgeline rumble strips. Refer to the rumble strip S</w:t>
      </w:r>
      <w:r w:rsidR="009D4725">
        <w:rPr>
          <w:rFonts w:ascii="Calibri" w:hAnsi="Calibri" w:cs="Calibri"/>
        </w:rPr>
        <w:t>tandard</w:t>
      </w:r>
      <w:r>
        <w:rPr>
          <w:rFonts w:ascii="Calibri" w:hAnsi="Calibri" w:cs="Calibri"/>
        </w:rPr>
        <w:t xml:space="preserve"> Drawings for recommended placement of rumble strips.</w:t>
      </w:r>
    </w:p>
    <w:p w14:paraId="1E670E7C" w14:textId="0860B68A" w:rsidR="003416C6" w:rsidRPr="000473B7" w:rsidRDefault="003416C6" w:rsidP="001D4CBC">
      <w:pPr>
        <w:widowControl w:val="0"/>
        <w:suppressAutoHyphens/>
        <w:spacing w:after="0" w:line="240" w:lineRule="auto"/>
        <w:ind w:left="180" w:right="252"/>
        <w:jc w:val="both"/>
        <w:rPr>
          <w:rFonts w:eastAsia="Times New Roman" w:cs="Times New Roman"/>
          <w:snapToGrid w:val="0"/>
          <w:spacing w:val="-3"/>
        </w:rPr>
      </w:pPr>
    </w:p>
    <w:bookmarkEnd w:id="1"/>
    <w:p w14:paraId="50A4CE9C" w14:textId="77777777" w:rsidR="004B4225" w:rsidRDefault="004B4225" w:rsidP="001D4CBC">
      <w:pPr>
        <w:widowControl w:val="0"/>
        <w:suppressAutoHyphens/>
        <w:spacing w:after="0" w:line="240" w:lineRule="auto"/>
        <w:ind w:left="180" w:right="252"/>
        <w:jc w:val="both"/>
        <w:rPr>
          <w:rFonts w:eastAsia="Times New Roman" w:cs="Times New Roman"/>
          <w:b/>
          <w:snapToGrid w:val="0"/>
          <w:spacing w:val="-3"/>
        </w:rPr>
      </w:pPr>
      <w:r>
        <w:rPr>
          <w:rFonts w:eastAsia="Times New Roman" w:cs="Times New Roman"/>
          <w:b/>
          <w:snapToGrid w:val="0"/>
          <w:spacing w:val="-3"/>
        </w:rPr>
        <w:t xml:space="preserve">Widening of Paved </w:t>
      </w:r>
      <w:r w:rsidRPr="000473B7">
        <w:rPr>
          <w:rFonts w:eastAsia="Times New Roman" w:cs="Times New Roman"/>
          <w:b/>
          <w:snapToGrid w:val="0"/>
          <w:spacing w:val="-3"/>
        </w:rPr>
        <w:t>Shoulder.</w:t>
      </w:r>
      <w:r>
        <w:rPr>
          <w:rFonts w:eastAsia="Times New Roman" w:cs="Times New Roman"/>
          <w:snapToGrid w:val="0"/>
          <w:spacing w:val="-3"/>
        </w:rPr>
        <w:t xml:space="preserve">  </w:t>
      </w:r>
      <w:r w:rsidRPr="000473B7">
        <w:rPr>
          <w:rFonts w:eastAsia="Times New Roman" w:cs="Times New Roman"/>
          <w:snapToGrid w:val="0"/>
          <w:spacing w:val="-3"/>
        </w:rPr>
        <w:t xml:space="preserve">Areas have been identified along the route for </w:t>
      </w:r>
      <w:r>
        <w:rPr>
          <w:rFonts w:eastAsia="Times New Roman" w:cs="Times New Roman"/>
          <w:snapToGrid w:val="0"/>
          <w:spacing w:val="-3"/>
        </w:rPr>
        <w:t xml:space="preserve">widening the paved </w:t>
      </w:r>
      <w:r w:rsidRPr="000473B7">
        <w:rPr>
          <w:rFonts w:eastAsia="Times New Roman" w:cs="Times New Roman"/>
          <w:snapToGrid w:val="0"/>
          <w:spacing w:val="-3"/>
        </w:rPr>
        <w:t xml:space="preserve">shoulder.   Work will include </w:t>
      </w:r>
      <w:r>
        <w:rPr>
          <w:rFonts w:eastAsia="Times New Roman" w:cs="Times New Roman"/>
          <w:snapToGrid w:val="0"/>
          <w:spacing w:val="-3"/>
        </w:rPr>
        <w:t>t</w:t>
      </w:r>
      <w:r w:rsidR="0074444E">
        <w:rPr>
          <w:rFonts w:eastAsia="Times New Roman" w:cs="Times New Roman"/>
          <w:snapToGrid w:val="0"/>
          <w:spacing w:val="-3"/>
        </w:rPr>
        <w:t xml:space="preserve">renching the existing roadside, </w:t>
      </w:r>
      <w:r>
        <w:rPr>
          <w:rFonts w:eastAsia="Times New Roman" w:cs="Times New Roman"/>
          <w:snapToGrid w:val="0"/>
          <w:spacing w:val="-3"/>
        </w:rPr>
        <w:t xml:space="preserve">placing asphalt, </w:t>
      </w:r>
      <w:r w:rsidR="0074444E">
        <w:rPr>
          <w:rFonts w:eastAsia="Times New Roman" w:cs="Times New Roman"/>
          <w:snapToGrid w:val="0"/>
          <w:spacing w:val="-3"/>
        </w:rPr>
        <w:t xml:space="preserve">and regrading the roadside, as shown on the Typical Sections.  Perform this work at </w:t>
      </w:r>
      <w:r>
        <w:rPr>
          <w:rFonts w:eastAsia="Times New Roman" w:cs="Times New Roman"/>
          <w:snapToGrid w:val="0"/>
          <w:spacing w:val="-3"/>
        </w:rPr>
        <w:t xml:space="preserve">the locations identified elsewhere in the Proposal, </w:t>
      </w:r>
      <w:r w:rsidRPr="00B03944">
        <w:t xml:space="preserve">or </w:t>
      </w:r>
      <w:r>
        <w:t xml:space="preserve">the </w:t>
      </w:r>
      <w:r w:rsidRPr="00B03944">
        <w:t>locations as directed by the Engineer</w:t>
      </w:r>
      <w:r>
        <w:rPr>
          <w:rFonts w:eastAsia="Times New Roman" w:cs="Times New Roman"/>
          <w:snapToGrid w:val="0"/>
          <w:spacing w:val="-3"/>
        </w:rPr>
        <w:t>.  Refer to the Special Note for Shoulder Milling/Trenching for more information.</w:t>
      </w:r>
    </w:p>
    <w:p w14:paraId="6FD380B5" w14:textId="77777777" w:rsidR="00BA7940" w:rsidRDefault="004B4225" w:rsidP="001D4CBC">
      <w:pPr>
        <w:widowControl w:val="0"/>
        <w:suppressAutoHyphens/>
        <w:spacing w:after="0" w:line="240" w:lineRule="auto"/>
        <w:ind w:left="180"/>
        <w:jc w:val="both"/>
        <w:rPr>
          <w:rFonts w:eastAsia="Times New Roman" w:cs="Times New Roman"/>
          <w:b/>
          <w:snapToGrid w:val="0"/>
          <w:spacing w:val="-3"/>
        </w:rPr>
      </w:pPr>
      <w:r>
        <w:rPr>
          <w:rFonts w:eastAsia="Times New Roman" w:cs="Times New Roman"/>
          <w:b/>
          <w:snapToGrid w:val="0"/>
          <w:spacing w:val="-3"/>
        </w:rPr>
        <w:br/>
      </w:r>
      <w:bookmarkStart w:id="2" w:name="_Hlk116411291"/>
      <w:r w:rsidR="00BA7940" w:rsidRPr="003F11BE">
        <w:rPr>
          <w:rFonts w:eastAsia="Times New Roman" w:cs="Times New Roman"/>
          <w:b/>
          <w:snapToGrid w:val="0"/>
          <w:spacing w:val="-3"/>
        </w:rPr>
        <w:t>Shoulder</w:t>
      </w:r>
      <w:r w:rsidR="00BA7940">
        <w:rPr>
          <w:rFonts w:eastAsia="Times New Roman" w:cs="Times New Roman"/>
          <w:b/>
          <w:snapToGrid w:val="0"/>
          <w:spacing w:val="-3"/>
        </w:rPr>
        <w:t xml:space="preserve"> Repair</w:t>
      </w:r>
      <w:r w:rsidR="00BA7940" w:rsidRPr="003F11BE">
        <w:rPr>
          <w:rFonts w:eastAsia="Times New Roman" w:cs="Times New Roman"/>
          <w:b/>
          <w:snapToGrid w:val="0"/>
          <w:spacing w:val="-3"/>
        </w:rPr>
        <w:t>.</w:t>
      </w:r>
      <w:r w:rsidR="00BA7940" w:rsidRPr="003F11BE">
        <w:rPr>
          <w:rFonts w:eastAsia="Times New Roman" w:cs="Times New Roman"/>
          <w:snapToGrid w:val="0"/>
          <w:spacing w:val="-3"/>
        </w:rPr>
        <w:t xml:space="preserve">  Areas have been identified along</w:t>
      </w:r>
      <w:r w:rsidR="00BA7940" w:rsidRPr="000473B7">
        <w:rPr>
          <w:rFonts w:eastAsia="Times New Roman" w:cs="Times New Roman"/>
          <w:snapToGrid w:val="0"/>
          <w:spacing w:val="-3"/>
        </w:rPr>
        <w:t xml:space="preserve"> the route for </w:t>
      </w:r>
      <w:r w:rsidR="00BA7940">
        <w:rPr>
          <w:rFonts w:eastAsia="Times New Roman" w:cs="Times New Roman"/>
          <w:snapToGrid w:val="0"/>
          <w:spacing w:val="-3"/>
        </w:rPr>
        <w:t>S</w:t>
      </w:r>
      <w:r w:rsidR="00BA7940" w:rsidRPr="000473B7">
        <w:rPr>
          <w:rFonts w:eastAsia="Times New Roman" w:cs="Times New Roman"/>
          <w:snapToGrid w:val="0"/>
          <w:spacing w:val="-3"/>
        </w:rPr>
        <w:t>houlder</w:t>
      </w:r>
      <w:r w:rsidR="00BA7940">
        <w:rPr>
          <w:rFonts w:eastAsia="Times New Roman" w:cs="Times New Roman"/>
          <w:snapToGrid w:val="0"/>
          <w:spacing w:val="-3"/>
        </w:rPr>
        <w:t xml:space="preserve"> Repair</w:t>
      </w:r>
      <w:r w:rsidR="00BA7940" w:rsidRPr="000473B7">
        <w:rPr>
          <w:rFonts w:eastAsia="Times New Roman" w:cs="Times New Roman"/>
          <w:snapToGrid w:val="0"/>
          <w:spacing w:val="-3"/>
        </w:rPr>
        <w:t>.</w:t>
      </w:r>
      <w:r w:rsidR="00BA7940">
        <w:rPr>
          <w:rFonts w:eastAsia="Times New Roman" w:cs="Times New Roman"/>
          <w:snapToGrid w:val="0"/>
          <w:spacing w:val="-3"/>
        </w:rPr>
        <w:t xml:space="preserve">  The repair locations listed on the Shoulder Repair Summary are approximately only.  The Engineer will determine the actual repair locations at the time of construction.  </w:t>
      </w:r>
      <w:r w:rsidR="00BA7940" w:rsidRPr="000473B7">
        <w:rPr>
          <w:rFonts w:eastAsia="Times New Roman" w:cs="Times New Roman"/>
          <w:snapToGrid w:val="0"/>
          <w:spacing w:val="-3"/>
        </w:rPr>
        <w:t xml:space="preserve">Work will include </w:t>
      </w:r>
      <w:r w:rsidR="00BA7940">
        <w:rPr>
          <w:rFonts w:eastAsia="Times New Roman" w:cs="Times New Roman"/>
          <w:snapToGrid w:val="0"/>
          <w:spacing w:val="-3"/>
        </w:rPr>
        <w:t>milling/trenching the existing roadside, placing asphalt, and regrading the roadside, as shown and described on the Shoulder Repair Detail.  Refer to the Special Note for Shoulder Milling/Trenching for more information.</w:t>
      </w:r>
    </w:p>
    <w:p w14:paraId="1FFD9E3C" w14:textId="77777777" w:rsidR="00BA7940" w:rsidRDefault="00BA7940" w:rsidP="001D4CBC">
      <w:pPr>
        <w:widowControl w:val="0"/>
        <w:suppressAutoHyphens/>
        <w:spacing w:after="0" w:line="240" w:lineRule="auto"/>
        <w:ind w:left="180"/>
        <w:jc w:val="both"/>
        <w:rPr>
          <w:rFonts w:eastAsia="Times New Roman" w:cs="Times New Roman"/>
          <w:b/>
          <w:snapToGrid w:val="0"/>
          <w:spacing w:val="-3"/>
        </w:rPr>
      </w:pPr>
    </w:p>
    <w:p w14:paraId="3A320BA3" w14:textId="5FAC2EA6" w:rsidR="0025331E" w:rsidRDefault="0025331E" w:rsidP="001D4CBC">
      <w:pPr>
        <w:widowControl w:val="0"/>
        <w:suppressAutoHyphens/>
        <w:spacing w:after="0" w:line="240" w:lineRule="auto"/>
        <w:ind w:left="180" w:right="252"/>
        <w:jc w:val="both"/>
        <w:rPr>
          <w:rFonts w:eastAsia="Times New Roman" w:cs="Times New Roman"/>
          <w:snapToGrid w:val="0"/>
          <w:spacing w:val="-3"/>
        </w:rPr>
      </w:pPr>
      <w:r>
        <w:rPr>
          <w:rFonts w:eastAsia="Times New Roman" w:cs="Times New Roman"/>
          <w:b/>
          <w:snapToGrid w:val="0"/>
          <w:spacing w:val="-3"/>
        </w:rPr>
        <w:t>Base Failure Repairs</w:t>
      </w:r>
      <w:r w:rsidRPr="000473B7">
        <w:rPr>
          <w:rFonts w:eastAsia="Times New Roman" w:cs="Times New Roman"/>
          <w:b/>
          <w:snapToGrid w:val="0"/>
          <w:spacing w:val="-3"/>
        </w:rPr>
        <w:t>.</w:t>
      </w:r>
      <w:r>
        <w:rPr>
          <w:rFonts w:eastAsia="Times New Roman" w:cs="Times New Roman"/>
          <w:snapToGrid w:val="0"/>
          <w:spacing w:val="-3"/>
        </w:rPr>
        <w:t xml:space="preserve">  </w:t>
      </w:r>
      <w:r w:rsidRPr="000473B7">
        <w:rPr>
          <w:rFonts w:eastAsia="Times New Roman" w:cs="Times New Roman"/>
          <w:snapToGrid w:val="0"/>
          <w:spacing w:val="-3"/>
        </w:rPr>
        <w:t xml:space="preserve">Areas have been identified along the route for </w:t>
      </w:r>
      <w:r>
        <w:rPr>
          <w:rFonts w:eastAsia="Times New Roman" w:cs="Times New Roman"/>
          <w:snapToGrid w:val="0"/>
          <w:spacing w:val="-3"/>
        </w:rPr>
        <w:t>Base Failure Repair</w:t>
      </w:r>
      <w:r w:rsidRPr="000473B7">
        <w:rPr>
          <w:rFonts w:eastAsia="Times New Roman" w:cs="Times New Roman"/>
          <w:snapToGrid w:val="0"/>
          <w:spacing w:val="-3"/>
        </w:rPr>
        <w:t>.</w:t>
      </w:r>
      <w:r>
        <w:rPr>
          <w:rFonts w:eastAsia="Times New Roman" w:cs="Times New Roman"/>
          <w:snapToGrid w:val="0"/>
          <w:spacing w:val="-3"/>
        </w:rPr>
        <w:t xml:space="preserve">  The r</w:t>
      </w:r>
      <w:r w:rsidRPr="0025331E">
        <w:rPr>
          <w:rFonts w:eastAsia="Times New Roman" w:cs="Times New Roman"/>
          <w:snapToGrid w:val="0"/>
          <w:spacing w:val="-3"/>
        </w:rPr>
        <w:t xml:space="preserve">epair locations </w:t>
      </w:r>
      <w:r>
        <w:rPr>
          <w:rFonts w:eastAsia="Times New Roman" w:cs="Times New Roman"/>
          <w:snapToGrid w:val="0"/>
          <w:spacing w:val="-3"/>
        </w:rPr>
        <w:t xml:space="preserve">and dimensions </w:t>
      </w:r>
      <w:r w:rsidRPr="0025331E">
        <w:rPr>
          <w:rFonts w:eastAsia="Times New Roman" w:cs="Times New Roman"/>
          <w:snapToGrid w:val="0"/>
          <w:spacing w:val="-3"/>
        </w:rPr>
        <w:t xml:space="preserve">listed on the </w:t>
      </w:r>
      <w:r w:rsidRPr="0025331E">
        <w:rPr>
          <w:rFonts w:eastAsia="Times New Roman" w:cs="Times New Roman"/>
          <w:snapToGrid w:val="0"/>
          <w:spacing w:val="-3"/>
          <w:highlight w:val="green"/>
        </w:rPr>
        <w:t>Base Failure Repair</w:t>
      </w:r>
      <w:r>
        <w:rPr>
          <w:rFonts w:eastAsia="Times New Roman" w:cs="Times New Roman"/>
          <w:snapToGrid w:val="0"/>
          <w:spacing w:val="-3"/>
        </w:rPr>
        <w:t xml:space="preserve"> Summ</w:t>
      </w:r>
      <w:r w:rsidRPr="0025331E">
        <w:rPr>
          <w:rFonts w:eastAsia="Times New Roman" w:cs="Times New Roman"/>
          <w:snapToGrid w:val="0"/>
          <w:spacing w:val="-3"/>
        </w:rPr>
        <w:t>ary are approximate only.  The Engineer will determine actual repair locations and dimensions at the time of construction</w:t>
      </w:r>
      <w:r>
        <w:rPr>
          <w:rFonts w:eastAsia="Times New Roman" w:cs="Times New Roman"/>
          <w:snapToGrid w:val="0"/>
          <w:spacing w:val="-3"/>
        </w:rPr>
        <w:t xml:space="preserve">.  Refer to the Special Note for Base Failure Repair for more details on this item of work. </w:t>
      </w:r>
    </w:p>
    <w:p w14:paraId="10863D76" w14:textId="77777777" w:rsidR="0025331E" w:rsidRDefault="0025331E" w:rsidP="001D4CBC">
      <w:pPr>
        <w:widowControl w:val="0"/>
        <w:suppressAutoHyphens/>
        <w:spacing w:after="0" w:line="240" w:lineRule="auto"/>
        <w:ind w:left="180" w:right="252"/>
        <w:jc w:val="both"/>
        <w:rPr>
          <w:rFonts w:eastAsia="Times New Roman" w:cs="Times New Roman"/>
          <w:b/>
          <w:snapToGrid w:val="0"/>
          <w:spacing w:val="-3"/>
        </w:rPr>
      </w:pPr>
    </w:p>
    <w:bookmarkEnd w:id="2"/>
    <w:p w14:paraId="37F91784" w14:textId="48172E23" w:rsidR="00D2165A" w:rsidRPr="00B72527" w:rsidRDefault="00D2165A" w:rsidP="001D4CBC">
      <w:pPr>
        <w:pStyle w:val="ListParagraph"/>
        <w:spacing w:after="0" w:line="240" w:lineRule="auto"/>
        <w:ind w:left="180" w:right="252"/>
        <w:contextualSpacing w:val="0"/>
        <w:jc w:val="both"/>
      </w:pPr>
      <w:r w:rsidRPr="00F0332B">
        <w:rPr>
          <w:rFonts w:eastAsia="Times New Roman" w:cs="Times New Roman"/>
          <w:b/>
          <w:snapToGrid w:val="0"/>
        </w:rPr>
        <w:t>P</w:t>
      </w:r>
      <w:r>
        <w:rPr>
          <w:rFonts w:eastAsia="Times New Roman" w:cs="Times New Roman"/>
          <w:b/>
          <w:snapToGrid w:val="0"/>
        </w:rPr>
        <w:t>erforated Pipe.</w:t>
      </w:r>
      <w:r>
        <w:rPr>
          <w:rFonts w:eastAsia="Times New Roman" w:cs="Times New Roman"/>
          <w:snapToGrid w:val="0"/>
        </w:rPr>
        <w:t xml:space="preserve">  </w:t>
      </w:r>
      <w:r w:rsidRPr="00B72527">
        <w:t xml:space="preserve">A quantity of </w:t>
      </w:r>
      <w:r w:rsidRPr="00BF7343">
        <w:rPr>
          <w:highlight w:val="yellow"/>
        </w:rPr>
        <w:t>___</w:t>
      </w:r>
      <w:r w:rsidRPr="00B72527">
        <w:t xml:space="preserve"> linear feet of Perforated Pipe – 4 in, </w:t>
      </w:r>
      <w:r w:rsidRPr="00BF7343">
        <w:rPr>
          <w:highlight w:val="yellow"/>
        </w:rPr>
        <w:t>___</w:t>
      </w:r>
      <w:r w:rsidRPr="00B72527">
        <w:t xml:space="preserve"> linear feet of Non-perforated Pipe – 4 in, and </w:t>
      </w:r>
      <w:r w:rsidRPr="00BF7343">
        <w:rPr>
          <w:highlight w:val="yellow"/>
        </w:rPr>
        <w:t>__</w:t>
      </w:r>
      <w:r w:rsidRPr="00B72527">
        <w:t xml:space="preserve"> Perforated Pipe Headwall Type 1 – 4 in</w:t>
      </w:r>
      <w:r>
        <w:t>,</w:t>
      </w:r>
      <w:r w:rsidRPr="00B72527">
        <w:t xml:space="preserve"> has been included in the contract for </w:t>
      </w:r>
      <w:r>
        <w:t xml:space="preserve">potential </w:t>
      </w:r>
      <w:r>
        <w:lastRenderedPageBreak/>
        <w:t xml:space="preserve">use in conjunction with the Base Failure Repairs and/or </w:t>
      </w:r>
      <w:r w:rsidRPr="00B72527">
        <w:t xml:space="preserve">potential use in </w:t>
      </w:r>
      <w:r>
        <w:t>other</w:t>
      </w:r>
      <w:r w:rsidRPr="00B72527">
        <w:t xml:space="preserve"> areas as directed by the Engineer.  The Contractor and Engineer should work together to determine any locations throughout the project requiring perforated pipe.  The Engineer will make the final determination as to the</w:t>
      </w:r>
      <w:r>
        <w:t xml:space="preserve"> quantities and placement of Perforated Pipe and associated bid items.</w:t>
      </w:r>
    </w:p>
    <w:p w14:paraId="6A07EC9B" w14:textId="77777777" w:rsidR="00D2165A" w:rsidRPr="00E24880" w:rsidRDefault="00D2165A" w:rsidP="001D4CBC">
      <w:pPr>
        <w:pStyle w:val="NoSpacing"/>
        <w:ind w:left="180" w:right="252"/>
        <w:jc w:val="both"/>
        <w:rPr>
          <w:color w:val="FF0000"/>
        </w:rPr>
      </w:pPr>
    </w:p>
    <w:p w14:paraId="5D970ABD" w14:textId="30E41CCF" w:rsidR="000473B7" w:rsidRPr="000473B7" w:rsidRDefault="000473B7" w:rsidP="001D4CBC">
      <w:pPr>
        <w:widowControl w:val="0"/>
        <w:suppressAutoHyphens/>
        <w:spacing w:after="0" w:line="240" w:lineRule="auto"/>
        <w:ind w:left="180" w:right="252"/>
        <w:jc w:val="both"/>
        <w:rPr>
          <w:rFonts w:eastAsia="Times New Roman" w:cs="Times New Roman"/>
          <w:snapToGrid w:val="0"/>
          <w:spacing w:val="-3"/>
        </w:rPr>
      </w:pPr>
      <w:r w:rsidRPr="000473B7">
        <w:rPr>
          <w:rFonts w:eastAsia="Times New Roman" w:cs="Times New Roman"/>
          <w:b/>
          <w:snapToGrid w:val="0"/>
          <w:spacing w:val="-3"/>
        </w:rPr>
        <w:t xml:space="preserve">Shoulder </w:t>
      </w:r>
      <w:r w:rsidR="00E93B43">
        <w:rPr>
          <w:rFonts w:eastAsia="Times New Roman" w:cs="Times New Roman"/>
          <w:b/>
          <w:snapToGrid w:val="0"/>
          <w:spacing w:val="-3"/>
        </w:rPr>
        <w:t>Widening</w:t>
      </w:r>
      <w:r w:rsidRPr="000473B7">
        <w:rPr>
          <w:rFonts w:eastAsia="Times New Roman" w:cs="Times New Roman"/>
          <w:b/>
          <w:snapToGrid w:val="0"/>
          <w:spacing w:val="-3"/>
        </w:rPr>
        <w:t xml:space="preserve">.  </w:t>
      </w:r>
      <w:r w:rsidRPr="000473B7">
        <w:rPr>
          <w:rFonts w:eastAsia="Times New Roman" w:cs="Times New Roman"/>
          <w:snapToGrid w:val="0"/>
          <w:spacing w:val="-3"/>
        </w:rPr>
        <w:t xml:space="preserve">Areas have been identified along the route for shoulder improvements.   Work will include the placement of a </w:t>
      </w:r>
      <w:proofErr w:type="gramStart"/>
      <w:r w:rsidRPr="000473B7">
        <w:rPr>
          <w:rFonts w:eastAsia="Times New Roman" w:cs="Times New Roman"/>
          <w:snapToGrid w:val="0"/>
          <w:spacing w:val="-3"/>
        </w:rPr>
        <w:t>one foot</w:t>
      </w:r>
      <w:proofErr w:type="gramEnd"/>
      <w:r w:rsidRPr="000473B7">
        <w:rPr>
          <w:rFonts w:eastAsia="Times New Roman" w:cs="Times New Roman"/>
          <w:snapToGrid w:val="0"/>
          <w:spacing w:val="-3"/>
        </w:rPr>
        <w:t xml:space="preserve"> width of crushed stone base shoulder (with one foot of depth) outside of the edge of pavement with a 3:1 traversable side slope.  </w:t>
      </w:r>
      <w:r w:rsidR="005956C2" w:rsidRPr="00BC39FF">
        <w:rPr>
          <w:rFonts w:eastAsia="Times New Roman" w:cs="Times New Roman"/>
          <w:snapToGrid w:val="0"/>
          <w:spacing w:val="-3"/>
        </w:rPr>
        <w:t xml:space="preserve">Other items that may be associated with the </w:t>
      </w:r>
      <w:r w:rsidR="005956C2">
        <w:rPr>
          <w:rFonts w:eastAsia="Times New Roman" w:cs="Times New Roman"/>
          <w:snapToGrid w:val="0"/>
          <w:spacing w:val="-3"/>
        </w:rPr>
        <w:t>shoulder widening</w:t>
      </w:r>
      <w:r w:rsidR="005956C2" w:rsidRPr="00BC39FF">
        <w:rPr>
          <w:rFonts w:eastAsia="Times New Roman" w:cs="Times New Roman"/>
          <w:snapToGrid w:val="0"/>
          <w:spacing w:val="-3"/>
        </w:rPr>
        <w:t xml:space="preserve"> </w:t>
      </w:r>
      <w:proofErr w:type="gramStart"/>
      <w:r w:rsidR="005956C2" w:rsidRPr="00BC39FF">
        <w:rPr>
          <w:rFonts w:eastAsia="Times New Roman" w:cs="Times New Roman"/>
          <w:snapToGrid w:val="0"/>
          <w:spacing w:val="-3"/>
        </w:rPr>
        <w:t>include:</w:t>
      </w:r>
      <w:proofErr w:type="gramEnd"/>
      <w:r w:rsidR="005956C2" w:rsidRPr="00BC39FF">
        <w:rPr>
          <w:rFonts w:eastAsia="Times New Roman" w:cs="Times New Roman"/>
          <w:snapToGrid w:val="0"/>
          <w:spacing w:val="-3"/>
        </w:rPr>
        <w:t xml:space="preserve">  </w:t>
      </w:r>
      <w:r w:rsidRPr="000473B7">
        <w:rPr>
          <w:rFonts w:eastAsia="Times New Roman" w:cs="Times New Roman"/>
          <w:snapToGrid w:val="0"/>
          <w:spacing w:val="-3"/>
        </w:rPr>
        <w:t>placement of geotextile fabric, pipe extensions with headwalls</w:t>
      </w:r>
      <w:r w:rsidRPr="000B77FC">
        <w:rPr>
          <w:rFonts w:eastAsia="Times New Roman" w:cs="Times New Roman"/>
          <w:snapToGrid w:val="0"/>
          <w:spacing w:val="-3"/>
        </w:rPr>
        <w:t xml:space="preserve">, </w:t>
      </w:r>
      <w:r w:rsidRPr="000473B7">
        <w:rPr>
          <w:rFonts w:eastAsia="Times New Roman" w:cs="Times New Roman"/>
          <w:snapToGrid w:val="0"/>
          <w:spacing w:val="-3"/>
        </w:rPr>
        <w:t>tree removal</w:t>
      </w:r>
      <w:r w:rsidRPr="000B77FC">
        <w:rPr>
          <w:rFonts w:eastAsia="Times New Roman" w:cs="Times New Roman"/>
          <w:snapToGrid w:val="0"/>
          <w:spacing w:val="-3"/>
        </w:rPr>
        <w:t>, and a Double A</w:t>
      </w:r>
      <w:r w:rsidRPr="000473B7">
        <w:rPr>
          <w:rFonts w:eastAsia="Times New Roman" w:cs="Times New Roman"/>
          <w:snapToGrid w:val="0"/>
          <w:spacing w:val="-3"/>
        </w:rPr>
        <w:t xml:space="preserve">sphalt </w:t>
      </w:r>
      <w:r w:rsidRPr="000B77FC">
        <w:rPr>
          <w:rFonts w:eastAsia="Times New Roman" w:cs="Times New Roman"/>
          <w:snapToGrid w:val="0"/>
          <w:spacing w:val="-3"/>
        </w:rPr>
        <w:t>Seal C</w:t>
      </w:r>
      <w:r w:rsidRPr="000473B7">
        <w:rPr>
          <w:rFonts w:eastAsia="Times New Roman" w:cs="Times New Roman"/>
          <w:snapToGrid w:val="0"/>
          <w:spacing w:val="-3"/>
        </w:rPr>
        <w:t>oat</w:t>
      </w:r>
      <w:r w:rsidRPr="000B77FC">
        <w:rPr>
          <w:rFonts w:eastAsia="Times New Roman" w:cs="Times New Roman"/>
          <w:snapToGrid w:val="0"/>
          <w:spacing w:val="-3"/>
        </w:rPr>
        <w:t>.  See the Special Note for Double Asphalt Seal Coat for more information on the asphalt seal coa</w:t>
      </w:r>
      <w:r w:rsidR="000B77FC">
        <w:rPr>
          <w:rFonts w:eastAsia="Times New Roman" w:cs="Times New Roman"/>
          <w:snapToGrid w:val="0"/>
          <w:spacing w:val="-3"/>
        </w:rPr>
        <w:t>t.</w:t>
      </w:r>
    </w:p>
    <w:p w14:paraId="0683ED39" w14:textId="77777777" w:rsidR="000473B7" w:rsidRPr="000473B7" w:rsidRDefault="000473B7" w:rsidP="001D4CBC">
      <w:pPr>
        <w:widowControl w:val="0"/>
        <w:suppressAutoHyphens/>
        <w:spacing w:after="0" w:line="240" w:lineRule="auto"/>
        <w:ind w:left="180" w:right="252"/>
        <w:jc w:val="both"/>
        <w:rPr>
          <w:rFonts w:eastAsia="Times New Roman" w:cs="Times New Roman"/>
          <w:snapToGrid w:val="0"/>
          <w:spacing w:val="-3"/>
        </w:rPr>
      </w:pPr>
    </w:p>
    <w:p w14:paraId="0E306127" w14:textId="77777777" w:rsidR="000473B7" w:rsidRPr="000473B7" w:rsidRDefault="000473B7" w:rsidP="001D4CBC">
      <w:pPr>
        <w:widowControl w:val="0"/>
        <w:suppressAutoHyphens/>
        <w:spacing w:after="0" w:line="240" w:lineRule="auto"/>
        <w:ind w:left="180" w:right="252"/>
        <w:jc w:val="both"/>
        <w:rPr>
          <w:rFonts w:eastAsia="Times New Roman" w:cs="Times New Roman"/>
          <w:snapToGrid w:val="0"/>
          <w:spacing w:val="-3"/>
        </w:rPr>
      </w:pPr>
      <w:r w:rsidRPr="000473B7">
        <w:rPr>
          <w:rFonts w:eastAsia="Times New Roman" w:cs="Times New Roman"/>
          <w:snapToGrid w:val="0"/>
          <w:spacing w:val="-3"/>
        </w:rPr>
        <w:t xml:space="preserve">It is anticipated that additional earthwork (over and above the Roadway Excavation quantity) will be required to bring the proposed side slopes to the grades shown on the Plans at the specified locations.  This item will be bid as Embankment-In-Place.  </w:t>
      </w:r>
      <w:r w:rsidRPr="000473B7">
        <w:rPr>
          <w:rFonts w:eastAsia="Times New Roman" w:cs="Times New Roman"/>
          <w:snapToGrid w:val="0"/>
        </w:rPr>
        <w:t xml:space="preserve">An estimate of these anticipated quantities is included in the Proposal. </w:t>
      </w:r>
      <w:r w:rsidRPr="000473B7">
        <w:rPr>
          <w:rFonts w:eastAsia="Times New Roman" w:cs="Times New Roman"/>
          <w:snapToGrid w:val="0"/>
          <w:spacing w:val="-3"/>
        </w:rPr>
        <w:t>The Engineer will make</w:t>
      </w:r>
      <w:r>
        <w:rPr>
          <w:rFonts w:eastAsia="Times New Roman" w:cs="Times New Roman"/>
          <w:snapToGrid w:val="0"/>
          <w:spacing w:val="-3"/>
        </w:rPr>
        <w:t xml:space="preserve"> the</w:t>
      </w:r>
      <w:r w:rsidRPr="000473B7">
        <w:rPr>
          <w:rFonts w:eastAsia="Times New Roman" w:cs="Times New Roman"/>
          <w:snapToGrid w:val="0"/>
          <w:spacing w:val="-3"/>
        </w:rPr>
        <w:t xml:space="preserve"> final determination as to </w:t>
      </w:r>
      <w:r>
        <w:rPr>
          <w:rFonts w:eastAsia="Times New Roman" w:cs="Times New Roman"/>
          <w:snapToGrid w:val="0"/>
          <w:spacing w:val="-3"/>
        </w:rPr>
        <w:t xml:space="preserve">the </w:t>
      </w:r>
      <w:r w:rsidRPr="000473B7">
        <w:rPr>
          <w:rFonts w:eastAsia="Times New Roman" w:cs="Times New Roman"/>
          <w:snapToGrid w:val="0"/>
          <w:spacing w:val="-3"/>
        </w:rPr>
        <w:t xml:space="preserve">quantities required to complete the work based on the existing conditions encountered during construction.  </w:t>
      </w:r>
    </w:p>
    <w:p w14:paraId="710BC68B" w14:textId="77777777" w:rsidR="000473B7" w:rsidRPr="000473B7" w:rsidRDefault="000473B7" w:rsidP="001D4CBC">
      <w:pPr>
        <w:widowControl w:val="0"/>
        <w:suppressAutoHyphens/>
        <w:spacing w:after="0" w:line="240" w:lineRule="auto"/>
        <w:ind w:left="180" w:right="252"/>
        <w:jc w:val="both"/>
        <w:rPr>
          <w:rFonts w:eastAsia="Times New Roman" w:cs="Times New Roman"/>
          <w:snapToGrid w:val="0"/>
          <w:spacing w:val="-3"/>
        </w:rPr>
      </w:pPr>
    </w:p>
    <w:p w14:paraId="6BCCB73B" w14:textId="77777777" w:rsidR="000473B7" w:rsidRDefault="000473B7" w:rsidP="001D4CBC">
      <w:pPr>
        <w:widowControl w:val="0"/>
        <w:suppressAutoHyphens/>
        <w:spacing w:after="0" w:line="240" w:lineRule="auto"/>
        <w:ind w:left="180" w:right="252"/>
        <w:jc w:val="both"/>
        <w:rPr>
          <w:rFonts w:eastAsia="Times New Roman" w:cs="Times New Roman"/>
          <w:snapToGrid w:val="0"/>
          <w:spacing w:val="-3"/>
        </w:rPr>
      </w:pPr>
      <w:r w:rsidRPr="000473B7">
        <w:rPr>
          <w:rFonts w:eastAsia="Times New Roman" w:cs="Times New Roman"/>
          <w:snapToGrid w:val="0"/>
          <w:spacing w:val="-3"/>
        </w:rPr>
        <w:t xml:space="preserve">As shown on the Cross Sections, some of the side slopes to be constructed with the proposed typical section (for both the </w:t>
      </w:r>
      <w:r w:rsidRPr="000473B7">
        <w:rPr>
          <w:rFonts w:eastAsia="Times New Roman" w:cs="Times New Roman"/>
          <w:b/>
          <w:snapToGrid w:val="0"/>
          <w:spacing w:val="-3"/>
        </w:rPr>
        <w:t xml:space="preserve">Shoulder </w:t>
      </w:r>
      <w:r w:rsidR="000B77FC">
        <w:rPr>
          <w:rFonts w:eastAsia="Times New Roman" w:cs="Times New Roman"/>
          <w:b/>
          <w:snapToGrid w:val="0"/>
          <w:spacing w:val="-3"/>
        </w:rPr>
        <w:t>Widening</w:t>
      </w:r>
      <w:r w:rsidRPr="000473B7">
        <w:rPr>
          <w:rFonts w:eastAsia="Times New Roman" w:cs="Times New Roman"/>
          <w:snapToGrid w:val="0"/>
          <w:spacing w:val="-3"/>
        </w:rPr>
        <w:t xml:space="preserve"> and </w:t>
      </w:r>
      <w:r w:rsidRPr="000473B7">
        <w:rPr>
          <w:rFonts w:eastAsia="Times New Roman" w:cs="Times New Roman"/>
          <w:b/>
          <w:snapToGrid w:val="0"/>
          <w:spacing w:val="-3"/>
        </w:rPr>
        <w:t>Guardrail Replacement</w:t>
      </w:r>
      <w:r w:rsidRPr="000473B7">
        <w:rPr>
          <w:rFonts w:eastAsia="Times New Roman" w:cs="Times New Roman"/>
          <w:snapToGrid w:val="0"/>
          <w:spacing w:val="-3"/>
        </w:rPr>
        <w:t>) will extend beyond the existing right of way line.  An attempt has been made to obtain Consent &amp; Release approval from these adjoining property owners to allow this work to be completed on these properties.  However, to date, only a portion of the owners have granted approval for the work.  The Contractor should note that the total estimated quantities included in this proposal</w:t>
      </w:r>
      <w:r w:rsidR="00B03944">
        <w:rPr>
          <w:rFonts w:eastAsia="Times New Roman" w:cs="Times New Roman"/>
          <w:snapToGrid w:val="0"/>
          <w:spacing w:val="-3"/>
        </w:rPr>
        <w:t>,</w:t>
      </w:r>
      <w:r w:rsidRPr="000473B7">
        <w:rPr>
          <w:rFonts w:eastAsia="Times New Roman" w:cs="Times New Roman"/>
          <w:snapToGrid w:val="0"/>
          <w:spacing w:val="-3"/>
        </w:rPr>
        <w:t xml:space="preserve"> upon which the Contractor should base his bid</w:t>
      </w:r>
      <w:r w:rsidR="00B03944">
        <w:rPr>
          <w:rFonts w:eastAsia="Times New Roman" w:cs="Times New Roman"/>
          <w:snapToGrid w:val="0"/>
          <w:spacing w:val="-3"/>
        </w:rPr>
        <w:t>,</w:t>
      </w:r>
      <w:r w:rsidRPr="000473B7">
        <w:rPr>
          <w:rFonts w:eastAsia="Times New Roman" w:cs="Times New Roman"/>
          <w:snapToGrid w:val="0"/>
          <w:spacing w:val="-3"/>
        </w:rPr>
        <w:t xml:space="preserve"> are for those areas that (1) either Consent &amp; Release has been obtained or (2) it is anticipated that the work can be completed within the existing right of way with only a slight variation to the typical section (as directed by the Engineer).  Those shoulder improvement and guardrail replacement areas highlighted in “light red” on the quantity summaries are </w:t>
      </w:r>
      <w:r>
        <w:rPr>
          <w:rFonts w:eastAsia="Times New Roman" w:cs="Times New Roman"/>
          <w:snapToGrid w:val="0"/>
          <w:spacing w:val="-3"/>
          <w:u w:val="single"/>
        </w:rPr>
        <w:t>NOT</w:t>
      </w:r>
      <w:r w:rsidRPr="000473B7">
        <w:rPr>
          <w:rFonts w:eastAsia="Times New Roman" w:cs="Times New Roman"/>
          <w:snapToGrid w:val="0"/>
          <w:spacing w:val="-3"/>
        </w:rPr>
        <w:t xml:space="preserve"> included in the total estimated quantities.  The attempt to obtain Consent &amp; Release approval is continuing and additional supplemental work areas may</w:t>
      </w:r>
      <w:r w:rsidR="000B77FC">
        <w:rPr>
          <w:rFonts w:eastAsia="Times New Roman" w:cs="Times New Roman"/>
          <w:snapToGrid w:val="0"/>
          <w:spacing w:val="-3"/>
        </w:rPr>
        <w:t xml:space="preserve"> be added to the project.</w:t>
      </w:r>
    </w:p>
    <w:p w14:paraId="279E52A3" w14:textId="77777777" w:rsidR="000B77FC" w:rsidRDefault="000B77FC" w:rsidP="001D4CBC">
      <w:pPr>
        <w:widowControl w:val="0"/>
        <w:suppressAutoHyphens/>
        <w:spacing w:after="0" w:line="240" w:lineRule="auto"/>
        <w:ind w:left="180" w:right="252"/>
        <w:jc w:val="both"/>
        <w:rPr>
          <w:rFonts w:eastAsia="Times New Roman" w:cs="Times New Roman"/>
          <w:snapToGrid w:val="0"/>
          <w:spacing w:val="-3"/>
        </w:rPr>
      </w:pPr>
    </w:p>
    <w:p w14:paraId="7FD508F5" w14:textId="69D5C041" w:rsidR="000B77FC" w:rsidRPr="00221720" w:rsidRDefault="000B77FC" w:rsidP="001D4CBC">
      <w:pPr>
        <w:widowControl w:val="0"/>
        <w:suppressAutoHyphens/>
        <w:spacing w:after="0" w:line="240" w:lineRule="auto"/>
        <w:ind w:left="180" w:right="252"/>
        <w:jc w:val="both"/>
        <w:rPr>
          <w:rFonts w:eastAsia="Times New Roman" w:cs="Times New Roman"/>
          <w:snapToGrid w:val="0"/>
          <w:color w:val="FF0000"/>
          <w:spacing w:val="-3"/>
        </w:rPr>
      </w:pPr>
      <w:r w:rsidRPr="00221720">
        <w:rPr>
          <w:rFonts w:eastAsia="Times New Roman" w:cs="Times New Roman"/>
          <w:snapToGrid w:val="0"/>
          <w:color w:val="FF0000"/>
          <w:spacing w:val="-3"/>
          <w:highlight w:val="yellow"/>
        </w:rPr>
        <w:t>(</w:t>
      </w:r>
      <w:r w:rsidR="00641C56" w:rsidRPr="00221720">
        <w:rPr>
          <w:rFonts w:eastAsia="Times New Roman" w:cs="Times New Roman"/>
          <w:snapToGrid w:val="0"/>
          <w:color w:val="FF0000"/>
          <w:spacing w:val="-3"/>
          <w:highlight w:val="yellow"/>
        </w:rPr>
        <w:t xml:space="preserve">In the above example for </w:t>
      </w:r>
      <w:r w:rsidR="00641C56" w:rsidRPr="00221720">
        <w:rPr>
          <w:rFonts w:eastAsia="Times New Roman" w:cs="Times New Roman"/>
          <w:b/>
          <w:snapToGrid w:val="0"/>
          <w:color w:val="FF0000"/>
          <w:spacing w:val="-3"/>
          <w:highlight w:val="yellow"/>
        </w:rPr>
        <w:t>Shoulder Widening</w:t>
      </w:r>
      <w:r w:rsidR="00641C56" w:rsidRPr="00221720">
        <w:rPr>
          <w:rFonts w:eastAsia="Times New Roman" w:cs="Times New Roman"/>
          <w:snapToGrid w:val="0"/>
          <w:color w:val="FF0000"/>
          <w:spacing w:val="-3"/>
          <w:highlight w:val="yellow"/>
        </w:rPr>
        <w:t xml:space="preserve">, the existing route had virtually NO shoulder and at times, moderately steep side slopes.  To achieve a </w:t>
      </w:r>
      <w:proofErr w:type="gramStart"/>
      <w:r w:rsidR="00641C56" w:rsidRPr="00221720">
        <w:rPr>
          <w:rFonts w:eastAsia="Times New Roman" w:cs="Times New Roman"/>
          <w:snapToGrid w:val="0"/>
          <w:color w:val="FF0000"/>
          <w:spacing w:val="-3"/>
          <w:highlight w:val="yellow"/>
        </w:rPr>
        <w:t>1 foot</w:t>
      </w:r>
      <w:proofErr w:type="gramEnd"/>
      <w:r w:rsidR="00641C56" w:rsidRPr="00221720">
        <w:rPr>
          <w:rFonts w:eastAsia="Times New Roman" w:cs="Times New Roman"/>
          <w:snapToGrid w:val="0"/>
          <w:color w:val="FF0000"/>
          <w:spacing w:val="-3"/>
          <w:highlight w:val="yellow"/>
        </w:rPr>
        <w:t xml:space="preserve"> shoulder we added Crushed Stone Base, as noted.  This may not be a common way to add shoulder </w:t>
      </w:r>
      <w:proofErr w:type="gramStart"/>
      <w:r w:rsidR="00641C56" w:rsidRPr="00221720">
        <w:rPr>
          <w:rFonts w:eastAsia="Times New Roman" w:cs="Times New Roman"/>
          <w:snapToGrid w:val="0"/>
          <w:color w:val="FF0000"/>
          <w:spacing w:val="-3"/>
          <w:highlight w:val="yellow"/>
        </w:rPr>
        <w:t>width, but</w:t>
      </w:r>
      <w:proofErr w:type="gramEnd"/>
      <w:r w:rsidR="00641C56" w:rsidRPr="00221720">
        <w:rPr>
          <w:rFonts w:eastAsia="Times New Roman" w:cs="Times New Roman"/>
          <w:snapToGrid w:val="0"/>
          <w:color w:val="FF0000"/>
          <w:spacing w:val="-3"/>
          <w:highlight w:val="yellow"/>
        </w:rPr>
        <w:t xml:space="preserve"> is a good example of getting shoulder width when the existing conditions are not very conducive.  Shoulder Widening could also be made by Trenching &amp; Paving, assuming there is some width of existing earth shoulder to trench.  </w:t>
      </w:r>
      <w:r w:rsidR="00641C56" w:rsidRPr="00221720">
        <w:rPr>
          <w:rFonts w:eastAsia="Times New Roman" w:cs="Times New Roman"/>
          <w:snapToGrid w:val="0"/>
          <w:color w:val="FF0000"/>
          <w:spacing w:val="-3"/>
          <w:highlight w:val="yellow"/>
          <w:u w:val="single"/>
        </w:rPr>
        <w:t>The most likely way our RD Corridors will obtain additional shoulder width will be by simply adding additional earth shoulder.  When we are proposing additional earth shoulder width, the notes below about Roadside Regrading are the more appropriate notes/language to use</w:t>
      </w:r>
      <w:r w:rsidRPr="00221720">
        <w:rPr>
          <w:rFonts w:eastAsia="Times New Roman" w:cs="Times New Roman"/>
          <w:snapToGrid w:val="0"/>
          <w:color w:val="FF0000"/>
          <w:spacing w:val="-3"/>
          <w:highlight w:val="yellow"/>
        </w:rPr>
        <w:t>.)</w:t>
      </w:r>
    </w:p>
    <w:p w14:paraId="2AC5A5BA" w14:textId="77777777" w:rsidR="000473B7" w:rsidRPr="000473B7" w:rsidRDefault="000473B7" w:rsidP="001D4CBC">
      <w:pPr>
        <w:widowControl w:val="0"/>
        <w:suppressAutoHyphens/>
        <w:spacing w:after="0" w:line="240" w:lineRule="auto"/>
        <w:ind w:left="180" w:right="252"/>
        <w:jc w:val="both"/>
        <w:rPr>
          <w:rFonts w:eastAsia="Times New Roman" w:cs="Times New Roman"/>
          <w:b/>
          <w:snapToGrid w:val="0"/>
        </w:rPr>
      </w:pPr>
    </w:p>
    <w:p w14:paraId="411D98AD" w14:textId="254A44B4" w:rsidR="00A92500" w:rsidRPr="00A92500" w:rsidRDefault="00A92500" w:rsidP="001D4CBC">
      <w:pPr>
        <w:pStyle w:val="NoSpacing"/>
        <w:ind w:left="180" w:right="252"/>
        <w:jc w:val="both"/>
        <w:rPr>
          <w:rFonts w:eastAsia="Times New Roman" w:cs="Times New Roman"/>
          <w:bCs/>
          <w:snapToGrid w:val="0"/>
          <w:color w:val="FF0000"/>
        </w:rPr>
      </w:pPr>
      <w:r w:rsidRPr="00A92500">
        <w:rPr>
          <w:rFonts w:eastAsia="Times New Roman" w:cs="Times New Roman"/>
          <w:bCs/>
          <w:snapToGrid w:val="0"/>
          <w:color w:val="FF0000"/>
        </w:rPr>
        <w:t xml:space="preserve">For Roadside Regrading, </w:t>
      </w:r>
      <w:r>
        <w:rPr>
          <w:rFonts w:eastAsia="Times New Roman" w:cs="Times New Roman"/>
          <w:bCs/>
          <w:snapToGrid w:val="0"/>
          <w:color w:val="FF0000"/>
        </w:rPr>
        <w:t xml:space="preserve">ensure the bulleted list below matches the proposal documents. </w:t>
      </w:r>
      <w:r w:rsidR="00063D46">
        <w:rPr>
          <w:rFonts w:eastAsia="Times New Roman" w:cs="Times New Roman"/>
          <w:bCs/>
          <w:snapToGrid w:val="0"/>
          <w:color w:val="FF0000"/>
        </w:rPr>
        <w:t>(</w:t>
      </w:r>
      <w:r>
        <w:rPr>
          <w:rFonts w:eastAsia="Times New Roman" w:cs="Times New Roman"/>
          <w:bCs/>
          <w:snapToGrid w:val="0"/>
          <w:color w:val="FF0000"/>
        </w:rPr>
        <w:t>For example, the list below states that the shoulder width is shown on the Typical Sections. Ensure that the Typical Sections include the shoulder width.</w:t>
      </w:r>
      <w:r w:rsidR="00063D46">
        <w:rPr>
          <w:rFonts w:eastAsia="Times New Roman" w:cs="Times New Roman"/>
          <w:bCs/>
          <w:snapToGrid w:val="0"/>
          <w:color w:val="FF0000"/>
        </w:rPr>
        <w:t>)</w:t>
      </w:r>
    </w:p>
    <w:p w14:paraId="1DDF3D2E" w14:textId="0E58E21C" w:rsidR="009A021D" w:rsidRDefault="004A3C4A" w:rsidP="001D4CBC">
      <w:pPr>
        <w:pStyle w:val="NoSpacing"/>
        <w:ind w:left="180" w:right="252"/>
        <w:jc w:val="both"/>
        <w:rPr>
          <w:rFonts w:eastAsia="Times New Roman" w:cs="Times New Roman"/>
          <w:snapToGrid w:val="0"/>
        </w:rPr>
      </w:pPr>
      <w:r>
        <w:rPr>
          <w:rFonts w:eastAsia="Times New Roman" w:cs="Times New Roman"/>
          <w:b/>
          <w:snapToGrid w:val="0"/>
        </w:rPr>
        <w:t>Roadside Regrading</w:t>
      </w:r>
      <w:r w:rsidRPr="009A0A6C">
        <w:rPr>
          <w:rFonts w:eastAsia="Times New Roman" w:cs="Times New Roman"/>
          <w:b/>
          <w:snapToGrid w:val="0"/>
        </w:rPr>
        <w:t>.</w:t>
      </w:r>
      <w:r w:rsidRPr="009A0A6C">
        <w:rPr>
          <w:rFonts w:eastAsia="Times New Roman" w:cs="Times New Roman"/>
          <w:snapToGrid w:val="0"/>
        </w:rPr>
        <w:t xml:space="preserve">  </w:t>
      </w:r>
      <w:bookmarkStart w:id="3" w:name="_Hlk116412230"/>
      <w:r w:rsidR="00EC0C1C">
        <w:rPr>
          <w:rFonts w:eastAsia="Times New Roman" w:cs="Times New Roman"/>
          <w:snapToGrid w:val="0"/>
        </w:rPr>
        <w:t>A</w:t>
      </w:r>
      <w:r w:rsidRPr="009A0A6C">
        <w:rPr>
          <w:rFonts w:eastAsia="Times New Roman" w:cs="Times New Roman"/>
          <w:snapToGrid w:val="0"/>
        </w:rPr>
        <w:t xml:space="preserve">reas </w:t>
      </w:r>
      <w:r w:rsidR="00EC0C1C">
        <w:rPr>
          <w:rFonts w:eastAsia="Times New Roman" w:cs="Times New Roman"/>
          <w:snapToGrid w:val="0"/>
        </w:rPr>
        <w:t>have been identified along the route</w:t>
      </w:r>
      <w:r w:rsidRPr="009A0A6C">
        <w:rPr>
          <w:rFonts w:eastAsia="Times New Roman" w:cs="Times New Roman"/>
          <w:snapToGrid w:val="0"/>
        </w:rPr>
        <w:t xml:space="preserve"> for </w:t>
      </w:r>
      <w:r>
        <w:rPr>
          <w:rFonts w:eastAsia="Times New Roman" w:cs="Times New Roman"/>
          <w:snapToGrid w:val="0"/>
        </w:rPr>
        <w:t>Roadside Regrading</w:t>
      </w:r>
      <w:r w:rsidRPr="009A0A6C">
        <w:rPr>
          <w:rFonts w:eastAsia="Times New Roman" w:cs="Times New Roman"/>
          <w:snapToGrid w:val="0"/>
        </w:rPr>
        <w:t>.</w:t>
      </w:r>
      <w:r w:rsidR="00843220">
        <w:rPr>
          <w:rFonts w:eastAsia="Times New Roman" w:cs="Times New Roman"/>
          <w:snapToGrid w:val="0"/>
        </w:rPr>
        <w:t xml:space="preserve">  </w:t>
      </w:r>
      <w:r w:rsidR="007C58BC">
        <w:t xml:space="preserve">The overall intent of the Roadside Regrading work operation is to improve the existing roadside by constructing a proposed width of earth shoulder and regrading the roadside fill slopes, ditch </w:t>
      </w:r>
      <w:proofErr w:type="spellStart"/>
      <w:r w:rsidR="007C58BC">
        <w:t>foreslopes</w:t>
      </w:r>
      <w:proofErr w:type="spellEnd"/>
      <w:r w:rsidR="007C58BC">
        <w:t xml:space="preserve">, and/or ditch backslopes as flat as possible within the Right-of-Way (or any work areas the Department has obtained </w:t>
      </w:r>
      <w:r w:rsidR="007C58BC">
        <w:lastRenderedPageBreak/>
        <w:t xml:space="preserve">through Consent &amp; Release), while </w:t>
      </w:r>
      <w:r w:rsidR="007C58BC">
        <w:rPr>
          <w:u w:val="single"/>
        </w:rPr>
        <w:t>NOT</w:t>
      </w:r>
      <w:r w:rsidR="007C58BC">
        <w:t xml:space="preserve"> disturb</w:t>
      </w:r>
      <w:r w:rsidR="00F60BCF">
        <w:t>ing</w:t>
      </w:r>
      <w:r w:rsidR="007C58BC">
        <w:t xml:space="preserve"> any sensitive obstructions (i.e. fences, buildings, utilities, etc.).  </w:t>
      </w:r>
      <w:r w:rsidR="009A021D">
        <w:rPr>
          <w:rFonts w:eastAsia="Times New Roman" w:cs="Times New Roman"/>
          <w:snapToGrid w:val="0"/>
        </w:rPr>
        <w:t xml:space="preserve">A variety of information is included in the proposal to communicate the </w:t>
      </w:r>
      <w:r w:rsidR="007C58BC">
        <w:rPr>
          <w:rFonts w:eastAsia="Times New Roman" w:cs="Times New Roman"/>
          <w:snapToGrid w:val="0"/>
        </w:rPr>
        <w:t>proposed</w:t>
      </w:r>
      <w:r w:rsidR="009A021D">
        <w:rPr>
          <w:rFonts w:eastAsia="Times New Roman" w:cs="Times New Roman"/>
          <w:snapToGrid w:val="0"/>
        </w:rPr>
        <w:t xml:space="preserve"> Roadside Regrading.</w:t>
      </w:r>
    </w:p>
    <w:p w14:paraId="4E64D581" w14:textId="77777777" w:rsidR="00204119" w:rsidRDefault="00DE0973" w:rsidP="001D4CBC">
      <w:pPr>
        <w:pStyle w:val="NoSpacing"/>
        <w:numPr>
          <w:ilvl w:val="0"/>
          <w:numId w:val="7"/>
        </w:numPr>
        <w:ind w:right="252"/>
        <w:jc w:val="both"/>
      </w:pPr>
      <w:r>
        <w:t>T</w:t>
      </w:r>
      <w:r w:rsidRPr="009A0A6C">
        <w:t xml:space="preserve">he Special Note for </w:t>
      </w:r>
      <w:r>
        <w:t>Roadside Regrading provides information o</w:t>
      </w:r>
      <w:r w:rsidR="00204119">
        <w:t>n:</w:t>
      </w:r>
    </w:p>
    <w:p w14:paraId="642CA548" w14:textId="750A4530" w:rsidR="00204119" w:rsidRDefault="00204119" w:rsidP="001D4CBC">
      <w:pPr>
        <w:pStyle w:val="NoSpacing"/>
        <w:numPr>
          <w:ilvl w:val="1"/>
          <w:numId w:val="7"/>
        </w:numPr>
        <w:ind w:right="252"/>
        <w:jc w:val="both"/>
      </w:pPr>
      <w:r>
        <w:t>T</w:t>
      </w:r>
      <w:r w:rsidR="00DE0973">
        <w:t>he required materials and construction methods</w:t>
      </w:r>
      <w:r>
        <w:t>.</w:t>
      </w:r>
    </w:p>
    <w:p w14:paraId="590A07D3" w14:textId="31C1F3CB" w:rsidR="00DE0973" w:rsidRDefault="00204119" w:rsidP="001D4CBC">
      <w:pPr>
        <w:pStyle w:val="NoSpacing"/>
        <w:numPr>
          <w:ilvl w:val="1"/>
          <w:numId w:val="7"/>
        </w:numPr>
        <w:ind w:right="252"/>
        <w:jc w:val="both"/>
      </w:pPr>
      <w:r>
        <w:t>H</w:t>
      </w:r>
      <w:r w:rsidR="00DE0973">
        <w:t>ow roadside regrading is measured and paid.</w:t>
      </w:r>
    </w:p>
    <w:p w14:paraId="509D00D0" w14:textId="69652BD5" w:rsidR="00204119" w:rsidRDefault="00DE0973" w:rsidP="001D4CBC">
      <w:pPr>
        <w:pStyle w:val="NoSpacing"/>
        <w:numPr>
          <w:ilvl w:val="0"/>
          <w:numId w:val="7"/>
        </w:numPr>
        <w:ind w:right="252"/>
        <w:jc w:val="both"/>
      </w:pPr>
      <w:r>
        <w:t>The ROADSIDE REGRADING AND EMBANKMENT BENCHING DETAILS include</w:t>
      </w:r>
      <w:r w:rsidR="00E44024">
        <w:t>s</w:t>
      </w:r>
      <w:r w:rsidR="00204119">
        <w:t>:</w:t>
      </w:r>
    </w:p>
    <w:p w14:paraId="7C0BBF96" w14:textId="77777777" w:rsidR="00204119" w:rsidRDefault="00DE0973" w:rsidP="001D4CBC">
      <w:pPr>
        <w:pStyle w:val="NoSpacing"/>
        <w:numPr>
          <w:ilvl w:val="1"/>
          <w:numId w:val="7"/>
        </w:numPr>
        <w:ind w:right="252"/>
        <w:jc w:val="both"/>
      </w:pPr>
      <w:r>
        <w:t>11 different Figures that show the common conditions and situations that may be encountered when performing Roadside Regrading</w:t>
      </w:r>
      <w:r w:rsidR="00204119">
        <w:t>.</w:t>
      </w:r>
    </w:p>
    <w:p w14:paraId="70DB06B6" w14:textId="704A3D5A" w:rsidR="00DE0973" w:rsidRDefault="00DD137D" w:rsidP="001D4CBC">
      <w:pPr>
        <w:pStyle w:val="NoSpacing"/>
        <w:numPr>
          <w:ilvl w:val="1"/>
          <w:numId w:val="7"/>
        </w:numPr>
        <w:ind w:right="252"/>
        <w:jc w:val="both"/>
      </w:pPr>
      <w:r>
        <w:t xml:space="preserve">Notes </w:t>
      </w:r>
      <w:r w:rsidR="00E44024">
        <w:t>that provide</w:t>
      </w:r>
      <w:r>
        <w:t xml:space="preserve"> g</w:t>
      </w:r>
      <w:r w:rsidR="00DE0973">
        <w:t xml:space="preserve">uidance on how to adjust the </w:t>
      </w:r>
      <w:r w:rsidR="00E44024">
        <w:t>p</w:t>
      </w:r>
      <w:r w:rsidR="007C58BC">
        <w:t xml:space="preserve">roposed shoulder and/or roadside dimensions </w:t>
      </w:r>
      <w:r w:rsidR="00E44024">
        <w:t>so that Roadside Regrading work operations will remain</w:t>
      </w:r>
      <w:r w:rsidR="007C58BC">
        <w:t xml:space="preserve"> within the Right-of-Way (or Consent &amp; Release work area) and/or not impact a sensitive obstruction</w:t>
      </w:r>
      <w:r w:rsidR="00DE0973">
        <w:t>.</w:t>
      </w:r>
      <w:r>
        <w:t xml:space="preserve">  </w:t>
      </w:r>
    </w:p>
    <w:p w14:paraId="518FB9A8" w14:textId="77777777" w:rsidR="00204119" w:rsidRDefault="00DE0973" w:rsidP="001D4CBC">
      <w:pPr>
        <w:pStyle w:val="NoSpacing"/>
        <w:numPr>
          <w:ilvl w:val="0"/>
          <w:numId w:val="7"/>
        </w:numPr>
        <w:ind w:right="252"/>
        <w:jc w:val="both"/>
      </w:pPr>
      <w:r>
        <w:t>The Typical Section(s) sho</w:t>
      </w:r>
      <w:r w:rsidR="00204119">
        <w:t>w:</w:t>
      </w:r>
    </w:p>
    <w:p w14:paraId="6A1D38F2" w14:textId="4E147B20" w:rsidR="00204119" w:rsidRDefault="00204119" w:rsidP="001D4CBC">
      <w:pPr>
        <w:pStyle w:val="NoSpacing"/>
        <w:numPr>
          <w:ilvl w:val="1"/>
          <w:numId w:val="7"/>
        </w:numPr>
        <w:ind w:right="252"/>
        <w:jc w:val="both"/>
      </w:pPr>
      <w:r>
        <w:t>T</w:t>
      </w:r>
      <w:r w:rsidR="00DE0973">
        <w:t>he desired dimensions of the proposed shoulder, ditch, and/or roadside</w:t>
      </w:r>
      <w:r w:rsidR="00E44024">
        <w:t xml:space="preserve"> slopes</w:t>
      </w:r>
      <w:r w:rsidR="00DE0973">
        <w:t>.</w:t>
      </w:r>
    </w:p>
    <w:p w14:paraId="1D9D64E3" w14:textId="4DC42E25" w:rsidR="00DE0973" w:rsidRPr="009A0A6C" w:rsidRDefault="00DE0973" w:rsidP="001D4CBC">
      <w:pPr>
        <w:pStyle w:val="NoSpacing"/>
        <w:numPr>
          <w:ilvl w:val="1"/>
          <w:numId w:val="7"/>
        </w:numPr>
        <w:ind w:right="252"/>
        <w:jc w:val="both"/>
      </w:pPr>
      <w:r w:rsidRPr="001D4CBC">
        <w:rPr>
          <w:u w:val="single"/>
        </w:rPr>
        <w:t>NOTE</w:t>
      </w:r>
      <w:r>
        <w:t>:</w:t>
      </w:r>
      <w:r w:rsidR="00204119">
        <w:t xml:space="preserve"> </w:t>
      </w:r>
      <w:r>
        <w:t>There may situations where the desired shoulder, ditch, and/or roadside dimensions must be modified based on existing site conditions.</w:t>
      </w:r>
      <w:r w:rsidR="00204119">
        <w:t xml:space="preserve">  When situations arise where the desired roadside dimensions need to be adjusted, t</w:t>
      </w:r>
      <w:r w:rsidR="00204119" w:rsidRPr="009A0A6C">
        <w:t xml:space="preserve">he Contractor and Engineer should work together to determine the </w:t>
      </w:r>
      <w:r w:rsidR="00204119">
        <w:t xml:space="preserve">final dimensions for the </w:t>
      </w:r>
      <w:r w:rsidR="00204119" w:rsidRPr="009A0A6C">
        <w:t>proposed shoulder, ditch, and/or roadside</w:t>
      </w:r>
      <w:r w:rsidR="00204119">
        <w:t xml:space="preserve"> </w:t>
      </w:r>
      <w:r w:rsidR="00E44024">
        <w:t>slopes</w:t>
      </w:r>
      <w:r w:rsidR="00204119">
        <w:t xml:space="preserve">.  </w:t>
      </w:r>
      <w:r>
        <w:t>The</w:t>
      </w:r>
      <w:r w:rsidR="00E44024">
        <w:t xml:space="preserve"> notes within the</w:t>
      </w:r>
      <w:r>
        <w:t xml:space="preserve"> ROADSIDE REGRADING AND EMBANKMENT BENCHING DETAILS provide guidance on</w:t>
      </w:r>
      <w:r w:rsidR="00204119">
        <w:t xml:space="preserve"> ways to adjust </w:t>
      </w:r>
      <w:r>
        <w:t xml:space="preserve">the Roadside Regrading </w:t>
      </w:r>
      <w:r w:rsidR="00E44024">
        <w:t>when common</w:t>
      </w:r>
      <w:r w:rsidR="00204119">
        <w:t xml:space="preserve"> site conditions and </w:t>
      </w:r>
      <w:r w:rsidR="00E44024">
        <w:t>constraints are encountered.</w:t>
      </w:r>
    </w:p>
    <w:p w14:paraId="5786993E" w14:textId="297EDF15" w:rsidR="004074D6" w:rsidRDefault="004074D6" w:rsidP="001D4CBC">
      <w:pPr>
        <w:pStyle w:val="NoSpacing"/>
        <w:numPr>
          <w:ilvl w:val="0"/>
          <w:numId w:val="7"/>
        </w:numPr>
        <w:ind w:right="252"/>
        <w:jc w:val="both"/>
      </w:pPr>
      <w:r>
        <w:t>The</w:t>
      </w:r>
      <w:r w:rsidRPr="009A0A6C">
        <w:t xml:space="preserve"> </w:t>
      </w:r>
      <w:r w:rsidRPr="00843220">
        <w:rPr>
          <w:highlight w:val="green"/>
        </w:rPr>
        <w:t>Roadside Regrading</w:t>
      </w:r>
      <w:r w:rsidRPr="009A0A6C">
        <w:t xml:space="preserve"> Summary</w:t>
      </w:r>
      <w:r>
        <w:t>:</w:t>
      </w:r>
    </w:p>
    <w:p w14:paraId="1D235CFB" w14:textId="053D3796" w:rsidR="004074D6" w:rsidRDefault="00DE0973" w:rsidP="001D4CBC">
      <w:pPr>
        <w:pStyle w:val="NoSpacing"/>
        <w:numPr>
          <w:ilvl w:val="1"/>
          <w:numId w:val="7"/>
        </w:numPr>
        <w:ind w:right="252"/>
        <w:jc w:val="both"/>
      </w:pPr>
      <w:bookmarkStart w:id="4" w:name="_Hlk121389186"/>
      <w:r>
        <w:t>L</w:t>
      </w:r>
      <w:r w:rsidR="004074D6">
        <w:t>ists the locations where Roadside Regrading is to be performed</w:t>
      </w:r>
      <w:r>
        <w:t>.</w:t>
      </w:r>
      <w:r w:rsidR="00C73D9F">
        <w:t xml:space="preserve"> </w:t>
      </w:r>
      <w:r w:rsidR="00C73D9F" w:rsidRPr="00C73D9F">
        <w:t xml:space="preserve">While the Department anticipates the limits of Roadside Regrading shown </w:t>
      </w:r>
      <w:r w:rsidR="00C73D9F">
        <w:t xml:space="preserve">on the </w:t>
      </w:r>
      <w:r w:rsidR="00C73D9F" w:rsidRPr="00C73D9F">
        <w:rPr>
          <w:highlight w:val="green"/>
        </w:rPr>
        <w:t>Roadside Regrading</w:t>
      </w:r>
      <w:r w:rsidR="00C73D9F">
        <w:t xml:space="preserve"> Summary</w:t>
      </w:r>
      <w:r w:rsidR="00C73D9F" w:rsidRPr="00C73D9F">
        <w:t xml:space="preserve"> are accurate, it is always possible the condition of the </w:t>
      </w:r>
      <w:r w:rsidR="001D4CBC">
        <w:t xml:space="preserve">existing </w:t>
      </w:r>
      <w:r w:rsidR="00C73D9F" w:rsidRPr="00C73D9F">
        <w:t xml:space="preserve">shoulders and </w:t>
      </w:r>
      <w:r w:rsidR="001D4CBC">
        <w:t xml:space="preserve">existing </w:t>
      </w:r>
      <w:r w:rsidR="00C73D9F" w:rsidRPr="00C73D9F">
        <w:t>ditches c</w:t>
      </w:r>
      <w:r w:rsidR="001D4CBC">
        <w:t>ould</w:t>
      </w:r>
      <w:r w:rsidR="00C73D9F" w:rsidRPr="00C73D9F">
        <w:t xml:space="preserve"> change between the Design phase and Construction phase of the project. Therefore, the Contractor and the Engineer </w:t>
      </w:r>
      <w:r w:rsidR="00C73D9F">
        <w:t xml:space="preserve">are </w:t>
      </w:r>
      <w:r w:rsidR="00C73D9F" w:rsidRPr="00C73D9F">
        <w:t xml:space="preserve">to work together to </w:t>
      </w:r>
      <w:r w:rsidR="00C73D9F">
        <w:t>review the limits of Roadside Regrading</w:t>
      </w:r>
      <w:r w:rsidR="00AE3DF0">
        <w:t xml:space="preserve"> and make </w:t>
      </w:r>
      <w:r w:rsidR="001D4CBC">
        <w:t>alterations per Section 104.02</w:t>
      </w:r>
      <w:r w:rsidR="00AE3DF0">
        <w:t>.</w:t>
      </w:r>
    </w:p>
    <w:bookmarkEnd w:id="4"/>
    <w:p w14:paraId="7D76EB05" w14:textId="65D271FA" w:rsidR="004074D6" w:rsidRDefault="00DE0973" w:rsidP="006C79F4">
      <w:pPr>
        <w:pStyle w:val="NoSpacing"/>
        <w:numPr>
          <w:ilvl w:val="1"/>
          <w:numId w:val="7"/>
        </w:numPr>
        <w:ind w:right="252"/>
        <w:jc w:val="both"/>
      </w:pPr>
      <w:r>
        <w:t xml:space="preserve">Lists </w:t>
      </w:r>
      <w:r w:rsidR="004074D6">
        <w:t>estimated volumes of excavation and embankment</w:t>
      </w:r>
      <w:r>
        <w:t xml:space="preserve"> for each Roadside Regrading location to help indicate the approximate level of effort of each Roadside Regrading location.  </w:t>
      </w:r>
      <w:r w:rsidRPr="008F17D2">
        <w:rPr>
          <w:b/>
          <w:bCs/>
        </w:rPr>
        <w:t xml:space="preserve">NOTE:  </w:t>
      </w:r>
      <w:r w:rsidR="00221720" w:rsidRPr="008F17D2">
        <w:rPr>
          <w:b/>
          <w:bCs/>
        </w:rPr>
        <w:t>Roadside Regrading will not be measured in the field at the time of construction but will be measured as the proposed quantities of Embankment in Place AND/OR Roadway Excavation, increased or decreased by authorized adjustments in accordance with 204.04.02.</w:t>
      </w:r>
    </w:p>
    <w:p w14:paraId="39DF56D6" w14:textId="1119ADEF" w:rsidR="00204119" w:rsidRDefault="00204119" w:rsidP="001D4CBC">
      <w:pPr>
        <w:pStyle w:val="NoSpacing"/>
        <w:numPr>
          <w:ilvl w:val="1"/>
          <w:numId w:val="7"/>
        </w:numPr>
        <w:ind w:right="252"/>
        <w:jc w:val="both"/>
      </w:pPr>
      <w:r>
        <w:t>Indicates which Figure reference within the ROADSIDE REGRADING AND EMBANKMENT BENCHING DETAILS is the closest representation of each proposed Roadside Regrading location.</w:t>
      </w:r>
    </w:p>
    <w:p w14:paraId="5E9504F5" w14:textId="118BC3B3" w:rsidR="00DE0973" w:rsidRDefault="00DE0973" w:rsidP="001D4CBC">
      <w:pPr>
        <w:pStyle w:val="NoSpacing"/>
        <w:numPr>
          <w:ilvl w:val="1"/>
          <w:numId w:val="7"/>
        </w:numPr>
        <w:ind w:right="252"/>
        <w:jc w:val="both"/>
      </w:pPr>
      <w:r>
        <w:t xml:space="preserve">Lists the Targeted Fill Slope (or Ditch </w:t>
      </w:r>
      <w:proofErr w:type="spellStart"/>
      <w:r>
        <w:t>Foreslope</w:t>
      </w:r>
      <w:proofErr w:type="spellEnd"/>
      <w:r>
        <w:t>) and, if applicable, the Targeted Backslope for each Roadside Regrading location.</w:t>
      </w:r>
    </w:p>
    <w:p w14:paraId="391BD3DF" w14:textId="367B37C7" w:rsidR="00DE0973" w:rsidRDefault="00DE0973" w:rsidP="001D4CBC">
      <w:pPr>
        <w:pStyle w:val="NoSpacing"/>
        <w:numPr>
          <w:ilvl w:val="1"/>
          <w:numId w:val="7"/>
        </w:numPr>
        <w:ind w:right="252"/>
        <w:jc w:val="both"/>
      </w:pPr>
      <w:r>
        <w:t xml:space="preserve">Indicates </w:t>
      </w:r>
      <w:r w:rsidR="00E44024">
        <w:t>if</w:t>
      </w:r>
      <w:r>
        <w:t xml:space="preserve"> there is a need for Embankment Benching, a DGA Wedge, and Channel Lining for each Roadside Regrading location.</w:t>
      </w:r>
    </w:p>
    <w:p w14:paraId="06C3F375" w14:textId="301791EE" w:rsidR="00DE0973" w:rsidRDefault="00DE0973" w:rsidP="001D4CBC">
      <w:pPr>
        <w:pStyle w:val="NoSpacing"/>
        <w:numPr>
          <w:ilvl w:val="1"/>
          <w:numId w:val="7"/>
        </w:numPr>
        <w:ind w:right="252"/>
        <w:jc w:val="both"/>
      </w:pPr>
      <w:r>
        <w:t>If applicable, lists the estimated quantities of DGA, Asphalt Seal Coat, Asphalt Seal Aggregate, Channel Lining, and Geotextile Fabric for each Roadside Regrading location.</w:t>
      </w:r>
    </w:p>
    <w:p w14:paraId="13462517" w14:textId="1B743918" w:rsidR="00E44024" w:rsidRDefault="00E44024" w:rsidP="001D4CBC">
      <w:pPr>
        <w:pStyle w:val="NoSpacing"/>
        <w:numPr>
          <w:ilvl w:val="1"/>
          <w:numId w:val="7"/>
        </w:numPr>
        <w:ind w:right="252"/>
        <w:jc w:val="both"/>
      </w:pPr>
      <w:r>
        <w:t>Summarizes the quantities of the bid items associated with the Roadside Regrading work operation.</w:t>
      </w:r>
    </w:p>
    <w:p w14:paraId="54BF10A1" w14:textId="4F966877" w:rsidR="00E44024" w:rsidRDefault="00BA7940" w:rsidP="001D4CBC">
      <w:pPr>
        <w:pStyle w:val="NoSpacing"/>
        <w:numPr>
          <w:ilvl w:val="0"/>
          <w:numId w:val="7"/>
        </w:numPr>
        <w:ind w:right="252"/>
        <w:jc w:val="both"/>
      </w:pPr>
      <w:r w:rsidRPr="00063D46">
        <w:rPr>
          <w:color w:val="FF0000"/>
        </w:rPr>
        <w:lastRenderedPageBreak/>
        <w:t>If the project does NOT have any Consent &amp; Release areas for the purpose of Roadside Regrading, th</w:t>
      </w:r>
      <w:r w:rsidR="00063D46">
        <w:rPr>
          <w:color w:val="FF0000"/>
        </w:rPr>
        <w:t>e following</w:t>
      </w:r>
      <w:r w:rsidRPr="00063D46">
        <w:rPr>
          <w:color w:val="FF0000"/>
        </w:rPr>
        <w:t xml:space="preserve"> language can be deleted. If the project DOES have one or more Consent &amp; Release areas for the purpose of Roadside Regrading, then this language needs to remain:  </w:t>
      </w:r>
      <w:r w:rsidR="00E44024" w:rsidRPr="00BA7940">
        <w:rPr>
          <w:highlight w:val="yellow"/>
        </w:rPr>
        <w:t>The Consent &amp; Release Summary provides:</w:t>
      </w:r>
    </w:p>
    <w:p w14:paraId="708DD7A4" w14:textId="620E3789" w:rsidR="00E44024" w:rsidRDefault="00E44024" w:rsidP="001D4CBC">
      <w:pPr>
        <w:pStyle w:val="NoSpacing"/>
        <w:numPr>
          <w:ilvl w:val="1"/>
          <w:numId w:val="7"/>
        </w:numPr>
        <w:ind w:right="252"/>
        <w:jc w:val="both"/>
      </w:pPr>
      <w:r w:rsidRPr="00BA7940">
        <w:rPr>
          <w:highlight w:val="yellow"/>
        </w:rPr>
        <w:t xml:space="preserve">A listing of the </w:t>
      </w:r>
      <w:r w:rsidR="00BA7940" w:rsidRPr="00BA7940">
        <w:rPr>
          <w:highlight w:val="yellow"/>
        </w:rPr>
        <w:t>locations</w:t>
      </w:r>
      <w:r w:rsidRPr="00BA7940">
        <w:rPr>
          <w:highlight w:val="yellow"/>
        </w:rPr>
        <w:t xml:space="preserve"> in which the Department has obtained a Consent &amp; Release from the </w:t>
      </w:r>
      <w:r w:rsidR="00BA7940" w:rsidRPr="00BA7940">
        <w:rPr>
          <w:highlight w:val="yellow"/>
        </w:rPr>
        <w:t xml:space="preserve">adjacent </w:t>
      </w:r>
      <w:r w:rsidRPr="00BA7940">
        <w:rPr>
          <w:highlight w:val="yellow"/>
        </w:rPr>
        <w:t>property owner.</w:t>
      </w:r>
    </w:p>
    <w:p w14:paraId="550CC518" w14:textId="1028C5B8" w:rsidR="00BA7940" w:rsidRDefault="00BA7940" w:rsidP="001D4CBC">
      <w:pPr>
        <w:pStyle w:val="NoSpacing"/>
        <w:numPr>
          <w:ilvl w:val="1"/>
          <w:numId w:val="7"/>
        </w:numPr>
        <w:ind w:right="252"/>
        <w:jc w:val="both"/>
      </w:pPr>
      <w:r w:rsidRPr="00BA7940">
        <w:rPr>
          <w:highlight w:val="yellow"/>
        </w:rPr>
        <w:t>A description of the work that is to occur within the Consent &amp; Release work area.</w:t>
      </w:r>
    </w:p>
    <w:bookmarkEnd w:id="3"/>
    <w:p w14:paraId="1D076AB8" w14:textId="77777777" w:rsidR="00F0332B" w:rsidRPr="00B03944" w:rsidRDefault="00F0332B" w:rsidP="001D4CBC">
      <w:pPr>
        <w:spacing w:after="0" w:line="240" w:lineRule="auto"/>
        <w:ind w:left="180" w:right="252"/>
        <w:jc w:val="both"/>
      </w:pPr>
    </w:p>
    <w:p w14:paraId="4095D535" w14:textId="5C03DE4E" w:rsidR="00F0332B" w:rsidRPr="00E24880" w:rsidRDefault="00F0332B" w:rsidP="001D4CBC">
      <w:pPr>
        <w:pStyle w:val="NoSpacing"/>
        <w:ind w:left="180" w:right="252"/>
        <w:jc w:val="both"/>
      </w:pPr>
      <w:r w:rsidRPr="00F0332B">
        <w:rPr>
          <w:rFonts w:eastAsia="Times New Roman" w:cs="Times New Roman"/>
          <w:b/>
          <w:snapToGrid w:val="0"/>
        </w:rPr>
        <w:t>DGA W</w:t>
      </w:r>
      <w:r>
        <w:rPr>
          <w:rFonts w:eastAsia="Times New Roman" w:cs="Times New Roman"/>
          <w:b/>
          <w:snapToGrid w:val="0"/>
        </w:rPr>
        <w:t>edge &amp; Chip Seal.</w:t>
      </w:r>
      <w:r>
        <w:rPr>
          <w:rFonts w:eastAsia="Times New Roman" w:cs="Times New Roman"/>
          <w:snapToGrid w:val="0"/>
        </w:rPr>
        <w:t xml:space="preserve">  </w:t>
      </w:r>
      <w:r w:rsidR="001B5464" w:rsidRPr="00D34352">
        <w:t>All sections of “</w:t>
      </w:r>
      <w:r w:rsidR="00641C56" w:rsidRPr="00641C56">
        <w:t>Roadside Regrading</w:t>
      </w:r>
      <w:r w:rsidR="001B5464" w:rsidRPr="00D34352">
        <w:t xml:space="preserve">” are set up to receive a DGA Wedge &amp; Chip Seal after the </w:t>
      </w:r>
      <w:r w:rsidR="00641C56">
        <w:t>r</w:t>
      </w:r>
      <w:r w:rsidR="00641C56" w:rsidRPr="00641C56">
        <w:t xml:space="preserve">oadside </w:t>
      </w:r>
      <w:r w:rsidR="00641C56">
        <w:t>r</w:t>
      </w:r>
      <w:r w:rsidR="00641C56" w:rsidRPr="00641C56">
        <w:t xml:space="preserve">egrading </w:t>
      </w:r>
      <w:r w:rsidR="001B5464" w:rsidRPr="00D34352">
        <w:t xml:space="preserve">operations are </w:t>
      </w:r>
      <w:r w:rsidR="001B5464" w:rsidRPr="009429AF">
        <w:t xml:space="preserve">complete. </w:t>
      </w:r>
      <w:r w:rsidR="009429AF" w:rsidRPr="009429AF">
        <w:t>The proposed DGA Wedge dimensions are detailed on the Typical Sections</w:t>
      </w:r>
      <w:r w:rsidR="009429AF">
        <w:t>.</w:t>
      </w:r>
      <w:r w:rsidR="009429AF" w:rsidRPr="009429AF">
        <w:t xml:space="preserve"> </w:t>
      </w:r>
      <w:r w:rsidR="009429AF">
        <w:t xml:space="preserve"> </w:t>
      </w:r>
      <w:r w:rsidR="001B5464" w:rsidRPr="009429AF">
        <w:t>Refer to the</w:t>
      </w:r>
      <w:r w:rsidR="001B5464">
        <w:t xml:space="preserve"> Special Note for </w:t>
      </w:r>
      <w:r w:rsidR="00641C56" w:rsidRPr="00641C56">
        <w:t xml:space="preserve">Roadside Regrading </w:t>
      </w:r>
      <w:r w:rsidR="001B5464">
        <w:t xml:space="preserve">and the Special Note for Double Asphalt Seal Coat for more information on the DGA Wedge &amp; Chip Seal.  </w:t>
      </w:r>
      <w:r w:rsidR="001B5464" w:rsidRPr="00641C56">
        <w:rPr>
          <w:highlight w:val="yellow"/>
          <w:u w:val="single"/>
        </w:rPr>
        <w:t>Alternatively, if we decide to be selective with the DGA Wedge &amp; Chip Seal, use language along the lines of</w:t>
      </w:r>
      <w:r w:rsidR="001B5464" w:rsidRPr="001B5464">
        <w:rPr>
          <w:highlight w:val="yellow"/>
        </w:rPr>
        <w:t xml:space="preserve">:  </w:t>
      </w:r>
      <w:r w:rsidRPr="009429AF">
        <w:rPr>
          <w:highlight w:val="yellow"/>
        </w:rPr>
        <w:t>Some sections</w:t>
      </w:r>
      <w:r w:rsidR="001B5464" w:rsidRPr="009429AF">
        <w:rPr>
          <w:highlight w:val="yellow"/>
        </w:rPr>
        <w:t xml:space="preserve"> </w:t>
      </w:r>
      <w:r w:rsidRPr="009429AF">
        <w:rPr>
          <w:highlight w:val="yellow"/>
        </w:rPr>
        <w:t>of “</w:t>
      </w:r>
      <w:r w:rsidR="00641C56" w:rsidRPr="00641C56">
        <w:rPr>
          <w:highlight w:val="yellow"/>
        </w:rPr>
        <w:t>Roadside Regrading</w:t>
      </w:r>
      <w:r w:rsidRPr="009429AF">
        <w:rPr>
          <w:highlight w:val="yellow"/>
        </w:rPr>
        <w:t xml:space="preserve">” are set up to receive a DGA Wedge &amp; Chip Seal after the </w:t>
      </w:r>
      <w:r w:rsidR="00641C56">
        <w:rPr>
          <w:highlight w:val="yellow"/>
        </w:rPr>
        <w:t>r</w:t>
      </w:r>
      <w:r w:rsidR="00641C56" w:rsidRPr="00641C56">
        <w:rPr>
          <w:highlight w:val="yellow"/>
        </w:rPr>
        <w:t xml:space="preserve">oadside </w:t>
      </w:r>
      <w:r w:rsidR="00641C56">
        <w:rPr>
          <w:highlight w:val="yellow"/>
        </w:rPr>
        <w:t>r</w:t>
      </w:r>
      <w:r w:rsidR="00641C56" w:rsidRPr="00641C56">
        <w:rPr>
          <w:highlight w:val="yellow"/>
        </w:rPr>
        <w:t xml:space="preserve">egrading </w:t>
      </w:r>
      <w:r w:rsidR="00AD1B17" w:rsidRPr="009429AF">
        <w:rPr>
          <w:highlight w:val="yellow"/>
        </w:rPr>
        <w:t>operations are</w:t>
      </w:r>
      <w:r w:rsidRPr="009429AF">
        <w:rPr>
          <w:highlight w:val="yellow"/>
        </w:rPr>
        <w:t xml:space="preserve"> complete.  Other areas of “</w:t>
      </w:r>
      <w:r w:rsidR="00641C56" w:rsidRPr="00641C56">
        <w:rPr>
          <w:highlight w:val="yellow"/>
        </w:rPr>
        <w:t>Roadside Regrading</w:t>
      </w:r>
      <w:r w:rsidRPr="009429AF">
        <w:rPr>
          <w:highlight w:val="yellow"/>
        </w:rPr>
        <w:t xml:space="preserve">” are NOT to receive the DGA Wedge &amp; Chip Seal.  </w:t>
      </w:r>
      <w:r w:rsidR="009429AF" w:rsidRPr="009429AF">
        <w:rPr>
          <w:highlight w:val="yellow"/>
        </w:rPr>
        <w:t xml:space="preserve">Construct the DGA Wedge &amp; Chip Seal at the locations identified on the </w:t>
      </w:r>
      <w:r w:rsidR="00641C56" w:rsidRPr="00641C56">
        <w:rPr>
          <w:highlight w:val="green"/>
        </w:rPr>
        <w:t xml:space="preserve">Roadside Regrading </w:t>
      </w:r>
      <w:r w:rsidR="009429AF" w:rsidRPr="009429AF">
        <w:rPr>
          <w:highlight w:val="yellow"/>
        </w:rPr>
        <w:t>Summary, or</w:t>
      </w:r>
      <w:r w:rsidR="00E44024">
        <w:rPr>
          <w:highlight w:val="yellow"/>
        </w:rPr>
        <w:t xml:space="preserve"> at </w:t>
      </w:r>
      <w:r w:rsidR="009429AF" w:rsidRPr="009429AF">
        <w:rPr>
          <w:highlight w:val="yellow"/>
        </w:rPr>
        <w:t>locations as directed by the Engineer. The proposed DGA Wedge dimensions are detailed on the Typical Sections</w:t>
      </w:r>
      <w:r w:rsidR="009429AF">
        <w:rPr>
          <w:highlight w:val="yellow"/>
        </w:rPr>
        <w:t xml:space="preserve">. </w:t>
      </w:r>
      <w:r w:rsidR="009429AF" w:rsidRPr="009429AF">
        <w:rPr>
          <w:highlight w:val="yellow"/>
        </w:rPr>
        <w:t xml:space="preserve">Refer to the Special Note for </w:t>
      </w:r>
      <w:r w:rsidR="00641C56" w:rsidRPr="00641C56">
        <w:rPr>
          <w:highlight w:val="yellow"/>
        </w:rPr>
        <w:t xml:space="preserve">Roadside Regrading </w:t>
      </w:r>
      <w:r w:rsidR="009429AF" w:rsidRPr="009429AF">
        <w:rPr>
          <w:highlight w:val="yellow"/>
        </w:rPr>
        <w:t>and the Special Note for Double Asphalt Seal Coat for more information on the DGA Wedge &amp; Chip Seal.</w:t>
      </w:r>
    </w:p>
    <w:p w14:paraId="4F212D37" w14:textId="77777777" w:rsidR="00F0332B" w:rsidRPr="00E24880" w:rsidRDefault="00F0332B" w:rsidP="001D4CBC">
      <w:pPr>
        <w:widowControl w:val="0"/>
        <w:spacing w:after="0" w:line="240" w:lineRule="auto"/>
        <w:ind w:left="180" w:right="252"/>
        <w:jc w:val="both"/>
      </w:pPr>
    </w:p>
    <w:p w14:paraId="46D08473" w14:textId="77777777" w:rsidR="000B77FC" w:rsidRPr="000473B7" w:rsidRDefault="000B77FC" w:rsidP="001D4CBC">
      <w:pPr>
        <w:widowControl w:val="0"/>
        <w:suppressAutoHyphens/>
        <w:spacing w:after="0" w:line="240" w:lineRule="auto"/>
        <w:ind w:left="180" w:right="252"/>
        <w:jc w:val="both"/>
        <w:rPr>
          <w:rFonts w:eastAsia="Times New Roman" w:cs="Times New Roman"/>
          <w:snapToGrid w:val="0"/>
          <w:spacing w:val="-3"/>
        </w:rPr>
      </w:pPr>
      <w:r>
        <w:rPr>
          <w:rFonts w:eastAsia="Times New Roman" w:cs="Times New Roman"/>
          <w:b/>
          <w:snapToGrid w:val="0"/>
        </w:rPr>
        <w:t xml:space="preserve">Entrance Pipe Replacement &amp; </w:t>
      </w:r>
      <w:r w:rsidRPr="000473B7">
        <w:rPr>
          <w:rFonts w:eastAsia="Times New Roman" w:cs="Times New Roman"/>
          <w:b/>
          <w:snapToGrid w:val="0"/>
        </w:rPr>
        <w:t xml:space="preserve">Driveway Surfacing.  </w:t>
      </w:r>
      <w:r>
        <w:rPr>
          <w:rFonts w:eastAsia="Times New Roman" w:cs="Times New Roman"/>
          <w:snapToGrid w:val="0"/>
        </w:rPr>
        <w:t xml:space="preserve">Due to areas of existing ditch line being re-shaped and relocated further from the edge of pavement, there are areas throughout the project where the </w:t>
      </w:r>
      <w:r w:rsidR="00747975">
        <w:rPr>
          <w:rFonts w:eastAsia="Times New Roman" w:cs="Times New Roman"/>
          <w:snapToGrid w:val="0"/>
        </w:rPr>
        <w:t>existing</w:t>
      </w:r>
      <w:r>
        <w:rPr>
          <w:rFonts w:eastAsia="Times New Roman" w:cs="Times New Roman"/>
          <w:snapToGrid w:val="0"/>
        </w:rPr>
        <w:t xml:space="preserve"> entrance pipe will have to be removed and </w:t>
      </w:r>
      <w:r w:rsidR="00A27DB5">
        <w:rPr>
          <w:rFonts w:eastAsia="Times New Roman" w:cs="Times New Roman"/>
          <w:snapToGrid w:val="0"/>
        </w:rPr>
        <w:t>replaced</w:t>
      </w:r>
      <w:r>
        <w:rPr>
          <w:rFonts w:eastAsia="Times New Roman" w:cs="Times New Roman"/>
          <w:snapToGrid w:val="0"/>
        </w:rPr>
        <w:t xml:space="preserve"> to line up with the new ditch line.</w:t>
      </w:r>
      <w:r w:rsidR="00747975">
        <w:rPr>
          <w:rFonts w:eastAsia="Times New Roman" w:cs="Times New Roman"/>
          <w:snapToGrid w:val="0"/>
        </w:rPr>
        <w:t xml:space="preserve">  Refer to the Entrance Detail within the Typical Sections for details on this work item.</w:t>
      </w:r>
      <w:r>
        <w:rPr>
          <w:rFonts w:eastAsia="Times New Roman" w:cs="Times New Roman"/>
          <w:snapToGrid w:val="0"/>
        </w:rPr>
        <w:t xml:space="preserve">  See the </w:t>
      </w:r>
      <w:r w:rsidRPr="001B5464">
        <w:rPr>
          <w:rFonts w:eastAsia="Times New Roman" w:cs="Times New Roman"/>
          <w:snapToGrid w:val="0"/>
          <w:highlight w:val="green"/>
        </w:rPr>
        <w:t>Entrance Pipe</w:t>
      </w:r>
      <w:r>
        <w:rPr>
          <w:rFonts w:eastAsia="Times New Roman" w:cs="Times New Roman"/>
          <w:snapToGrid w:val="0"/>
        </w:rPr>
        <w:t xml:space="preserve"> Summary</w:t>
      </w:r>
      <w:r w:rsidR="00747975">
        <w:rPr>
          <w:rFonts w:eastAsia="Times New Roman" w:cs="Times New Roman"/>
          <w:snapToGrid w:val="0"/>
        </w:rPr>
        <w:t xml:space="preserve"> </w:t>
      </w:r>
      <w:r>
        <w:rPr>
          <w:rFonts w:eastAsia="Times New Roman" w:cs="Times New Roman"/>
          <w:snapToGrid w:val="0"/>
        </w:rPr>
        <w:t>for the locations and bid item</w:t>
      </w:r>
      <w:r w:rsidR="00747975">
        <w:rPr>
          <w:rFonts w:eastAsia="Times New Roman" w:cs="Times New Roman"/>
          <w:snapToGrid w:val="0"/>
        </w:rPr>
        <w:t>s/</w:t>
      </w:r>
      <w:r>
        <w:rPr>
          <w:rFonts w:eastAsia="Times New Roman" w:cs="Times New Roman"/>
          <w:snapToGrid w:val="0"/>
        </w:rPr>
        <w:t xml:space="preserve">quantities associated with the entrance pipe </w:t>
      </w:r>
      <w:r w:rsidR="00747975">
        <w:rPr>
          <w:rFonts w:eastAsia="Times New Roman" w:cs="Times New Roman"/>
          <w:snapToGrid w:val="0"/>
        </w:rPr>
        <w:t>replacements</w:t>
      </w:r>
      <w:r>
        <w:rPr>
          <w:rFonts w:eastAsia="Times New Roman" w:cs="Times New Roman"/>
          <w:snapToGrid w:val="0"/>
        </w:rPr>
        <w:t>.  The existing driveway surface is noted on the summary sheet and is to be replaced with like-kind surfacing.  T</w:t>
      </w:r>
      <w:r w:rsidRPr="000473B7">
        <w:rPr>
          <w:rFonts w:eastAsia="Times New Roman" w:cs="Times New Roman"/>
          <w:snapToGrid w:val="0"/>
          <w:spacing w:val="-3"/>
        </w:rPr>
        <w:t xml:space="preserve">he Engineer will make </w:t>
      </w:r>
      <w:r w:rsidR="00747975">
        <w:rPr>
          <w:rFonts w:eastAsia="Times New Roman" w:cs="Times New Roman"/>
          <w:snapToGrid w:val="0"/>
          <w:spacing w:val="-3"/>
        </w:rPr>
        <w:t xml:space="preserve">the </w:t>
      </w:r>
      <w:r w:rsidRPr="000473B7">
        <w:rPr>
          <w:rFonts w:eastAsia="Times New Roman" w:cs="Times New Roman"/>
          <w:snapToGrid w:val="0"/>
          <w:spacing w:val="-3"/>
        </w:rPr>
        <w:t xml:space="preserve">final determination </w:t>
      </w:r>
      <w:r w:rsidR="00747975">
        <w:rPr>
          <w:rFonts w:eastAsia="Times New Roman" w:cs="Times New Roman"/>
          <w:snapToGrid w:val="0"/>
          <w:spacing w:val="-3"/>
        </w:rPr>
        <w:t>as to</w:t>
      </w:r>
      <w:r w:rsidRPr="000473B7">
        <w:rPr>
          <w:rFonts w:eastAsia="Times New Roman" w:cs="Times New Roman"/>
          <w:snapToGrid w:val="0"/>
          <w:spacing w:val="-3"/>
        </w:rPr>
        <w:t xml:space="preserve"> </w:t>
      </w:r>
      <w:r>
        <w:rPr>
          <w:rFonts w:eastAsia="Times New Roman" w:cs="Times New Roman"/>
          <w:snapToGrid w:val="0"/>
          <w:spacing w:val="-3"/>
        </w:rPr>
        <w:t>the</w:t>
      </w:r>
      <w:r w:rsidRPr="000473B7">
        <w:rPr>
          <w:rFonts w:eastAsia="Times New Roman" w:cs="Times New Roman"/>
          <w:snapToGrid w:val="0"/>
          <w:spacing w:val="-3"/>
        </w:rPr>
        <w:t xml:space="preserve"> locations and quantities required to complete the work based on the existing conditions encountered during construction.  </w:t>
      </w:r>
      <w:r w:rsidR="00747975">
        <w:rPr>
          <w:rFonts w:eastAsia="Times New Roman" w:cs="Times New Roman"/>
          <w:snapToGrid w:val="0"/>
          <w:spacing w:val="-3"/>
        </w:rPr>
        <w:t>Refer to the Special Note for Pipe Replacements / Extensions for more information on this item of work.</w:t>
      </w:r>
    </w:p>
    <w:p w14:paraId="48761814" w14:textId="77777777" w:rsidR="000B77FC" w:rsidRPr="000473B7" w:rsidRDefault="000B77FC" w:rsidP="001D4CBC">
      <w:pPr>
        <w:widowControl w:val="0"/>
        <w:suppressAutoHyphens/>
        <w:spacing w:after="0" w:line="240" w:lineRule="auto"/>
        <w:ind w:left="180" w:right="252"/>
        <w:jc w:val="both"/>
        <w:rPr>
          <w:rFonts w:eastAsia="Times New Roman" w:cs="Times New Roman"/>
          <w:snapToGrid w:val="0"/>
        </w:rPr>
      </w:pPr>
    </w:p>
    <w:p w14:paraId="75868B1C" w14:textId="4B900930" w:rsidR="00E93B43" w:rsidRPr="00BC39FF" w:rsidRDefault="00E93B43" w:rsidP="001D4CBC">
      <w:pPr>
        <w:pStyle w:val="NoSpacing"/>
        <w:ind w:left="180" w:right="252"/>
        <w:jc w:val="both"/>
      </w:pPr>
      <w:r>
        <w:rPr>
          <w:rFonts w:eastAsia="Times New Roman" w:cs="Times New Roman"/>
          <w:b/>
          <w:snapToGrid w:val="0"/>
        </w:rPr>
        <w:t>Pipe Replacements &amp; Extensions.</w:t>
      </w:r>
      <w:r>
        <w:rPr>
          <w:rFonts w:eastAsia="Times New Roman" w:cs="Times New Roman"/>
          <w:snapToGrid w:val="0"/>
        </w:rPr>
        <w:t xml:space="preserve">  </w:t>
      </w:r>
      <w:r w:rsidR="005C410C">
        <w:t xml:space="preserve">There are locations throughout the project where culvert pipes are being extended or replaced.  Locations and estimated quantities are noted on the </w:t>
      </w:r>
      <w:r w:rsidR="005C410C" w:rsidRPr="001B5464">
        <w:rPr>
          <w:highlight w:val="green"/>
        </w:rPr>
        <w:t>Culvert Pipe Replacement &amp; Extension</w:t>
      </w:r>
      <w:r w:rsidR="005C410C" w:rsidRPr="00BC39FF">
        <w:t xml:space="preserve"> Summary</w:t>
      </w:r>
      <w:r w:rsidR="005C410C">
        <w:t>.  For pipe extensions where the existing pipe is RCP, remove the existing headwall and first section of existing RCP attached to the headwall (approx. 3</w:t>
      </w:r>
      <w:r w:rsidR="006754D7">
        <w:t xml:space="preserve"> to </w:t>
      </w:r>
      <w:r w:rsidR="005C410C">
        <w:t>4 ft</w:t>
      </w:r>
      <w:r w:rsidR="00704491">
        <w:t xml:space="preserve"> of existing pipe</w:t>
      </w:r>
      <w:r w:rsidR="005C410C">
        <w:t>).  Other items that may be included with the pipe extensions/replacements include culvert headwalls, sloped &amp; mitered concrete headwalls, i</w:t>
      </w:r>
      <w:r w:rsidR="005C410C" w:rsidRPr="00BC39FF">
        <w:rPr>
          <w:rFonts w:eastAsia="Times New Roman" w:cs="Times New Roman"/>
          <w:snapToGrid w:val="0"/>
          <w:spacing w:val="-3"/>
        </w:rPr>
        <w:t xml:space="preserve">ntermediate </w:t>
      </w:r>
      <w:r w:rsidR="005C410C">
        <w:rPr>
          <w:rFonts w:eastAsia="Times New Roman" w:cs="Times New Roman"/>
          <w:snapToGrid w:val="0"/>
          <w:spacing w:val="-3"/>
        </w:rPr>
        <w:t>anchor/c</w:t>
      </w:r>
      <w:r w:rsidR="005C410C" w:rsidRPr="00BC39FF">
        <w:rPr>
          <w:rFonts w:eastAsia="Times New Roman" w:cs="Times New Roman"/>
          <w:snapToGrid w:val="0"/>
          <w:spacing w:val="-3"/>
        </w:rPr>
        <w:t>ollar,</w:t>
      </w:r>
      <w:r w:rsidR="00641C56">
        <w:rPr>
          <w:rFonts w:eastAsia="Times New Roman" w:cs="Times New Roman"/>
          <w:snapToGrid w:val="0"/>
          <w:spacing w:val="-3"/>
        </w:rPr>
        <w:t xml:space="preserve"> r</w:t>
      </w:r>
      <w:r w:rsidR="00641C56">
        <w:t>oadside regrading,</w:t>
      </w:r>
      <w:r w:rsidR="005C410C" w:rsidRPr="00BC39FF">
        <w:rPr>
          <w:rFonts w:eastAsia="Times New Roman" w:cs="Times New Roman"/>
          <w:snapToGrid w:val="0"/>
          <w:spacing w:val="-3"/>
        </w:rPr>
        <w:t xml:space="preserve"> </w:t>
      </w:r>
      <w:r w:rsidR="005C410C">
        <w:rPr>
          <w:rFonts w:eastAsia="Times New Roman" w:cs="Times New Roman"/>
          <w:snapToGrid w:val="0"/>
          <w:spacing w:val="-3"/>
        </w:rPr>
        <w:t>d</w:t>
      </w:r>
      <w:r w:rsidR="005C410C" w:rsidRPr="00BC39FF">
        <w:rPr>
          <w:rFonts w:eastAsia="Times New Roman" w:cs="Times New Roman"/>
          <w:snapToGrid w:val="0"/>
          <w:spacing w:val="-3"/>
        </w:rPr>
        <w:t xml:space="preserve">itching, </w:t>
      </w:r>
      <w:r w:rsidR="005C410C">
        <w:rPr>
          <w:rFonts w:eastAsia="Times New Roman" w:cs="Times New Roman"/>
          <w:snapToGrid w:val="0"/>
          <w:spacing w:val="-3"/>
        </w:rPr>
        <w:t>channel lining, e</w:t>
      </w:r>
      <w:r w:rsidR="005C410C" w:rsidRPr="00BC39FF">
        <w:rPr>
          <w:rFonts w:eastAsia="Times New Roman" w:cs="Times New Roman"/>
          <w:snapToGrid w:val="0"/>
          <w:spacing w:val="-3"/>
        </w:rPr>
        <w:t xml:space="preserve">rosion </w:t>
      </w:r>
      <w:r w:rsidR="005C410C">
        <w:rPr>
          <w:rFonts w:eastAsia="Times New Roman" w:cs="Times New Roman"/>
          <w:snapToGrid w:val="0"/>
          <w:spacing w:val="-3"/>
        </w:rPr>
        <w:t>control b</w:t>
      </w:r>
      <w:r w:rsidR="005C410C" w:rsidRPr="00BC39FF">
        <w:rPr>
          <w:rFonts w:eastAsia="Times New Roman" w:cs="Times New Roman"/>
          <w:snapToGrid w:val="0"/>
          <w:spacing w:val="-3"/>
        </w:rPr>
        <w:t>lanket,</w:t>
      </w:r>
      <w:r w:rsidR="005C410C">
        <w:t xml:space="preserve"> asphalt pavement quantities, etc.  Refer to the Special Note for Pipe Replacements/Extensions for more information on this item of work.</w:t>
      </w:r>
    </w:p>
    <w:p w14:paraId="459394D4" w14:textId="77777777" w:rsidR="00E93B43" w:rsidRPr="00B72527" w:rsidRDefault="00E93B43" w:rsidP="001D4CBC">
      <w:pPr>
        <w:widowControl w:val="0"/>
        <w:spacing w:after="0" w:line="240" w:lineRule="auto"/>
        <w:ind w:left="180" w:right="252"/>
        <w:jc w:val="both"/>
      </w:pPr>
    </w:p>
    <w:p w14:paraId="49C152F8" w14:textId="1FFA9971" w:rsidR="00793D69" w:rsidRPr="00B72527" w:rsidRDefault="00A27DB5" w:rsidP="001D4CBC">
      <w:pPr>
        <w:pStyle w:val="NoSpacing"/>
        <w:ind w:left="180" w:right="252"/>
        <w:jc w:val="both"/>
      </w:pPr>
      <w:r w:rsidRPr="00F0332B">
        <w:rPr>
          <w:rFonts w:eastAsia="Times New Roman" w:cs="Times New Roman"/>
          <w:b/>
          <w:snapToGrid w:val="0"/>
        </w:rPr>
        <w:t>S</w:t>
      </w:r>
      <w:r>
        <w:rPr>
          <w:rFonts w:eastAsia="Times New Roman" w:cs="Times New Roman"/>
          <w:b/>
          <w:snapToGrid w:val="0"/>
        </w:rPr>
        <w:t>loped &amp; Mitered C</w:t>
      </w:r>
      <w:r w:rsidRPr="00F0332B">
        <w:rPr>
          <w:rFonts w:eastAsia="Times New Roman" w:cs="Times New Roman"/>
          <w:b/>
          <w:snapToGrid w:val="0"/>
        </w:rPr>
        <w:t xml:space="preserve">oncrete </w:t>
      </w:r>
      <w:r>
        <w:rPr>
          <w:rFonts w:eastAsia="Times New Roman" w:cs="Times New Roman"/>
          <w:b/>
          <w:snapToGrid w:val="0"/>
        </w:rPr>
        <w:t>H</w:t>
      </w:r>
      <w:r w:rsidRPr="00F0332B">
        <w:rPr>
          <w:rFonts w:eastAsia="Times New Roman" w:cs="Times New Roman"/>
          <w:b/>
          <w:snapToGrid w:val="0"/>
        </w:rPr>
        <w:t>eadwall</w:t>
      </w:r>
      <w:r>
        <w:rPr>
          <w:rFonts w:eastAsia="Times New Roman" w:cs="Times New Roman"/>
          <w:b/>
          <w:snapToGrid w:val="0"/>
        </w:rPr>
        <w:t>s.</w:t>
      </w:r>
      <w:r>
        <w:rPr>
          <w:rFonts w:eastAsia="Times New Roman" w:cs="Times New Roman"/>
          <w:snapToGrid w:val="0"/>
        </w:rPr>
        <w:t xml:space="preserve">  </w:t>
      </w:r>
      <w:r w:rsidRPr="00B72527">
        <w:t xml:space="preserve">Sloped &amp; Mitered Concrete Headwalls shall be constructed as shown on </w:t>
      </w:r>
      <w:r>
        <w:t xml:space="preserve">the detail sheets titled:  </w:t>
      </w:r>
      <w:r w:rsidRPr="00E97F51">
        <w:rPr>
          <w:caps/>
        </w:rPr>
        <w:t>Sloped &amp; Mitered Concrete Headwall Details</w:t>
      </w:r>
      <w:r w:rsidRPr="00B72527">
        <w:t xml:space="preserve">.  This headwall is intended to combine the benefits of a pipe headwall with the advantages of safety and adaptability by allowing the headwall to be custom fit </w:t>
      </w:r>
      <w:r>
        <w:t>to</w:t>
      </w:r>
      <w:r w:rsidRPr="00B72527">
        <w:t xml:space="preserve"> the surrounding embankment.  The </w:t>
      </w:r>
      <w:r w:rsidRPr="001B5464">
        <w:rPr>
          <w:highlight w:val="green"/>
        </w:rPr>
        <w:t>Culvert Pipe Replacement &amp; Extension Summary</w:t>
      </w:r>
      <w:r w:rsidRPr="00B72527">
        <w:t xml:space="preserve"> identifies which pipe ends are to receive the Sloped &amp; Mitered Concrete Headwalls. The identified pipe</w:t>
      </w:r>
      <w:r>
        <w:t xml:space="preserve"> end</w:t>
      </w:r>
      <w:r w:rsidRPr="00B72527">
        <w:t xml:space="preserve">s shall </w:t>
      </w:r>
      <w:r>
        <w:t>have the headwall installed and the pipe mitered at a slope that</w:t>
      </w:r>
      <w:r w:rsidRPr="00B72527">
        <w:t xml:space="preserve"> match</w:t>
      </w:r>
      <w:r>
        <w:t>es</w:t>
      </w:r>
      <w:r w:rsidRPr="00B72527">
        <w:t xml:space="preserve"> the final embankment slopes at each location.  </w:t>
      </w:r>
      <w:r w:rsidR="00793D69" w:rsidRPr="00870731">
        <w:rPr>
          <w:u w:val="single"/>
        </w:rPr>
        <w:t xml:space="preserve">If the pipe is on a skew, install the headwall and miter the </w:t>
      </w:r>
      <w:r w:rsidR="00793D69" w:rsidRPr="00870731">
        <w:rPr>
          <w:u w:val="single"/>
        </w:rPr>
        <w:lastRenderedPageBreak/>
        <w:t>pipe so that the concrete slope paving of the new headwall is perpendicular to the roadway</w:t>
      </w:r>
      <w:r w:rsidR="00793D69">
        <w:t xml:space="preserve">.  In other </w:t>
      </w:r>
      <w:r w:rsidR="00704491">
        <w:t>words,</w:t>
      </w:r>
      <w:r w:rsidR="00793D69">
        <w:t xml:space="preserve"> the embankment slope should </w:t>
      </w:r>
      <w:r w:rsidR="00793D69" w:rsidRPr="00685DDC">
        <w:rPr>
          <w:u w:val="single"/>
        </w:rPr>
        <w:t>not</w:t>
      </w:r>
      <w:r w:rsidR="00793D69">
        <w:t xml:space="preserve"> be warped to fit the skew of the pipe; </w:t>
      </w:r>
      <w:r w:rsidR="00793D69" w:rsidRPr="00B72527">
        <w:t xml:space="preserve">the </w:t>
      </w:r>
      <w:r w:rsidR="00793D69">
        <w:t xml:space="preserve">headwall should be </w:t>
      </w:r>
      <w:proofErr w:type="gramStart"/>
      <w:r w:rsidR="00793D69">
        <w:t>installed</w:t>
      </w:r>
      <w:proofErr w:type="gramEnd"/>
      <w:r w:rsidR="00793D69">
        <w:t xml:space="preserve"> and the </w:t>
      </w:r>
      <w:r w:rsidR="00793D69" w:rsidRPr="00B72527">
        <w:t xml:space="preserve">pipe should be mitered to match the </w:t>
      </w:r>
      <w:r w:rsidR="00793D69">
        <w:t xml:space="preserve">final </w:t>
      </w:r>
      <w:r w:rsidR="00793D69" w:rsidRPr="00B72527">
        <w:t>embankment slo</w:t>
      </w:r>
      <w:r w:rsidR="00793D69">
        <w:t>pe, so that the roadside fill slope is fairly consistent prior to the pipe, at the pipe, and beyond the pipe, and does not create an excessive bulge in the embankment.</w:t>
      </w:r>
      <w:r w:rsidR="00793D69" w:rsidRPr="00B72527">
        <w:t xml:space="preserve">  When completed the edges of the Sloped &amp; Mitered Concrete Headwall should be flush with the surround</w:t>
      </w:r>
      <w:r w:rsidR="00793D69">
        <w:t>ing</w:t>
      </w:r>
      <w:r w:rsidR="00793D69" w:rsidRPr="00B72527">
        <w:t xml:space="preserve"> ground line.  Payment at the Contract unit price </w:t>
      </w:r>
      <w:r w:rsidR="00793D69">
        <w:t>E</w:t>
      </w:r>
      <w:r w:rsidR="00793D69" w:rsidRPr="00B72527">
        <w:t xml:space="preserve">ach shall be full compensation for furnishing all labor, materials, equipment, and incidentals necessary to install the headwall </w:t>
      </w:r>
      <w:r w:rsidR="00793D69">
        <w:t>and miter the pipe</w:t>
      </w:r>
      <w:r w:rsidR="00793D69" w:rsidRPr="00B72527">
        <w:t>.</w:t>
      </w:r>
    </w:p>
    <w:p w14:paraId="1898D8A6" w14:textId="77777777" w:rsidR="00A27DB5" w:rsidRPr="00B72527" w:rsidRDefault="00A27DB5" w:rsidP="001D4CBC">
      <w:pPr>
        <w:pStyle w:val="NoSpacing"/>
        <w:ind w:left="180" w:right="252"/>
        <w:jc w:val="both"/>
      </w:pPr>
    </w:p>
    <w:p w14:paraId="3ABC2901" w14:textId="77777777" w:rsidR="00A27DB5" w:rsidRPr="00B72527" w:rsidRDefault="00A27DB5" w:rsidP="001D4CBC">
      <w:pPr>
        <w:widowControl w:val="0"/>
        <w:spacing w:after="0" w:line="240" w:lineRule="auto"/>
        <w:ind w:left="180" w:right="252"/>
        <w:jc w:val="both"/>
      </w:pPr>
      <w:r w:rsidRPr="004E0D00">
        <w:rPr>
          <w:u w:val="single"/>
        </w:rPr>
        <w:t>NOTE</w:t>
      </w:r>
      <w:r w:rsidRPr="00B72527">
        <w:t>:  For pipes that receive the Sloped &amp; Mitered Concrete Headwall, the pipe length will be measured to the furthest point along the mitered end of the pipe.</w:t>
      </w:r>
    </w:p>
    <w:p w14:paraId="5F7DD6E4" w14:textId="77777777" w:rsidR="00A27DB5" w:rsidRPr="00B72527" w:rsidRDefault="00A27DB5" w:rsidP="001D4CBC">
      <w:pPr>
        <w:widowControl w:val="0"/>
        <w:spacing w:after="0" w:line="240" w:lineRule="auto"/>
        <w:ind w:left="180" w:right="252"/>
        <w:jc w:val="both"/>
      </w:pPr>
    </w:p>
    <w:p w14:paraId="79A9C643" w14:textId="77777777" w:rsidR="00E93B43" w:rsidRDefault="00E93B43" w:rsidP="001D4CBC">
      <w:pPr>
        <w:pStyle w:val="NoSpacing"/>
        <w:ind w:left="180" w:right="252"/>
        <w:jc w:val="both"/>
      </w:pPr>
      <w:r w:rsidRPr="00F0332B">
        <w:rPr>
          <w:rFonts w:eastAsia="Times New Roman" w:cs="Times New Roman"/>
          <w:b/>
          <w:snapToGrid w:val="0"/>
        </w:rPr>
        <w:t xml:space="preserve">Intermediate </w:t>
      </w:r>
      <w:r>
        <w:rPr>
          <w:rFonts w:eastAsia="Times New Roman" w:cs="Times New Roman"/>
          <w:b/>
          <w:snapToGrid w:val="0"/>
        </w:rPr>
        <w:t>A</w:t>
      </w:r>
      <w:r w:rsidRPr="00F0332B">
        <w:rPr>
          <w:rFonts w:eastAsia="Times New Roman" w:cs="Times New Roman"/>
          <w:b/>
          <w:snapToGrid w:val="0"/>
        </w:rPr>
        <w:t>nchor/</w:t>
      </w:r>
      <w:r>
        <w:rPr>
          <w:rFonts w:eastAsia="Times New Roman" w:cs="Times New Roman"/>
          <w:b/>
          <w:snapToGrid w:val="0"/>
        </w:rPr>
        <w:t>C</w:t>
      </w:r>
      <w:r w:rsidRPr="00F0332B">
        <w:rPr>
          <w:rFonts w:eastAsia="Times New Roman" w:cs="Times New Roman"/>
          <w:b/>
          <w:snapToGrid w:val="0"/>
        </w:rPr>
        <w:t>ollar</w:t>
      </w:r>
      <w:r>
        <w:rPr>
          <w:rFonts w:eastAsia="Times New Roman" w:cs="Times New Roman"/>
          <w:b/>
          <w:snapToGrid w:val="0"/>
        </w:rPr>
        <w:t>.</w:t>
      </w:r>
      <w:r>
        <w:rPr>
          <w:rFonts w:eastAsia="Times New Roman" w:cs="Times New Roman"/>
          <w:snapToGrid w:val="0"/>
        </w:rPr>
        <w:t xml:space="preserve">  </w:t>
      </w:r>
      <w:r w:rsidRPr="00E24880">
        <w:t>There are quantities of Class A Concrete included in the contract to construct an intermediate anchor, or collar, around the pipes at the pipe extension locations.  This is so the new pipe can be securely connected to the existing pipe.  The intermediate anchors shall be constructed as show</w:t>
      </w:r>
      <w:r>
        <w:t>n on Standard Drawing RDX-060, current edition</w:t>
      </w:r>
      <w:r w:rsidRPr="00E24880">
        <w:t>.</w:t>
      </w:r>
    </w:p>
    <w:p w14:paraId="0127E597" w14:textId="77777777" w:rsidR="00E93B43" w:rsidRDefault="00E93B43" w:rsidP="001D4CBC">
      <w:pPr>
        <w:widowControl w:val="0"/>
        <w:spacing w:after="0" w:line="240" w:lineRule="auto"/>
        <w:ind w:left="180" w:right="252"/>
        <w:jc w:val="both"/>
      </w:pPr>
    </w:p>
    <w:p w14:paraId="729F7F09" w14:textId="7A9F242E" w:rsidR="00E93B43" w:rsidRPr="00B72527" w:rsidRDefault="00E93B43" w:rsidP="001D4CBC">
      <w:pPr>
        <w:pStyle w:val="NoSpacing"/>
        <w:ind w:left="180" w:right="252"/>
        <w:jc w:val="both"/>
      </w:pPr>
      <w:r w:rsidRPr="00F0332B">
        <w:rPr>
          <w:rFonts w:eastAsia="Times New Roman" w:cs="Times New Roman"/>
          <w:b/>
          <w:snapToGrid w:val="0"/>
        </w:rPr>
        <w:t>C</w:t>
      </w:r>
      <w:r>
        <w:rPr>
          <w:rFonts w:eastAsia="Times New Roman" w:cs="Times New Roman"/>
          <w:b/>
          <w:snapToGrid w:val="0"/>
        </w:rPr>
        <w:t>hannel Lining.</w:t>
      </w:r>
      <w:r>
        <w:rPr>
          <w:rFonts w:eastAsia="Times New Roman" w:cs="Times New Roman"/>
          <w:snapToGrid w:val="0"/>
        </w:rPr>
        <w:t xml:space="preserve">  </w:t>
      </w:r>
      <w:r>
        <w:t xml:space="preserve">A quantity of </w:t>
      </w:r>
      <w:r w:rsidRPr="00BF7343">
        <w:rPr>
          <w:highlight w:val="yellow"/>
        </w:rPr>
        <w:t>___</w:t>
      </w:r>
      <w:r w:rsidRPr="00B72527">
        <w:t xml:space="preserve"> Tons of Channel Lining Class II has been included in the </w:t>
      </w:r>
      <w:r w:rsidRPr="001B5464">
        <w:rPr>
          <w:highlight w:val="green"/>
        </w:rPr>
        <w:t>Channel Lining</w:t>
      </w:r>
      <w:r w:rsidRPr="00B72527">
        <w:t xml:space="preserve"> </w:t>
      </w:r>
      <w:r>
        <w:t>Summary</w:t>
      </w:r>
      <w:r w:rsidRPr="00B72527">
        <w:t xml:space="preserve"> for use at</w:t>
      </w:r>
      <w:r>
        <w:t xml:space="preserve"> the locations indicated on the </w:t>
      </w:r>
      <w:r w:rsidR="00FA6531">
        <w:t>s</w:t>
      </w:r>
      <w:r>
        <w:t>ummary</w:t>
      </w:r>
      <w:r w:rsidRPr="00B72527">
        <w:t xml:space="preserve">. </w:t>
      </w:r>
      <w:r>
        <w:t xml:space="preserve"> </w:t>
      </w:r>
      <w:r w:rsidRPr="00B72527">
        <w:t xml:space="preserve">An additional </w:t>
      </w:r>
      <w:r w:rsidRPr="00BF7343">
        <w:rPr>
          <w:highlight w:val="yellow"/>
        </w:rPr>
        <w:t>___</w:t>
      </w:r>
      <w:r w:rsidRPr="00B72527">
        <w:t xml:space="preserve"> Tons </w:t>
      </w:r>
      <w:r>
        <w:t xml:space="preserve">of Channel Lining Class II </w:t>
      </w:r>
      <w:r w:rsidRPr="00B72527">
        <w:t xml:space="preserve">has been included in the contract for potential use around drop box inlets, safety box inlets, inlets and outlets of pipes, along areas of regraded ditch line and/or fill slope, and other areas as directed by the Engineer.  The Contractor and Engineer should work together to determine the location and best use of Channel Lining throughout this project.  The Engineer will make the final determination as to the </w:t>
      </w:r>
      <w:r>
        <w:t xml:space="preserve">needed quantities and </w:t>
      </w:r>
      <w:r w:rsidRPr="00B72527">
        <w:t>placement of Channel Lining.</w:t>
      </w:r>
    </w:p>
    <w:p w14:paraId="6BD96A6A" w14:textId="77777777" w:rsidR="00E93B43" w:rsidRPr="00B72527" w:rsidRDefault="00E93B43" w:rsidP="001D4CBC">
      <w:pPr>
        <w:pStyle w:val="NoSpacing"/>
        <w:ind w:left="180" w:right="252"/>
        <w:jc w:val="both"/>
      </w:pPr>
    </w:p>
    <w:p w14:paraId="0ED44A57" w14:textId="77777777" w:rsidR="00E93B43" w:rsidRPr="00B72527" w:rsidRDefault="00E93B43" w:rsidP="001D4CBC">
      <w:pPr>
        <w:pStyle w:val="NoSpacing"/>
        <w:ind w:left="180" w:right="252"/>
        <w:jc w:val="both"/>
      </w:pPr>
      <w:r>
        <w:rPr>
          <w:rFonts w:eastAsia="Times New Roman" w:cs="Times New Roman"/>
          <w:b/>
          <w:snapToGrid w:val="0"/>
        </w:rPr>
        <w:t>Erosion Control Blanket.</w:t>
      </w:r>
      <w:r>
        <w:rPr>
          <w:rFonts w:eastAsia="Times New Roman" w:cs="Times New Roman"/>
          <w:snapToGrid w:val="0"/>
        </w:rPr>
        <w:t xml:space="preserve">  </w:t>
      </w:r>
      <w:r w:rsidRPr="00B72527">
        <w:t xml:space="preserve">A quantity of </w:t>
      </w:r>
      <w:r w:rsidRPr="00BF7343">
        <w:rPr>
          <w:highlight w:val="yellow"/>
        </w:rPr>
        <w:t>___</w:t>
      </w:r>
      <w:r w:rsidRPr="00B72527">
        <w:t xml:space="preserve"> square yards of Erosion Control Blanket has been included in the contract for potential use along areas of regraded </w:t>
      </w:r>
      <w:r>
        <w:t xml:space="preserve">shoulders, </w:t>
      </w:r>
      <w:r w:rsidRPr="00B72527">
        <w:t>ditch line</w:t>
      </w:r>
      <w:r>
        <w:t xml:space="preserve">s, </w:t>
      </w:r>
      <w:r w:rsidRPr="00B72527">
        <w:t>fills slopes</w:t>
      </w:r>
      <w:r>
        <w:t xml:space="preserve"> </w:t>
      </w:r>
      <w:r w:rsidRPr="00B72527">
        <w:t>and/or</w:t>
      </w:r>
      <w:r>
        <w:t xml:space="preserve"> back slopes</w:t>
      </w:r>
      <w:r w:rsidRPr="00B72527">
        <w:t xml:space="preserve">, inlets and outlets of pipes, and any other areas as directed by the Engineer.  The Contractor and Engineer should work together to determine the location and best use of Erosion Control Blanket throughout this project.  The Engineer will make the final determination as to the </w:t>
      </w:r>
      <w:r>
        <w:t xml:space="preserve">quantities and </w:t>
      </w:r>
      <w:r w:rsidRPr="00B72527">
        <w:t>placement of Erosion Control Blanket.</w:t>
      </w:r>
    </w:p>
    <w:p w14:paraId="01349964" w14:textId="77777777" w:rsidR="00E93B43" w:rsidRPr="00B72527" w:rsidRDefault="00E93B43" w:rsidP="001D4CBC">
      <w:pPr>
        <w:pStyle w:val="ListParagraph"/>
        <w:spacing w:after="0" w:line="240" w:lineRule="auto"/>
        <w:ind w:left="180" w:right="252"/>
        <w:contextualSpacing w:val="0"/>
        <w:jc w:val="both"/>
      </w:pPr>
    </w:p>
    <w:p w14:paraId="59ED4421" w14:textId="77777777" w:rsidR="00042028" w:rsidRDefault="000E54A5" w:rsidP="001D4CBC">
      <w:pPr>
        <w:pStyle w:val="NoSpacing"/>
        <w:ind w:left="180"/>
        <w:jc w:val="both"/>
      </w:pPr>
      <w:r w:rsidRPr="000473B7">
        <w:rPr>
          <w:rFonts w:eastAsia="Times New Roman" w:cs="Times New Roman"/>
          <w:b/>
          <w:snapToGrid w:val="0"/>
        </w:rPr>
        <w:t>Guardrail</w:t>
      </w:r>
      <w:r w:rsidRPr="000473B7">
        <w:rPr>
          <w:rFonts w:eastAsia="Times New Roman" w:cs="Times New Roman"/>
          <w:snapToGrid w:val="0"/>
        </w:rPr>
        <w:t xml:space="preserve">.  </w:t>
      </w:r>
      <w:r w:rsidR="00042028">
        <w:t xml:space="preserve">Several locations within the project are set up for guardrail replacement.  The approximate locations and estimated quantities are noted on the </w:t>
      </w:r>
      <w:r w:rsidR="00042028" w:rsidRPr="00FA6531">
        <w:rPr>
          <w:highlight w:val="green"/>
        </w:rPr>
        <w:t>Guardrail</w:t>
      </w:r>
      <w:r w:rsidR="00042028">
        <w:t xml:space="preserve"> Summary.  Refer to the Special Note for Guardrail, Typical Sections, and Plan Sheets for more detail and information on this item of work.</w:t>
      </w:r>
    </w:p>
    <w:p w14:paraId="7E5B85AB" w14:textId="1C0D152D" w:rsidR="00042028" w:rsidRDefault="00042028" w:rsidP="001D4CBC">
      <w:pPr>
        <w:pStyle w:val="NoSpacing"/>
        <w:ind w:left="180"/>
        <w:jc w:val="both"/>
      </w:pPr>
      <w:r w:rsidRPr="008159F3">
        <w:rPr>
          <w:b/>
          <w:u w:val="single"/>
        </w:rPr>
        <w:t>NOTE</w:t>
      </w:r>
      <w:r>
        <w:rPr>
          <w:b/>
        </w:rPr>
        <w:t>:</w:t>
      </w:r>
      <w:r>
        <w:t xml:space="preserve">  </w:t>
      </w:r>
      <w:r w:rsidRPr="00DA7125">
        <w:rPr>
          <w:rFonts w:ascii="Calibri" w:eastAsia="Calibri" w:hAnsi="Calibri" w:cs="Times New Roman"/>
        </w:rPr>
        <w:t>When the plans call for a Type 1 or Type 4</w:t>
      </w:r>
      <w:r w:rsidR="004E0D00">
        <w:rPr>
          <w:rFonts w:ascii="Calibri" w:eastAsia="Calibri" w:hAnsi="Calibri" w:cs="Times New Roman"/>
        </w:rPr>
        <w:t>A</w:t>
      </w:r>
      <w:r w:rsidRPr="00DA7125">
        <w:rPr>
          <w:rFonts w:ascii="Calibri" w:eastAsia="Calibri" w:hAnsi="Calibri" w:cs="Times New Roman"/>
        </w:rPr>
        <w:t xml:space="preserve"> End Treatment, a MASH eligibility letter from FHWA is required for these end terminals.  When a MASH tested eligibility letter is not available for the end terminal being utilized, the most recent NCHRP 350 eligibility letter from FHWA for that terminal will apply.  Acceptance of the terminal will be at the discretion of the </w:t>
      </w:r>
      <w:r w:rsidR="004E0D00">
        <w:rPr>
          <w:rFonts w:ascii="Calibri" w:eastAsia="Calibri" w:hAnsi="Calibri" w:cs="Times New Roman"/>
        </w:rPr>
        <w:t>E</w:t>
      </w:r>
      <w:r w:rsidRPr="00DA7125">
        <w:rPr>
          <w:rFonts w:ascii="Calibri" w:eastAsia="Calibri" w:hAnsi="Calibri" w:cs="Times New Roman"/>
        </w:rPr>
        <w:t>ngineer.</w:t>
      </w:r>
    </w:p>
    <w:p w14:paraId="1823FB11" w14:textId="77777777" w:rsidR="000E54A5" w:rsidRPr="000473B7" w:rsidRDefault="000E54A5" w:rsidP="001D4CBC">
      <w:pPr>
        <w:widowControl w:val="0"/>
        <w:suppressAutoHyphens/>
        <w:spacing w:after="0" w:line="240" w:lineRule="auto"/>
        <w:ind w:left="180" w:right="252"/>
        <w:jc w:val="both"/>
        <w:rPr>
          <w:rFonts w:eastAsia="Times New Roman" w:cs="Times New Roman"/>
          <w:snapToGrid w:val="0"/>
        </w:rPr>
      </w:pPr>
    </w:p>
    <w:p w14:paraId="37637E16" w14:textId="77777777" w:rsidR="000E54A5" w:rsidRPr="00EC7003" w:rsidRDefault="000E54A5" w:rsidP="001D4CBC">
      <w:pPr>
        <w:widowControl w:val="0"/>
        <w:suppressAutoHyphens/>
        <w:spacing w:after="0" w:line="240" w:lineRule="auto"/>
        <w:ind w:left="180" w:right="252"/>
        <w:jc w:val="both"/>
        <w:rPr>
          <w:rFonts w:eastAsia="Times New Roman" w:cs="Times New Roman"/>
          <w:snapToGrid w:val="0"/>
        </w:rPr>
      </w:pPr>
      <w:r>
        <w:rPr>
          <w:rFonts w:eastAsia="Times New Roman" w:cs="Times New Roman"/>
          <w:b/>
          <w:snapToGrid w:val="0"/>
        </w:rPr>
        <w:t xml:space="preserve">Bridge Rail Modification using </w:t>
      </w:r>
      <w:r w:rsidR="00EC7003">
        <w:rPr>
          <w:rFonts w:eastAsia="Times New Roman" w:cs="Times New Roman"/>
          <w:b/>
          <w:snapToGrid w:val="0"/>
        </w:rPr>
        <w:t xml:space="preserve">Case </w:t>
      </w:r>
      <w:r w:rsidR="00EC7003">
        <w:rPr>
          <w:rFonts w:eastAsia="Times New Roman" w:cs="Times New Roman"/>
          <w:b/>
          <w:snapToGrid w:val="0"/>
          <w:highlight w:val="yellow"/>
        </w:rPr>
        <w:t>I, I-A, I-B, or II</w:t>
      </w:r>
      <w:r w:rsidR="00EC7003">
        <w:rPr>
          <w:rFonts w:eastAsia="Times New Roman" w:cs="Times New Roman"/>
          <w:b/>
          <w:snapToGrid w:val="0"/>
        </w:rPr>
        <w:t xml:space="preserve"> Bridge Guardrail.</w:t>
      </w:r>
      <w:r w:rsidR="00EC7003">
        <w:rPr>
          <w:rFonts w:eastAsia="Times New Roman" w:cs="Times New Roman"/>
          <w:snapToGrid w:val="0"/>
        </w:rPr>
        <w:t xml:space="preserve">  There are quantities of Bridge Guardrail Case </w:t>
      </w:r>
      <w:r w:rsidR="00EC7003" w:rsidRPr="00EC7003">
        <w:rPr>
          <w:rFonts w:eastAsia="Times New Roman" w:cs="Times New Roman"/>
          <w:snapToGrid w:val="0"/>
          <w:highlight w:val="yellow"/>
        </w:rPr>
        <w:t>_</w:t>
      </w:r>
      <w:r w:rsidR="00EC7003">
        <w:rPr>
          <w:rFonts w:eastAsia="Times New Roman" w:cs="Times New Roman"/>
          <w:snapToGrid w:val="0"/>
        </w:rPr>
        <w:t xml:space="preserve"> included in the contract for modifying the barrier system at the structures identified </w:t>
      </w:r>
      <w:r w:rsidR="00042028">
        <w:rPr>
          <w:rFonts w:eastAsia="Times New Roman" w:cs="Times New Roman"/>
          <w:snapToGrid w:val="0"/>
        </w:rPr>
        <w:t xml:space="preserve">on the </w:t>
      </w:r>
      <w:r w:rsidR="00042028" w:rsidRPr="00FA6531">
        <w:rPr>
          <w:rFonts w:eastAsia="Times New Roman" w:cs="Times New Roman"/>
          <w:snapToGrid w:val="0"/>
          <w:highlight w:val="green"/>
        </w:rPr>
        <w:t>Guardrail</w:t>
      </w:r>
      <w:r w:rsidR="00042028">
        <w:rPr>
          <w:rFonts w:eastAsia="Times New Roman" w:cs="Times New Roman"/>
          <w:snapToGrid w:val="0"/>
        </w:rPr>
        <w:t xml:space="preserve"> Summary</w:t>
      </w:r>
      <w:r w:rsidR="00EC7003">
        <w:rPr>
          <w:rFonts w:eastAsia="Times New Roman" w:cs="Times New Roman"/>
          <w:snapToGrid w:val="0"/>
        </w:rPr>
        <w:t xml:space="preserve">.  For more information on this item of work, refer to the Special Note for Guardrail and </w:t>
      </w:r>
      <w:r w:rsidR="00EC7003">
        <w:t xml:space="preserve">the detail sheet titled:  Guardrail on Bridge, Case </w:t>
      </w:r>
      <w:r w:rsidR="00EC7003" w:rsidRPr="00EC7003">
        <w:rPr>
          <w:highlight w:val="yellow"/>
        </w:rPr>
        <w:t>_</w:t>
      </w:r>
      <w:r w:rsidR="00EC7003">
        <w:t>.</w:t>
      </w:r>
    </w:p>
    <w:p w14:paraId="7EE8F3B2" w14:textId="77777777" w:rsidR="000E54A5" w:rsidRDefault="000E54A5" w:rsidP="001D4CBC">
      <w:pPr>
        <w:widowControl w:val="0"/>
        <w:suppressAutoHyphens/>
        <w:spacing w:after="0" w:line="240" w:lineRule="auto"/>
        <w:ind w:left="180" w:right="252"/>
        <w:jc w:val="both"/>
        <w:rPr>
          <w:rFonts w:eastAsia="Times New Roman" w:cs="Times New Roman"/>
          <w:b/>
          <w:snapToGrid w:val="0"/>
        </w:rPr>
      </w:pPr>
    </w:p>
    <w:p w14:paraId="1C271670" w14:textId="6EB49EC8" w:rsidR="000A39F0" w:rsidRDefault="000A39F0" w:rsidP="001D4CBC">
      <w:pPr>
        <w:widowControl w:val="0"/>
        <w:spacing w:after="0" w:line="240" w:lineRule="auto"/>
        <w:ind w:left="180" w:right="252"/>
        <w:jc w:val="both"/>
      </w:pPr>
      <w:r>
        <w:rPr>
          <w:rFonts w:eastAsia="Times New Roman" w:cs="Times New Roman"/>
          <w:snapToGrid w:val="0"/>
          <w:spacing w:val="-3"/>
          <w:highlight w:val="yellow"/>
        </w:rPr>
        <w:t xml:space="preserve">(Most of the time when we are attaching guardrail to an existing bridge parapet wall or existing box culvert </w:t>
      </w:r>
      <w:r>
        <w:rPr>
          <w:rFonts w:eastAsia="Times New Roman" w:cs="Times New Roman"/>
          <w:snapToGrid w:val="0"/>
          <w:spacing w:val="-3"/>
          <w:highlight w:val="yellow"/>
        </w:rPr>
        <w:lastRenderedPageBreak/>
        <w:t xml:space="preserve">headwall, we will use one of the above </w:t>
      </w:r>
      <w:r w:rsidRPr="000A39F0">
        <w:rPr>
          <w:rFonts w:eastAsia="Times New Roman" w:cs="Times New Roman"/>
          <w:b/>
          <w:bCs/>
          <w:snapToGrid w:val="0"/>
          <w:spacing w:val="-3"/>
          <w:highlight w:val="yellow"/>
        </w:rPr>
        <w:t>Bridge Rail Modification Cases</w:t>
      </w:r>
      <w:r>
        <w:rPr>
          <w:rFonts w:eastAsia="Times New Roman" w:cs="Times New Roman"/>
          <w:snapToGrid w:val="0"/>
          <w:spacing w:val="-3"/>
          <w:highlight w:val="yellow"/>
        </w:rPr>
        <w:t xml:space="preserve">.  In those situations, we’ll only need the above language.  Occasionally, we may want a much more robust bridge guardrail design.  In those situations, we’ll want to develop a detail for attaching </w:t>
      </w:r>
      <w:proofErr w:type="spellStart"/>
      <w:r>
        <w:rPr>
          <w:rFonts w:eastAsia="Times New Roman" w:cs="Times New Roman"/>
          <w:snapToGrid w:val="0"/>
          <w:spacing w:val="-3"/>
          <w:highlight w:val="yellow"/>
        </w:rPr>
        <w:t>Thrie</w:t>
      </w:r>
      <w:proofErr w:type="spellEnd"/>
      <w:r>
        <w:rPr>
          <w:rFonts w:eastAsia="Times New Roman" w:cs="Times New Roman"/>
          <w:snapToGrid w:val="0"/>
          <w:spacing w:val="-3"/>
          <w:highlight w:val="yellow"/>
        </w:rPr>
        <w:t xml:space="preserve"> Beam Guardrail to the bridge and then we’ll want to use the below</w:t>
      </w:r>
      <w:r w:rsidRPr="00415EEF">
        <w:rPr>
          <w:rFonts w:eastAsia="Times New Roman" w:cs="Times New Roman"/>
          <w:snapToGrid w:val="0"/>
          <w:spacing w:val="-3"/>
          <w:highlight w:val="yellow"/>
        </w:rPr>
        <w:t xml:space="preserve"> </w:t>
      </w:r>
      <w:r>
        <w:rPr>
          <w:rFonts w:eastAsia="Times New Roman" w:cs="Times New Roman"/>
          <w:b/>
          <w:snapToGrid w:val="0"/>
          <w:highlight w:val="yellow"/>
        </w:rPr>
        <w:t xml:space="preserve">Bridge Rail Modification using </w:t>
      </w:r>
      <w:proofErr w:type="spellStart"/>
      <w:r>
        <w:rPr>
          <w:rFonts w:eastAsia="Times New Roman" w:cs="Times New Roman"/>
          <w:b/>
          <w:snapToGrid w:val="0"/>
          <w:highlight w:val="yellow"/>
        </w:rPr>
        <w:t>Thrie</w:t>
      </w:r>
      <w:proofErr w:type="spellEnd"/>
      <w:r>
        <w:rPr>
          <w:rFonts w:eastAsia="Times New Roman" w:cs="Times New Roman"/>
          <w:b/>
          <w:snapToGrid w:val="0"/>
          <w:highlight w:val="yellow"/>
        </w:rPr>
        <w:t xml:space="preserve"> Beam Guardrail</w:t>
      </w:r>
      <w:r>
        <w:rPr>
          <w:rFonts w:eastAsia="Times New Roman" w:cs="Times New Roman"/>
          <w:snapToGrid w:val="0"/>
          <w:spacing w:val="-3"/>
          <w:highlight w:val="yellow"/>
        </w:rPr>
        <w:t xml:space="preserve"> language. Very, very rarely would we ever have regular Bridge Rail Guardrail and Bridge Rail </w:t>
      </w:r>
      <w:proofErr w:type="spellStart"/>
      <w:r>
        <w:rPr>
          <w:rFonts w:eastAsia="Times New Roman" w:cs="Times New Roman"/>
          <w:snapToGrid w:val="0"/>
          <w:spacing w:val="-3"/>
          <w:highlight w:val="yellow"/>
        </w:rPr>
        <w:t>Thrie</w:t>
      </w:r>
      <w:proofErr w:type="spellEnd"/>
      <w:r>
        <w:rPr>
          <w:rFonts w:eastAsia="Times New Roman" w:cs="Times New Roman"/>
          <w:snapToGrid w:val="0"/>
          <w:spacing w:val="-3"/>
          <w:highlight w:val="yellow"/>
        </w:rPr>
        <w:t xml:space="preserve"> Beam Guardrail.)</w:t>
      </w:r>
    </w:p>
    <w:p w14:paraId="22947AEA" w14:textId="77777777" w:rsidR="000A39F0" w:rsidRDefault="000A39F0" w:rsidP="001D4CBC">
      <w:pPr>
        <w:widowControl w:val="0"/>
        <w:spacing w:after="0" w:line="240" w:lineRule="auto"/>
        <w:ind w:left="180" w:right="252"/>
        <w:jc w:val="both"/>
      </w:pPr>
    </w:p>
    <w:p w14:paraId="49D9EE79" w14:textId="77777777" w:rsidR="000E54A5" w:rsidRPr="000473B7" w:rsidRDefault="000E54A5" w:rsidP="001D4CBC">
      <w:pPr>
        <w:widowControl w:val="0"/>
        <w:suppressAutoHyphens/>
        <w:spacing w:after="0" w:line="240" w:lineRule="auto"/>
        <w:ind w:left="180" w:right="252"/>
        <w:jc w:val="both"/>
        <w:rPr>
          <w:rFonts w:eastAsia="Times New Roman" w:cs="Times New Roman"/>
          <w:snapToGrid w:val="0"/>
        </w:rPr>
      </w:pPr>
      <w:r w:rsidRPr="000473B7">
        <w:rPr>
          <w:rFonts w:eastAsia="Times New Roman" w:cs="Times New Roman"/>
          <w:b/>
          <w:snapToGrid w:val="0"/>
        </w:rPr>
        <w:t xml:space="preserve">Bridge </w:t>
      </w:r>
      <w:r>
        <w:rPr>
          <w:rFonts w:eastAsia="Times New Roman" w:cs="Times New Roman"/>
          <w:b/>
          <w:snapToGrid w:val="0"/>
        </w:rPr>
        <w:t>R</w:t>
      </w:r>
      <w:r w:rsidRPr="000473B7">
        <w:rPr>
          <w:rFonts w:eastAsia="Times New Roman" w:cs="Times New Roman"/>
          <w:b/>
          <w:snapToGrid w:val="0"/>
        </w:rPr>
        <w:t>ail Modification</w:t>
      </w:r>
      <w:r>
        <w:rPr>
          <w:rFonts w:eastAsia="Times New Roman" w:cs="Times New Roman"/>
          <w:b/>
          <w:snapToGrid w:val="0"/>
        </w:rPr>
        <w:t xml:space="preserve"> using </w:t>
      </w:r>
      <w:proofErr w:type="spellStart"/>
      <w:r>
        <w:rPr>
          <w:rFonts w:eastAsia="Times New Roman" w:cs="Times New Roman"/>
          <w:b/>
          <w:snapToGrid w:val="0"/>
        </w:rPr>
        <w:t>Thrie</w:t>
      </w:r>
      <w:proofErr w:type="spellEnd"/>
      <w:r>
        <w:rPr>
          <w:rFonts w:eastAsia="Times New Roman" w:cs="Times New Roman"/>
          <w:b/>
          <w:snapToGrid w:val="0"/>
        </w:rPr>
        <w:t xml:space="preserve"> Beam Guardrail</w:t>
      </w:r>
      <w:r w:rsidRPr="000473B7">
        <w:rPr>
          <w:rFonts w:eastAsia="Times New Roman" w:cs="Times New Roman"/>
          <w:b/>
          <w:snapToGrid w:val="0"/>
        </w:rPr>
        <w:t xml:space="preserve">.  </w:t>
      </w:r>
      <w:r>
        <w:rPr>
          <w:rFonts w:eastAsia="Times New Roman" w:cs="Times New Roman"/>
          <w:snapToGrid w:val="0"/>
        </w:rPr>
        <w:t xml:space="preserve">There are quantities of </w:t>
      </w:r>
      <w:proofErr w:type="spellStart"/>
      <w:r>
        <w:rPr>
          <w:rFonts w:eastAsia="Times New Roman" w:cs="Times New Roman"/>
          <w:snapToGrid w:val="0"/>
        </w:rPr>
        <w:t>Thrie</w:t>
      </w:r>
      <w:proofErr w:type="spellEnd"/>
      <w:r>
        <w:rPr>
          <w:rFonts w:eastAsia="Times New Roman" w:cs="Times New Roman"/>
          <w:snapToGrid w:val="0"/>
        </w:rPr>
        <w:t xml:space="preserve"> Beam Guardrail included in the contract for modifying the barrier system at the structures identified elsewhere in the Proposal.  For more information on this item of work</w:t>
      </w:r>
      <w:r w:rsidR="00EC7003">
        <w:rPr>
          <w:rFonts w:eastAsia="Times New Roman" w:cs="Times New Roman"/>
          <w:snapToGrid w:val="0"/>
        </w:rPr>
        <w:t>,</w:t>
      </w:r>
      <w:r>
        <w:rPr>
          <w:rFonts w:eastAsia="Times New Roman" w:cs="Times New Roman"/>
          <w:snapToGrid w:val="0"/>
        </w:rPr>
        <w:t xml:space="preserve"> refer to the Special Note for Guardrail and the </w:t>
      </w:r>
      <w:proofErr w:type="spellStart"/>
      <w:r>
        <w:rPr>
          <w:rFonts w:eastAsia="Times New Roman" w:cs="Times New Roman"/>
          <w:snapToGrid w:val="0"/>
        </w:rPr>
        <w:t>Thrie</w:t>
      </w:r>
      <w:proofErr w:type="spellEnd"/>
      <w:r>
        <w:rPr>
          <w:rFonts w:eastAsia="Times New Roman" w:cs="Times New Roman"/>
          <w:snapToGrid w:val="0"/>
        </w:rPr>
        <w:t xml:space="preserve"> Beam Guardrail details</w:t>
      </w:r>
      <w:r w:rsidRPr="000473B7">
        <w:rPr>
          <w:rFonts w:eastAsia="Times New Roman" w:cs="Times New Roman"/>
          <w:snapToGrid w:val="0"/>
        </w:rPr>
        <w:t>.</w:t>
      </w:r>
    </w:p>
    <w:p w14:paraId="489E66B5" w14:textId="77777777" w:rsidR="000E54A5" w:rsidRPr="000473B7" w:rsidRDefault="000E54A5" w:rsidP="001D4CBC">
      <w:pPr>
        <w:widowControl w:val="0"/>
        <w:suppressAutoHyphens/>
        <w:spacing w:after="0" w:line="240" w:lineRule="auto"/>
        <w:ind w:left="180" w:right="252"/>
        <w:jc w:val="both"/>
        <w:rPr>
          <w:rFonts w:eastAsia="Times New Roman" w:cs="Times New Roman"/>
          <w:snapToGrid w:val="0"/>
        </w:rPr>
      </w:pPr>
    </w:p>
    <w:p w14:paraId="7FD703EB" w14:textId="45F88616" w:rsidR="00391545" w:rsidRDefault="00391545" w:rsidP="001D4CBC">
      <w:pPr>
        <w:pStyle w:val="NoSpacing"/>
        <w:ind w:left="180" w:right="162"/>
        <w:jc w:val="both"/>
      </w:pPr>
      <w:r w:rsidRPr="00391545">
        <w:rPr>
          <w:rFonts w:eastAsia="Times New Roman" w:cs="Times New Roman"/>
          <w:b/>
          <w:snapToGrid w:val="0"/>
        </w:rPr>
        <w:t xml:space="preserve">Drilled Railroad </w:t>
      </w:r>
      <w:r w:rsidR="00603BC5">
        <w:rPr>
          <w:rFonts w:eastAsia="Times New Roman" w:cs="Times New Roman"/>
          <w:b/>
          <w:snapToGrid w:val="0"/>
        </w:rPr>
        <w:t>R</w:t>
      </w:r>
      <w:r w:rsidRPr="00391545">
        <w:rPr>
          <w:rFonts w:eastAsia="Times New Roman" w:cs="Times New Roman"/>
          <w:b/>
          <w:snapToGrid w:val="0"/>
        </w:rPr>
        <w:t>ails and Cribbing</w:t>
      </w:r>
      <w:r>
        <w:rPr>
          <w:rFonts w:eastAsia="Times New Roman" w:cs="Times New Roman"/>
          <w:b/>
          <w:snapToGrid w:val="0"/>
        </w:rPr>
        <w:t>.</w:t>
      </w:r>
      <w:r>
        <w:rPr>
          <w:rFonts w:eastAsia="Times New Roman" w:cs="Times New Roman"/>
          <w:snapToGrid w:val="0"/>
        </w:rPr>
        <w:t xml:space="preserve">  </w:t>
      </w:r>
      <w:r>
        <w:t xml:space="preserve">There are locations within the project </w:t>
      </w:r>
      <w:r w:rsidRPr="00FF23FA">
        <w:t xml:space="preserve">where embankment slide repairs using drilled railroad rails and cribbing is proposed.  Locations are noted on the </w:t>
      </w:r>
      <w:r w:rsidR="00FA6531" w:rsidRPr="00FA6531">
        <w:rPr>
          <w:highlight w:val="green"/>
        </w:rPr>
        <w:t xml:space="preserve">Drilled Railroad Rails and </w:t>
      </w:r>
      <w:r w:rsidRPr="00FA6531">
        <w:rPr>
          <w:highlight w:val="green"/>
        </w:rPr>
        <w:t>Cribbing</w:t>
      </w:r>
      <w:r w:rsidRPr="00FF23FA">
        <w:t xml:space="preserve"> Summary.  Refer to the Special Note for Embankment Slide Repair and the associated detail sheets for more</w:t>
      </w:r>
      <w:r>
        <w:t xml:space="preserve"> information.</w:t>
      </w:r>
    </w:p>
    <w:p w14:paraId="76BE4A39" w14:textId="77777777" w:rsidR="00391545" w:rsidRDefault="00391545" w:rsidP="001D4CBC">
      <w:pPr>
        <w:widowControl w:val="0"/>
        <w:suppressAutoHyphens/>
        <w:spacing w:after="0" w:line="240" w:lineRule="auto"/>
        <w:ind w:left="180" w:right="252"/>
        <w:jc w:val="both"/>
        <w:rPr>
          <w:rFonts w:eastAsia="Times New Roman" w:cs="Times New Roman"/>
          <w:b/>
          <w:snapToGrid w:val="0"/>
        </w:rPr>
      </w:pPr>
    </w:p>
    <w:p w14:paraId="7D3276A6" w14:textId="74B646CB" w:rsidR="006138AD" w:rsidRPr="00F0172C" w:rsidRDefault="006138AD" w:rsidP="001D4CBC">
      <w:pPr>
        <w:widowControl w:val="0"/>
        <w:spacing w:after="0" w:line="240" w:lineRule="auto"/>
        <w:ind w:left="180" w:right="252"/>
        <w:jc w:val="both"/>
      </w:pPr>
      <w:r w:rsidRPr="00F0172C">
        <w:rPr>
          <w:rFonts w:eastAsia="Times New Roman" w:cs="Times New Roman"/>
          <w:b/>
          <w:snapToGrid w:val="0"/>
        </w:rPr>
        <w:t>Reinforced Concrete Box Culvert Extensions.</w:t>
      </w:r>
      <w:r w:rsidRPr="00F0172C">
        <w:rPr>
          <w:rFonts w:eastAsia="Times New Roman" w:cs="Times New Roman"/>
          <w:snapToGrid w:val="0"/>
        </w:rPr>
        <w:t xml:space="preserve">  </w:t>
      </w:r>
      <w:r w:rsidRPr="00F0172C">
        <w:t xml:space="preserve">There are </w:t>
      </w:r>
      <w:r>
        <w:t xml:space="preserve">several </w:t>
      </w:r>
      <w:r w:rsidRPr="00F0172C">
        <w:t xml:space="preserve">locations within the project where existing reinforced concrete box culverts are being extended.  </w:t>
      </w:r>
      <w:r>
        <w:t xml:space="preserve">Locations </w:t>
      </w:r>
      <w:r w:rsidR="00A873D2">
        <w:t xml:space="preserve">and estimated quantities </w:t>
      </w:r>
      <w:r>
        <w:t xml:space="preserve">are noted on </w:t>
      </w:r>
      <w:r w:rsidRPr="00F0172C">
        <w:t xml:space="preserve">the </w:t>
      </w:r>
      <w:r w:rsidRPr="00FA6531">
        <w:rPr>
          <w:highlight w:val="green"/>
        </w:rPr>
        <w:t>RCBC</w:t>
      </w:r>
      <w:r w:rsidR="00FA6531" w:rsidRPr="00FA6531">
        <w:rPr>
          <w:highlight w:val="green"/>
        </w:rPr>
        <w:t xml:space="preserve"> Extensions</w:t>
      </w:r>
      <w:r w:rsidRPr="00BC3AD5">
        <w:t xml:space="preserve"> </w:t>
      </w:r>
      <w:r w:rsidRPr="00F0172C">
        <w:t>Summary</w:t>
      </w:r>
      <w:r>
        <w:t xml:space="preserve">.  </w:t>
      </w:r>
      <w:r w:rsidR="00A873D2">
        <w:t>Refer</w:t>
      </w:r>
      <w:r>
        <w:t xml:space="preserve"> to the</w:t>
      </w:r>
      <w:r w:rsidRPr="00F0172C">
        <w:t xml:space="preserve"> Structure Plans, Special Note for Box Culvert Extensions, and Traffic Control Plan for more </w:t>
      </w:r>
      <w:r>
        <w:t xml:space="preserve">details and </w:t>
      </w:r>
      <w:r w:rsidRPr="00F0172C">
        <w:t xml:space="preserve">information on this </w:t>
      </w:r>
      <w:r>
        <w:t xml:space="preserve">item of </w:t>
      </w:r>
      <w:r w:rsidRPr="00F0172C">
        <w:t>work.</w:t>
      </w:r>
    </w:p>
    <w:p w14:paraId="13FEA795" w14:textId="77777777" w:rsidR="006138AD" w:rsidRPr="00F0172C" w:rsidRDefault="006138AD" w:rsidP="001D4CBC">
      <w:pPr>
        <w:widowControl w:val="0"/>
        <w:spacing w:after="0" w:line="240" w:lineRule="auto"/>
        <w:ind w:left="180" w:right="252"/>
        <w:jc w:val="both"/>
        <w:rPr>
          <w:rFonts w:eastAsia="Times New Roman" w:cs="Times New Roman"/>
          <w:b/>
          <w:snapToGrid w:val="0"/>
        </w:rPr>
      </w:pPr>
    </w:p>
    <w:p w14:paraId="2B6FBA8C" w14:textId="2682F70E" w:rsidR="00747975" w:rsidRDefault="00747975" w:rsidP="001D4CBC">
      <w:pPr>
        <w:widowControl w:val="0"/>
        <w:spacing w:after="0" w:line="240" w:lineRule="auto"/>
        <w:ind w:left="180" w:right="252"/>
        <w:jc w:val="both"/>
      </w:pPr>
      <w:r w:rsidRPr="00F0332B">
        <w:rPr>
          <w:rFonts w:eastAsia="Times New Roman" w:cs="Times New Roman"/>
          <w:b/>
          <w:snapToGrid w:val="0"/>
        </w:rPr>
        <w:t>R</w:t>
      </w:r>
      <w:r>
        <w:rPr>
          <w:rFonts w:eastAsia="Times New Roman" w:cs="Times New Roman"/>
          <w:b/>
          <w:snapToGrid w:val="0"/>
        </w:rPr>
        <w:t xml:space="preserve">emoval of Existing </w:t>
      </w:r>
      <w:r w:rsidR="00F0676B" w:rsidRPr="006E2B6A">
        <w:rPr>
          <w:rFonts w:eastAsia="Times New Roman" w:cs="Times New Roman"/>
          <w:b/>
          <w:snapToGrid w:val="0"/>
        </w:rPr>
        <w:t xml:space="preserve">Signing Assemblies </w:t>
      </w:r>
      <w:r>
        <w:rPr>
          <w:rFonts w:eastAsia="Times New Roman" w:cs="Times New Roman"/>
          <w:b/>
          <w:snapToGrid w:val="0"/>
        </w:rPr>
        <w:t>and Installation of Proposed Signing.</w:t>
      </w:r>
      <w:r>
        <w:rPr>
          <w:rFonts w:eastAsia="Times New Roman" w:cs="Times New Roman"/>
          <w:snapToGrid w:val="0"/>
        </w:rPr>
        <w:t xml:space="preserve">  </w:t>
      </w:r>
      <w:r w:rsidRPr="00B72527">
        <w:t xml:space="preserve">A quantity of </w:t>
      </w:r>
      <w:r w:rsidRPr="00BF7343">
        <w:rPr>
          <w:highlight w:val="yellow"/>
        </w:rPr>
        <w:t>__</w:t>
      </w:r>
      <w:r w:rsidRPr="00B72527">
        <w:t xml:space="preserve"> each of </w:t>
      </w:r>
      <w:r>
        <w:t>“</w:t>
      </w:r>
      <w:r w:rsidRPr="00B72527">
        <w:t>Remove Sign</w:t>
      </w:r>
      <w:r>
        <w:t>”</w:t>
      </w:r>
      <w:r w:rsidRPr="00B72527">
        <w:t xml:space="preserve"> has been included for </w:t>
      </w:r>
      <w:r>
        <w:t>removal of existing sign</w:t>
      </w:r>
      <w:r w:rsidR="00415EEF">
        <w:t>s</w:t>
      </w:r>
      <w:r>
        <w:t xml:space="preserve"> along the corridor</w:t>
      </w:r>
      <w:r w:rsidR="00415EEF">
        <w:t xml:space="preserve">, as identified in the </w:t>
      </w:r>
      <w:r w:rsidR="00415EEF" w:rsidRPr="001B5464">
        <w:rPr>
          <w:highlight w:val="green"/>
        </w:rPr>
        <w:t>Remove Sign</w:t>
      </w:r>
      <w:r w:rsidR="00415EEF">
        <w:t xml:space="preserve"> Summary.  </w:t>
      </w:r>
      <w:r w:rsidR="00415EEF" w:rsidRPr="00415EEF">
        <w:rPr>
          <w:highlight w:val="yellow"/>
        </w:rPr>
        <w:t>(</w:t>
      </w:r>
      <w:r w:rsidR="00415EEF">
        <w:rPr>
          <w:highlight w:val="yellow"/>
        </w:rPr>
        <w:t>I</w:t>
      </w:r>
      <w:r w:rsidR="00415EEF" w:rsidRPr="00415EEF">
        <w:rPr>
          <w:highlight w:val="yellow"/>
        </w:rPr>
        <w:t xml:space="preserve">f you do not develop a Remove Sign Summary, </w:t>
      </w:r>
      <w:r w:rsidR="00843220">
        <w:rPr>
          <w:highlight w:val="yellow"/>
        </w:rPr>
        <w:t xml:space="preserve">then </w:t>
      </w:r>
      <w:r w:rsidR="00415EEF" w:rsidRPr="00415EEF">
        <w:rPr>
          <w:highlight w:val="yellow"/>
        </w:rPr>
        <w:t xml:space="preserve">you could simply </w:t>
      </w:r>
      <w:proofErr w:type="gramStart"/>
      <w:r w:rsidR="00415EEF" w:rsidRPr="00415EEF">
        <w:rPr>
          <w:highlight w:val="yellow"/>
        </w:rPr>
        <w:t>write:</w:t>
      </w:r>
      <w:proofErr w:type="gramEnd"/>
      <w:r w:rsidR="00415EEF" w:rsidRPr="00415EEF">
        <w:rPr>
          <w:highlight w:val="yellow"/>
        </w:rPr>
        <w:t xml:space="preserve">  as identified in the Proposal, or:  as identified on the Signing Plans</w:t>
      </w:r>
      <w:r w:rsidR="00843220">
        <w:rPr>
          <w:highlight w:val="yellow"/>
        </w:rPr>
        <w:t xml:space="preserve">.  This also means that even if you don’t have a Remove Sign Summary, at a minimum we need to </w:t>
      </w:r>
      <w:proofErr w:type="gramStart"/>
      <w:r w:rsidR="00843220">
        <w:rPr>
          <w:highlight w:val="yellow"/>
        </w:rPr>
        <w:t>indicates</w:t>
      </w:r>
      <w:proofErr w:type="gramEnd"/>
      <w:r w:rsidR="00843220">
        <w:rPr>
          <w:highlight w:val="yellow"/>
        </w:rPr>
        <w:t xml:space="preserve"> on the plans which signs are to be removed</w:t>
      </w:r>
      <w:r w:rsidR="00415EEF" w:rsidRPr="00415EEF">
        <w:rPr>
          <w:highlight w:val="yellow"/>
        </w:rPr>
        <w:t>)</w:t>
      </w:r>
      <w:r>
        <w:t xml:space="preserve">.  An estimated quantity of new signing and </w:t>
      </w:r>
      <w:proofErr w:type="gramStart"/>
      <w:r>
        <w:t>sign post</w:t>
      </w:r>
      <w:proofErr w:type="gramEnd"/>
      <w:r>
        <w:t xml:space="preserve"> is included on the </w:t>
      </w:r>
      <w:r w:rsidRPr="001B5464">
        <w:rPr>
          <w:highlight w:val="green"/>
        </w:rPr>
        <w:t>Signing</w:t>
      </w:r>
      <w:r>
        <w:t xml:space="preserve"> Summary.  </w:t>
      </w:r>
      <w:r w:rsidR="003254BC" w:rsidRPr="00DA7125">
        <w:rPr>
          <w:rFonts w:ascii="Calibri" w:eastAsia="Calibri" w:hAnsi="Calibri" w:cs="Times New Roman"/>
        </w:rPr>
        <w:t xml:space="preserve">The </w:t>
      </w:r>
      <w:r w:rsidR="003254BC">
        <w:rPr>
          <w:rFonts w:ascii="Calibri" w:eastAsia="Calibri" w:hAnsi="Calibri" w:cs="Times New Roman"/>
        </w:rPr>
        <w:t xml:space="preserve">Contractor and Engineer will work with the </w:t>
      </w:r>
      <w:r w:rsidR="003254BC" w:rsidRPr="00DA7125">
        <w:rPr>
          <w:rFonts w:ascii="Calibri" w:eastAsia="Calibri" w:hAnsi="Calibri" w:cs="Times New Roman"/>
        </w:rPr>
        <w:t xml:space="preserve">District Traffic Section </w:t>
      </w:r>
      <w:r w:rsidR="003254BC">
        <w:rPr>
          <w:rFonts w:ascii="Calibri" w:eastAsia="Calibri" w:hAnsi="Calibri" w:cs="Times New Roman"/>
        </w:rPr>
        <w:t>to determine</w:t>
      </w:r>
      <w:r w:rsidR="003254BC" w:rsidRPr="00DA7125">
        <w:rPr>
          <w:rFonts w:ascii="Calibri" w:eastAsia="Calibri" w:hAnsi="Calibri" w:cs="Times New Roman"/>
        </w:rPr>
        <w:t xml:space="preserve"> the final signing </w:t>
      </w:r>
      <w:r w:rsidR="003254BC">
        <w:rPr>
          <w:rFonts w:ascii="Calibri" w:eastAsia="Calibri" w:hAnsi="Calibri" w:cs="Times New Roman"/>
        </w:rPr>
        <w:t>layout</w:t>
      </w:r>
      <w:r w:rsidR="003254BC" w:rsidRPr="00DA7125">
        <w:rPr>
          <w:rFonts w:ascii="Calibri" w:eastAsia="Calibri" w:hAnsi="Calibri" w:cs="Times New Roman"/>
        </w:rPr>
        <w:t xml:space="preserve"> and sign types </w:t>
      </w:r>
      <w:r w:rsidR="003254BC">
        <w:rPr>
          <w:rFonts w:ascii="Calibri" w:eastAsia="Calibri" w:hAnsi="Calibri" w:cs="Times New Roman"/>
        </w:rPr>
        <w:t>prior to installation of the proposed signing</w:t>
      </w:r>
      <w:r w:rsidR="003254BC" w:rsidRPr="00DA7125">
        <w:rPr>
          <w:rFonts w:ascii="Calibri" w:eastAsia="Calibri" w:hAnsi="Calibri" w:cs="Times New Roman"/>
        </w:rPr>
        <w:t>.  Refer to the Special Note for Signing and the Special Note for Signage for more details concerning the procedures for determining and staking the final layout and installation of the signing</w:t>
      </w:r>
      <w:r>
        <w:t>.</w:t>
      </w:r>
    </w:p>
    <w:p w14:paraId="78546845" w14:textId="77777777" w:rsidR="00747975" w:rsidRDefault="00747975" w:rsidP="001D4CBC">
      <w:pPr>
        <w:widowControl w:val="0"/>
        <w:spacing w:after="0" w:line="240" w:lineRule="auto"/>
        <w:ind w:left="180" w:right="252"/>
        <w:jc w:val="both"/>
      </w:pPr>
    </w:p>
    <w:p w14:paraId="59310FFB" w14:textId="01D602F9" w:rsidR="00B03302" w:rsidRDefault="00B03302" w:rsidP="001D4CBC">
      <w:pPr>
        <w:widowControl w:val="0"/>
        <w:spacing w:after="0" w:line="240" w:lineRule="auto"/>
        <w:ind w:left="180" w:right="252"/>
        <w:jc w:val="both"/>
      </w:pPr>
      <w:r w:rsidRPr="00F0332B">
        <w:rPr>
          <w:rFonts w:eastAsia="Times New Roman" w:cs="Times New Roman"/>
          <w:b/>
          <w:snapToGrid w:val="0"/>
        </w:rPr>
        <w:t>R</w:t>
      </w:r>
      <w:r w:rsidR="00396C99">
        <w:rPr>
          <w:rFonts w:eastAsia="Times New Roman" w:cs="Times New Roman"/>
          <w:b/>
          <w:snapToGrid w:val="0"/>
        </w:rPr>
        <w:t>emove, Store &amp; Reinstall Si</w:t>
      </w:r>
      <w:r>
        <w:rPr>
          <w:rFonts w:eastAsia="Times New Roman" w:cs="Times New Roman"/>
          <w:b/>
          <w:snapToGrid w:val="0"/>
        </w:rPr>
        <w:t>g</w:t>
      </w:r>
      <w:r w:rsidR="00396C99">
        <w:rPr>
          <w:rFonts w:eastAsia="Times New Roman" w:cs="Times New Roman"/>
          <w:b/>
          <w:snapToGrid w:val="0"/>
        </w:rPr>
        <w:t>n</w:t>
      </w:r>
      <w:r>
        <w:rPr>
          <w:rFonts w:eastAsia="Times New Roman" w:cs="Times New Roman"/>
          <w:b/>
          <w:snapToGrid w:val="0"/>
        </w:rPr>
        <w:t>s.</w:t>
      </w:r>
      <w:r>
        <w:rPr>
          <w:rFonts w:eastAsia="Times New Roman" w:cs="Times New Roman"/>
          <w:snapToGrid w:val="0"/>
        </w:rPr>
        <w:t xml:space="preserve">  </w:t>
      </w:r>
      <w:r w:rsidRPr="00B72527">
        <w:t xml:space="preserve">A quantity of </w:t>
      </w:r>
      <w:r w:rsidRPr="00BF7343">
        <w:rPr>
          <w:highlight w:val="yellow"/>
        </w:rPr>
        <w:t>__</w:t>
      </w:r>
      <w:r w:rsidRPr="00B72527">
        <w:t xml:space="preserve"> each of </w:t>
      </w:r>
      <w:r>
        <w:t>“</w:t>
      </w:r>
      <w:r w:rsidRPr="00B72527">
        <w:t>Remove-Store and Reinstall Sign</w:t>
      </w:r>
      <w:r>
        <w:t>”</w:t>
      </w:r>
      <w:r w:rsidRPr="00B72527">
        <w:t xml:space="preserve"> has been included in the contract for </w:t>
      </w:r>
      <w:r>
        <w:t xml:space="preserve">existing sheet </w:t>
      </w:r>
      <w:r w:rsidRPr="00B72527">
        <w:t xml:space="preserve">signs </w:t>
      </w:r>
      <w:r>
        <w:t>that may obstruct or interfere with proposed construction activities.</w:t>
      </w:r>
      <w:r w:rsidR="000A39F0">
        <w:t xml:space="preserve">  </w:t>
      </w:r>
      <w:r w:rsidR="000A39F0" w:rsidRPr="000A39F0">
        <w:rPr>
          <w:highlight w:val="yellow"/>
        </w:rPr>
        <w:t>(A good example of when we might need to use this bid item is when we have Roadside Regrading that will “wipe out” an existing sign if we do not “remove, store &amp; reinstall” the existing sign.  Of course, if we are planning to replace the existing sign anyway, then we wouldn’t need to “remove, store &amp; reinstall</w:t>
      </w:r>
      <w:r w:rsidR="00F0676B">
        <w:rPr>
          <w:highlight w:val="yellow"/>
        </w:rPr>
        <w:t>”</w:t>
      </w:r>
      <w:r w:rsidR="000A39F0" w:rsidRPr="000A39F0">
        <w:rPr>
          <w:highlight w:val="yellow"/>
        </w:rPr>
        <w:t xml:space="preserve"> such a sign…this bid item is only for existing signs </w:t>
      </w:r>
      <w:r w:rsidR="00F0676B">
        <w:rPr>
          <w:highlight w:val="yellow"/>
        </w:rPr>
        <w:t>to be left</w:t>
      </w:r>
      <w:r w:rsidR="000A39F0" w:rsidRPr="000A39F0">
        <w:rPr>
          <w:highlight w:val="yellow"/>
        </w:rPr>
        <w:t xml:space="preserve"> in </w:t>
      </w:r>
      <w:proofErr w:type="gramStart"/>
      <w:r w:rsidR="000A39F0" w:rsidRPr="000A39F0">
        <w:rPr>
          <w:highlight w:val="yellow"/>
        </w:rPr>
        <w:t>place</w:t>
      </w:r>
      <w:proofErr w:type="gramEnd"/>
      <w:r w:rsidR="000A39F0" w:rsidRPr="000A39F0">
        <w:rPr>
          <w:highlight w:val="yellow"/>
        </w:rPr>
        <w:t xml:space="preserve"> but </w:t>
      </w:r>
      <w:r w:rsidR="00F0676B">
        <w:rPr>
          <w:highlight w:val="yellow"/>
        </w:rPr>
        <w:t xml:space="preserve">the sign </w:t>
      </w:r>
      <w:r w:rsidR="000A39F0" w:rsidRPr="000A39F0">
        <w:rPr>
          <w:highlight w:val="yellow"/>
        </w:rPr>
        <w:t>will interfere with other proposed work.)</w:t>
      </w:r>
      <w:r>
        <w:t xml:space="preserve">  Do not remove an existing sign until just prior to working in the vicinity of the sign.  Reinstall the sign as soon as possible once the construction activities in the vicinity of the sign </w:t>
      </w:r>
      <w:proofErr w:type="gramStart"/>
      <w:r>
        <w:t>has</w:t>
      </w:r>
      <w:proofErr w:type="gramEnd"/>
      <w:r>
        <w:t xml:space="preserve"> reached a stage that the sign will no longer be an obstruction or interfere with the work.  The intent is for the sign to be “down” the minimum length of time necessary.</w:t>
      </w:r>
    </w:p>
    <w:p w14:paraId="4A3F0632" w14:textId="77777777" w:rsidR="00B03302" w:rsidRDefault="00B03302" w:rsidP="001D4CBC">
      <w:pPr>
        <w:widowControl w:val="0"/>
        <w:spacing w:after="0" w:line="240" w:lineRule="auto"/>
        <w:ind w:left="180" w:right="252"/>
        <w:jc w:val="both"/>
      </w:pPr>
    </w:p>
    <w:p w14:paraId="6EDD8939" w14:textId="477C2EAF" w:rsidR="00415EEF" w:rsidRDefault="00415EEF" w:rsidP="001D4CBC">
      <w:pPr>
        <w:widowControl w:val="0"/>
        <w:spacing w:after="0" w:line="240" w:lineRule="auto"/>
        <w:ind w:left="180" w:right="252"/>
        <w:jc w:val="both"/>
      </w:pPr>
      <w:r>
        <w:rPr>
          <w:rFonts w:eastAsia="Times New Roman" w:cs="Times New Roman"/>
          <w:snapToGrid w:val="0"/>
          <w:spacing w:val="-3"/>
          <w:highlight w:val="yellow"/>
        </w:rPr>
        <w:t xml:space="preserve">(The above </w:t>
      </w:r>
      <w:r w:rsidRPr="00415EEF">
        <w:rPr>
          <w:rFonts w:eastAsia="Times New Roman" w:cs="Times New Roman"/>
          <w:snapToGrid w:val="0"/>
          <w:spacing w:val="-3"/>
          <w:highlight w:val="yellow"/>
        </w:rPr>
        <w:t xml:space="preserve">example for </w:t>
      </w:r>
      <w:r w:rsidRPr="00415EEF">
        <w:rPr>
          <w:rFonts w:eastAsia="Times New Roman" w:cs="Times New Roman"/>
          <w:b/>
          <w:snapToGrid w:val="0"/>
          <w:highlight w:val="yellow"/>
        </w:rPr>
        <w:t>Remove, Store &amp; Reinstall Sings</w:t>
      </w:r>
      <w:r>
        <w:rPr>
          <w:rFonts w:eastAsia="Times New Roman" w:cs="Times New Roman"/>
          <w:snapToGrid w:val="0"/>
          <w:spacing w:val="-3"/>
          <w:highlight w:val="yellow"/>
        </w:rPr>
        <w:t xml:space="preserve"> has been our “basic” language that describes that there may be some existing signs that need to be removed, stored, and reinstalled along the route</w:t>
      </w:r>
      <w:r w:rsidR="000A39F0">
        <w:rPr>
          <w:rFonts w:eastAsia="Times New Roman" w:cs="Times New Roman"/>
          <w:snapToGrid w:val="0"/>
          <w:spacing w:val="-3"/>
          <w:highlight w:val="yellow"/>
        </w:rPr>
        <w:t xml:space="preserve"> to allow for construction of certain work operations</w:t>
      </w:r>
      <w:r>
        <w:rPr>
          <w:rFonts w:eastAsia="Times New Roman" w:cs="Times New Roman"/>
          <w:snapToGrid w:val="0"/>
          <w:spacing w:val="-3"/>
          <w:highlight w:val="yellow"/>
        </w:rPr>
        <w:t xml:space="preserve">.  </w:t>
      </w:r>
      <w:r w:rsidR="000A39F0">
        <w:rPr>
          <w:rFonts w:eastAsia="Times New Roman" w:cs="Times New Roman"/>
          <w:snapToGrid w:val="0"/>
          <w:spacing w:val="-3"/>
          <w:highlight w:val="yellow"/>
        </w:rPr>
        <w:t xml:space="preserve">When we have </w:t>
      </w:r>
      <w:r w:rsidR="00F0676B">
        <w:rPr>
          <w:rFonts w:eastAsia="Times New Roman" w:cs="Times New Roman"/>
          <w:snapToGrid w:val="0"/>
          <w:spacing w:val="-3"/>
          <w:highlight w:val="yellow"/>
        </w:rPr>
        <w:t xml:space="preserve">a </w:t>
      </w:r>
      <w:r w:rsidR="000A39F0">
        <w:rPr>
          <w:rFonts w:eastAsia="Times New Roman" w:cs="Times New Roman"/>
          <w:snapToGrid w:val="0"/>
          <w:spacing w:val="-3"/>
          <w:highlight w:val="yellow"/>
        </w:rPr>
        <w:t xml:space="preserve">Signing Corridor project where we are removing </w:t>
      </w:r>
      <w:r w:rsidR="000A39F0">
        <w:rPr>
          <w:rFonts w:eastAsia="Times New Roman" w:cs="Times New Roman"/>
          <w:snapToGrid w:val="0"/>
          <w:spacing w:val="-3"/>
          <w:highlight w:val="yellow"/>
        </w:rPr>
        <w:lastRenderedPageBreak/>
        <w:t xml:space="preserve">and replacing </w:t>
      </w:r>
      <w:r w:rsidR="00F0676B">
        <w:rPr>
          <w:rFonts w:eastAsia="Times New Roman" w:cs="Times New Roman"/>
          <w:snapToGrid w:val="0"/>
          <w:spacing w:val="-3"/>
          <w:highlight w:val="yellow"/>
        </w:rPr>
        <w:t>A LOT of</w:t>
      </w:r>
      <w:r w:rsidR="000A39F0">
        <w:rPr>
          <w:rFonts w:eastAsia="Times New Roman" w:cs="Times New Roman"/>
          <w:snapToGrid w:val="0"/>
          <w:spacing w:val="-3"/>
          <w:highlight w:val="yellow"/>
        </w:rPr>
        <w:t xml:space="preserve"> </w:t>
      </w:r>
      <w:r w:rsidR="00F0676B">
        <w:rPr>
          <w:rFonts w:eastAsia="Times New Roman" w:cs="Times New Roman"/>
          <w:snapToGrid w:val="0"/>
          <w:spacing w:val="-3"/>
          <w:highlight w:val="yellow"/>
        </w:rPr>
        <w:t xml:space="preserve">curve warning </w:t>
      </w:r>
      <w:r w:rsidR="000A39F0">
        <w:rPr>
          <w:rFonts w:eastAsia="Times New Roman" w:cs="Times New Roman"/>
          <w:snapToGrid w:val="0"/>
          <w:spacing w:val="-3"/>
          <w:highlight w:val="yellow"/>
        </w:rPr>
        <w:t xml:space="preserve">signs, the below </w:t>
      </w:r>
      <w:r w:rsidR="000A39F0" w:rsidRPr="000A39F0">
        <w:rPr>
          <w:rFonts w:eastAsia="Times New Roman" w:cs="Times New Roman"/>
          <w:b/>
          <w:bCs/>
          <w:snapToGrid w:val="0"/>
          <w:spacing w:val="-3"/>
          <w:highlight w:val="yellow"/>
        </w:rPr>
        <w:t>Removal of Existing Signs</w:t>
      </w:r>
      <w:r w:rsidR="000A39F0">
        <w:rPr>
          <w:rFonts w:eastAsia="Times New Roman" w:cs="Times New Roman"/>
          <w:snapToGrid w:val="0"/>
          <w:spacing w:val="-3"/>
          <w:highlight w:val="yellow"/>
        </w:rPr>
        <w:t xml:space="preserve"> </w:t>
      </w:r>
      <w:r w:rsidR="000A39F0" w:rsidRPr="00F0676B">
        <w:rPr>
          <w:rFonts w:eastAsia="Times New Roman" w:cs="Times New Roman"/>
          <w:snapToGrid w:val="0"/>
          <w:spacing w:val="-3"/>
          <w:highlight w:val="yellow"/>
          <w:u w:val="single"/>
        </w:rPr>
        <w:t>might</w:t>
      </w:r>
      <w:r w:rsidR="000A39F0">
        <w:rPr>
          <w:rFonts w:eastAsia="Times New Roman" w:cs="Times New Roman"/>
          <w:snapToGrid w:val="0"/>
          <w:spacing w:val="-3"/>
          <w:highlight w:val="yellow"/>
        </w:rPr>
        <w:t xml:space="preserve"> be appropriate language to include in the Description of Work</w:t>
      </w:r>
      <w:r>
        <w:rPr>
          <w:rFonts w:eastAsia="Times New Roman" w:cs="Times New Roman"/>
          <w:snapToGrid w:val="0"/>
          <w:spacing w:val="-3"/>
          <w:highlight w:val="yellow"/>
        </w:rPr>
        <w:t>.)</w:t>
      </w:r>
    </w:p>
    <w:p w14:paraId="43E64079" w14:textId="77777777" w:rsidR="00415EEF" w:rsidRDefault="00415EEF" w:rsidP="001D4CBC">
      <w:pPr>
        <w:widowControl w:val="0"/>
        <w:spacing w:after="0" w:line="240" w:lineRule="auto"/>
        <w:ind w:left="180" w:right="252"/>
        <w:jc w:val="both"/>
      </w:pPr>
    </w:p>
    <w:p w14:paraId="67D7A551" w14:textId="77777777" w:rsidR="00415EEF" w:rsidRDefault="00415EEF" w:rsidP="001D4CBC">
      <w:pPr>
        <w:widowControl w:val="0"/>
        <w:spacing w:after="0" w:line="240" w:lineRule="auto"/>
        <w:ind w:left="180" w:right="252"/>
        <w:jc w:val="both"/>
      </w:pPr>
      <w:r w:rsidRPr="00F0332B">
        <w:rPr>
          <w:rFonts w:eastAsia="Times New Roman" w:cs="Times New Roman"/>
          <w:b/>
          <w:snapToGrid w:val="0"/>
        </w:rPr>
        <w:t>R</w:t>
      </w:r>
      <w:r>
        <w:rPr>
          <w:rFonts w:eastAsia="Times New Roman" w:cs="Times New Roman"/>
          <w:b/>
          <w:snapToGrid w:val="0"/>
        </w:rPr>
        <w:t>emoval of Existing Signs.</w:t>
      </w:r>
      <w:r>
        <w:rPr>
          <w:rFonts w:eastAsia="Times New Roman" w:cs="Times New Roman"/>
          <w:snapToGrid w:val="0"/>
        </w:rPr>
        <w:t xml:space="preserve">  </w:t>
      </w:r>
      <w:r>
        <w:t>Estimated quantities of</w:t>
      </w:r>
      <w:r w:rsidRPr="00B72527">
        <w:t xml:space="preserve"> </w:t>
      </w:r>
      <w:r>
        <w:t>“</w:t>
      </w:r>
      <w:r w:rsidRPr="00B72527">
        <w:t>Remove Sign</w:t>
      </w:r>
      <w:r>
        <w:t>”</w:t>
      </w:r>
      <w:r w:rsidRPr="00B72527">
        <w:t xml:space="preserve"> </w:t>
      </w:r>
      <w:r>
        <w:t xml:space="preserve">are included within the </w:t>
      </w:r>
      <w:r w:rsidRPr="00FA6531">
        <w:rPr>
          <w:highlight w:val="green"/>
        </w:rPr>
        <w:t>Remove Sign</w:t>
      </w:r>
      <w:r>
        <w:t xml:space="preserve"> Summary.  This bid item is</w:t>
      </w:r>
      <w:r w:rsidRPr="00B72527">
        <w:t xml:space="preserve"> for </w:t>
      </w:r>
      <w:r>
        <w:t>the removal of ALL the existing horizontal alignment warning signs along the identified routes.  Further, the District Traffic Engineer may determine that there are other sheet signs, in addition to the existing horizontal alignment signs, that also need to be removed.  These signs will be determined during construction.</w:t>
      </w:r>
    </w:p>
    <w:p w14:paraId="01C06E08" w14:textId="7278068B" w:rsidR="00415EEF" w:rsidRDefault="00415EEF" w:rsidP="001D4CBC">
      <w:pPr>
        <w:widowControl w:val="0"/>
        <w:spacing w:after="0" w:line="240" w:lineRule="auto"/>
        <w:ind w:left="180" w:right="252"/>
        <w:jc w:val="both"/>
      </w:pPr>
      <w:r w:rsidRPr="000C03B0">
        <w:rPr>
          <w:b/>
          <w:u w:val="single"/>
        </w:rPr>
        <w:t>NOTE</w:t>
      </w:r>
      <w:r w:rsidRPr="002818D3">
        <w:rPr>
          <w:b/>
        </w:rPr>
        <w:t>:</w:t>
      </w:r>
      <w:r>
        <w:t xml:space="preserve">  There are some curves along the routes within this contract that have existing horizontal alignment signs that will not receive proposed horizontal alignment signs.  For these curves the existing horizontal alignment signs are to be removed during the same </w:t>
      </w:r>
      <w:proofErr w:type="gramStart"/>
      <w:r>
        <w:t>time period</w:t>
      </w:r>
      <w:proofErr w:type="gramEnd"/>
      <w:r>
        <w:t xml:space="preserve"> as the installation of the proposed horizontal alignment signs for the route.  The reason these horizontal alignment signs are being removed and NOT replaced with proposed horizontal alignment signs, is because those </w:t>
      </w:r>
      <w:proofErr w:type="gramStart"/>
      <w:r>
        <w:t>particular curves</w:t>
      </w:r>
      <w:proofErr w:type="gramEnd"/>
      <w:r>
        <w:t xml:space="preserve"> </w:t>
      </w:r>
      <w:r w:rsidR="000A39F0">
        <w:t>do</w:t>
      </w:r>
      <w:r>
        <w:t xml:space="preserve"> not “ball bank” below the posted speed limit, and therefore, </w:t>
      </w:r>
      <w:r w:rsidR="000A39F0">
        <w:t xml:space="preserve">those curves </w:t>
      </w:r>
      <w:r>
        <w:t>do not require horizontal alignment signs.  The Engineer may consult with the District Traffic Engineer and/or the HSIP staff within the Division of Traffic Operations for more information, if necessary.</w:t>
      </w:r>
    </w:p>
    <w:p w14:paraId="4E49EB84" w14:textId="77777777" w:rsidR="00415EEF" w:rsidRDefault="00415EEF" w:rsidP="001D4CBC">
      <w:pPr>
        <w:widowControl w:val="0"/>
        <w:spacing w:after="0" w:line="240" w:lineRule="auto"/>
        <w:ind w:left="180" w:right="252"/>
        <w:jc w:val="both"/>
      </w:pPr>
    </w:p>
    <w:p w14:paraId="04DD1328" w14:textId="77777777" w:rsidR="00F657F6" w:rsidRDefault="00F657F6" w:rsidP="001D4CBC">
      <w:pPr>
        <w:widowControl w:val="0"/>
        <w:suppressAutoHyphens/>
        <w:spacing w:after="0" w:line="240" w:lineRule="auto"/>
        <w:ind w:left="180" w:right="252"/>
        <w:jc w:val="both"/>
      </w:pPr>
      <w:r>
        <w:rPr>
          <w:rFonts w:eastAsia="Times New Roman" w:cs="Times New Roman"/>
          <w:b/>
          <w:snapToGrid w:val="0"/>
        </w:rPr>
        <w:t>Trim &amp; Remove Trees, Stumps, and Brush.</w:t>
      </w:r>
      <w:r>
        <w:rPr>
          <w:rFonts w:eastAsia="Times New Roman" w:cs="Times New Roman"/>
          <w:snapToGrid w:val="0"/>
        </w:rPr>
        <w:t xml:space="preserve">  </w:t>
      </w:r>
      <w:r>
        <w:t>There are locations within the project where Trees, Stumps, or Brush are to be removed and/or trimm</w:t>
      </w:r>
      <w:r w:rsidR="00042028">
        <w:t>ed</w:t>
      </w:r>
      <w:r>
        <w:t xml:space="preserve">.  Locations are noted on the </w:t>
      </w:r>
      <w:r w:rsidRPr="001B5464">
        <w:rPr>
          <w:highlight w:val="green"/>
        </w:rPr>
        <w:t>Tree Removal &amp; Trimming</w:t>
      </w:r>
      <w:r>
        <w:t xml:space="preserve"> Summary.  Refer to the Special Note for Tree, Stump, and Brush Removal for more information.</w:t>
      </w:r>
    </w:p>
    <w:p w14:paraId="303494BD" w14:textId="77777777" w:rsidR="00F657F6" w:rsidRDefault="00F657F6" w:rsidP="001D4CBC">
      <w:pPr>
        <w:widowControl w:val="0"/>
        <w:suppressAutoHyphens/>
        <w:spacing w:after="0" w:line="240" w:lineRule="auto"/>
        <w:ind w:left="180" w:right="252"/>
        <w:jc w:val="both"/>
        <w:rPr>
          <w:rFonts w:eastAsia="Times New Roman" w:cs="Times New Roman"/>
          <w:b/>
          <w:snapToGrid w:val="0"/>
        </w:rPr>
      </w:pPr>
    </w:p>
    <w:p w14:paraId="6C3ADAC5" w14:textId="77777777" w:rsidR="00F657F6" w:rsidRDefault="00F657F6" w:rsidP="001D4CBC">
      <w:pPr>
        <w:widowControl w:val="0"/>
        <w:suppressAutoHyphens/>
        <w:spacing w:after="0" w:line="240" w:lineRule="auto"/>
        <w:ind w:left="180" w:right="252"/>
        <w:jc w:val="both"/>
      </w:pPr>
      <w:r>
        <w:rPr>
          <w:rFonts w:eastAsia="Times New Roman" w:cs="Times New Roman"/>
          <w:b/>
          <w:snapToGrid w:val="0"/>
        </w:rPr>
        <w:t>High Friction Surface Treatment.</w:t>
      </w:r>
      <w:r>
        <w:rPr>
          <w:rFonts w:eastAsia="Times New Roman" w:cs="Times New Roman"/>
          <w:snapToGrid w:val="0"/>
        </w:rPr>
        <w:t xml:space="preserve">  </w:t>
      </w:r>
      <w:r>
        <w:t xml:space="preserve">There are locations within the project where High Friction Surface Treatment is to be installed.  Locations are noted on the </w:t>
      </w:r>
      <w:r w:rsidRPr="001B5464">
        <w:rPr>
          <w:highlight w:val="green"/>
        </w:rPr>
        <w:t>High Friction Surface</w:t>
      </w:r>
      <w:r>
        <w:t xml:space="preserve"> Summary.  Refer to the Special Note for Polymer Concrete Overlay Systems and the Special Note for Striping on High Friction Surface for more information on this item of work.</w:t>
      </w:r>
    </w:p>
    <w:p w14:paraId="28E795AE" w14:textId="77777777" w:rsidR="00F657F6" w:rsidRDefault="00F657F6" w:rsidP="001D4CBC">
      <w:pPr>
        <w:widowControl w:val="0"/>
        <w:suppressAutoHyphens/>
        <w:spacing w:after="0" w:line="240" w:lineRule="auto"/>
        <w:ind w:left="180" w:right="252"/>
        <w:jc w:val="both"/>
        <w:rPr>
          <w:rFonts w:eastAsia="Times New Roman" w:cs="Times New Roman"/>
          <w:b/>
          <w:snapToGrid w:val="0"/>
        </w:rPr>
      </w:pPr>
    </w:p>
    <w:p w14:paraId="01022E31" w14:textId="7A3F6AF0" w:rsidR="004F7462" w:rsidRDefault="00E95252" w:rsidP="001D4CBC">
      <w:pPr>
        <w:widowControl w:val="0"/>
        <w:spacing w:after="0" w:line="240" w:lineRule="auto"/>
        <w:ind w:left="180" w:right="252"/>
        <w:jc w:val="both"/>
      </w:pPr>
      <w:r>
        <w:rPr>
          <w:rFonts w:eastAsia="Times New Roman" w:cs="Times New Roman"/>
          <w:b/>
          <w:snapToGrid w:val="0"/>
        </w:rPr>
        <w:t>Thermo Rumble Strips Type 2</w:t>
      </w:r>
      <w:r w:rsidR="004F7462">
        <w:rPr>
          <w:rFonts w:eastAsia="Times New Roman" w:cs="Times New Roman"/>
          <w:b/>
          <w:snapToGrid w:val="0"/>
        </w:rPr>
        <w:t>.</w:t>
      </w:r>
      <w:r w:rsidR="004F7462">
        <w:rPr>
          <w:rFonts w:eastAsia="Times New Roman" w:cs="Times New Roman"/>
          <w:snapToGrid w:val="0"/>
        </w:rPr>
        <w:t xml:space="preserve">  </w:t>
      </w:r>
      <w:r w:rsidR="004F7462" w:rsidRPr="00B72527">
        <w:t xml:space="preserve">A quantity of </w:t>
      </w:r>
      <w:r w:rsidR="004F7462" w:rsidRPr="00BF7343">
        <w:rPr>
          <w:highlight w:val="yellow"/>
        </w:rPr>
        <w:t>___</w:t>
      </w:r>
      <w:r w:rsidR="004F7462" w:rsidRPr="00B72527">
        <w:t xml:space="preserve"> linear feet of</w:t>
      </w:r>
      <w:r>
        <w:t xml:space="preserve"> Thermo Rumble Strips</w:t>
      </w:r>
      <w:r w:rsidR="004F7462">
        <w:t xml:space="preserve"> Type 2 has been included in the contract for construction of transverse, raised thermoplastic rumble strips at the approximate locations identified elsewhere in the proposal.  The Engineer shall determine the exact locations of each thermo rumble strip unit at the time of construction.  Construct the </w:t>
      </w:r>
      <w:r>
        <w:t xml:space="preserve">Thermoplastic Rumble Strips Type 2 </w:t>
      </w:r>
      <w:r w:rsidR="004F7462">
        <w:t xml:space="preserve">according to the detail sheet.  The Department will measure each </w:t>
      </w:r>
      <w:r>
        <w:t xml:space="preserve">unit of </w:t>
      </w:r>
      <w:r w:rsidR="00D2165A">
        <w:t>eight</w:t>
      </w:r>
      <w:r w:rsidR="004F7462">
        <w:t xml:space="preserve"> strip</w:t>
      </w:r>
      <w:r>
        <w:t>s and 2 flexible delineators</w:t>
      </w:r>
      <w:r w:rsidR="004F7462">
        <w:t xml:space="preserve"> as the width of the unit perpendicular to the centerline of the roadway.  Payment at the contract unit price</w:t>
      </w:r>
      <w:r>
        <w:t xml:space="preserve"> per linear foot</w:t>
      </w:r>
      <w:r w:rsidR="004F7462">
        <w:t xml:space="preserve"> shall be considered full compensation for all labor, materials, equipment, and incidentals for one complete installation consisting of </w:t>
      </w:r>
      <w:r w:rsidR="00D2165A">
        <w:t>eight transverse thermo</w:t>
      </w:r>
      <w:r w:rsidR="004F7462">
        <w:t xml:space="preserve"> strips and 2 flexible delineators</w:t>
      </w:r>
      <w:r>
        <w:t>.</w:t>
      </w:r>
    </w:p>
    <w:p w14:paraId="4BB2D0B6" w14:textId="77777777" w:rsidR="004F7462" w:rsidRDefault="004F7462" w:rsidP="001D4CBC">
      <w:pPr>
        <w:widowControl w:val="0"/>
        <w:spacing w:after="0" w:line="240" w:lineRule="auto"/>
        <w:ind w:left="180" w:right="252"/>
        <w:jc w:val="both"/>
        <w:rPr>
          <w:rFonts w:eastAsia="Times New Roman" w:cs="Times New Roman"/>
          <w:b/>
          <w:snapToGrid w:val="0"/>
        </w:rPr>
      </w:pPr>
    </w:p>
    <w:p w14:paraId="25FDB7D4" w14:textId="77777777" w:rsidR="00B03302" w:rsidRPr="00B72527" w:rsidRDefault="00B03302" w:rsidP="001D4CBC">
      <w:pPr>
        <w:widowControl w:val="0"/>
        <w:spacing w:after="0" w:line="240" w:lineRule="auto"/>
        <w:ind w:left="180" w:right="252"/>
        <w:jc w:val="both"/>
      </w:pPr>
      <w:r w:rsidRPr="00F0332B">
        <w:rPr>
          <w:rFonts w:eastAsia="Times New Roman" w:cs="Times New Roman"/>
          <w:b/>
          <w:snapToGrid w:val="0"/>
        </w:rPr>
        <w:t>T</w:t>
      </w:r>
      <w:r>
        <w:rPr>
          <w:rFonts w:eastAsia="Times New Roman" w:cs="Times New Roman"/>
          <w:b/>
          <w:snapToGrid w:val="0"/>
        </w:rPr>
        <w:t>emporary Striping.</w:t>
      </w:r>
      <w:r>
        <w:rPr>
          <w:rFonts w:eastAsia="Times New Roman" w:cs="Times New Roman"/>
          <w:snapToGrid w:val="0"/>
        </w:rPr>
        <w:t xml:space="preserve">  </w:t>
      </w:r>
      <w:r w:rsidRPr="00B72527">
        <w:t xml:space="preserve">A quantity of </w:t>
      </w:r>
      <w:r w:rsidRPr="00BF7343">
        <w:rPr>
          <w:highlight w:val="yellow"/>
        </w:rPr>
        <w:t>___</w:t>
      </w:r>
      <w:r w:rsidRPr="00B72527">
        <w:t xml:space="preserve"> linear feet of Pave Striping – Temp Paint – 4 in has been included in the contract for potential use </w:t>
      </w:r>
      <w:proofErr w:type="gramStart"/>
      <w:r w:rsidRPr="00B72527">
        <w:t xml:space="preserve">in </w:t>
      </w:r>
      <w:r>
        <w:t>the area of</w:t>
      </w:r>
      <w:proofErr w:type="gramEnd"/>
      <w:r>
        <w:t xml:space="preserve"> the Curve Correction between MP 21.440 – 21.599, the Superelevation Improvement areas, and </w:t>
      </w:r>
      <w:r w:rsidRPr="00B72527">
        <w:t xml:space="preserve">any </w:t>
      </w:r>
      <w:r>
        <w:t xml:space="preserve">other </w:t>
      </w:r>
      <w:r w:rsidRPr="00B72527">
        <w:t>areas as directed by the Engineer. The Contractor and Engineer should work together to determine any locations throughout the project requiring temporary pavement striping.  The Engineer will make the final determination as to the</w:t>
      </w:r>
      <w:r>
        <w:t xml:space="preserve"> quantities and</w:t>
      </w:r>
      <w:r w:rsidRPr="00B72527">
        <w:t xml:space="preserve"> placement of temporary pavement striping. </w:t>
      </w:r>
    </w:p>
    <w:p w14:paraId="1181F990" w14:textId="77777777" w:rsidR="00B03302" w:rsidRPr="00B72527" w:rsidRDefault="00B03302" w:rsidP="001D4CBC">
      <w:pPr>
        <w:widowControl w:val="0"/>
        <w:spacing w:after="0" w:line="240" w:lineRule="auto"/>
        <w:ind w:left="180" w:right="252"/>
        <w:jc w:val="both"/>
      </w:pPr>
    </w:p>
    <w:p w14:paraId="1D1DCC09" w14:textId="77777777" w:rsidR="00F0676B" w:rsidRDefault="00F0676B" w:rsidP="001D4CBC">
      <w:pPr>
        <w:widowControl w:val="0"/>
        <w:spacing w:after="0" w:line="240" w:lineRule="auto"/>
        <w:ind w:left="180"/>
        <w:jc w:val="both"/>
      </w:pPr>
      <w:r>
        <w:rPr>
          <w:rFonts w:eastAsia="Times New Roman" w:cs="Times New Roman"/>
          <w:b/>
          <w:snapToGrid w:val="0"/>
        </w:rPr>
        <w:t>Permanent 6”</w:t>
      </w:r>
      <w:r w:rsidRPr="003F11BE">
        <w:rPr>
          <w:rFonts w:eastAsia="Times New Roman" w:cs="Times New Roman"/>
          <w:b/>
          <w:snapToGrid w:val="0"/>
        </w:rPr>
        <w:t xml:space="preserve"> Striping.</w:t>
      </w:r>
      <w:r w:rsidRPr="003F11BE">
        <w:rPr>
          <w:rFonts w:eastAsia="Times New Roman" w:cs="Times New Roman"/>
          <w:snapToGrid w:val="0"/>
        </w:rPr>
        <w:t xml:space="preserve">  </w:t>
      </w:r>
      <w:r w:rsidRPr="003F11BE">
        <w:t xml:space="preserve">A quantity of Pave Striping – </w:t>
      </w:r>
      <w:r>
        <w:t>Perm</w:t>
      </w:r>
      <w:r w:rsidRPr="003F11BE">
        <w:t xml:space="preserve"> Paint – </w:t>
      </w:r>
      <w:r>
        <w:t>6</w:t>
      </w:r>
      <w:r w:rsidRPr="003F11BE">
        <w:t xml:space="preserve"> in has been included in the contract </w:t>
      </w:r>
      <w:r>
        <w:t>to restripe the entire corridor with 6” permanent paint</w:t>
      </w:r>
      <w:r w:rsidRPr="003F11BE">
        <w:t>.</w:t>
      </w:r>
    </w:p>
    <w:p w14:paraId="1B293A81" w14:textId="77777777" w:rsidR="00F0676B" w:rsidRPr="003F11BE" w:rsidRDefault="00F0676B" w:rsidP="001D4CBC">
      <w:pPr>
        <w:widowControl w:val="0"/>
        <w:spacing w:after="0" w:line="240" w:lineRule="auto"/>
        <w:ind w:left="180"/>
        <w:jc w:val="both"/>
      </w:pPr>
    </w:p>
    <w:p w14:paraId="424FCFF8" w14:textId="77777777" w:rsidR="000473B7" w:rsidRPr="008B43BD" w:rsidRDefault="000473B7" w:rsidP="001D4CBC">
      <w:pPr>
        <w:widowControl w:val="0"/>
        <w:suppressAutoHyphens/>
        <w:spacing w:after="0" w:line="240" w:lineRule="auto"/>
        <w:ind w:left="180" w:right="252"/>
        <w:jc w:val="both"/>
      </w:pPr>
      <w:r w:rsidRPr="000473B7">
        <w:rPr>
          <w:rFonts w:eastAsia="Times New Roman" w:cs="Times New Roman"/>
          <w:b/>
          <w:snapToGrid w:val="0"/>
        </w:rPr>
        <w:lastRenderedPageBreak/>
        <w:t xml:space="preserve">Bridge Widening.  </w:t>
      </w:r>
      <w:r w:rsidRPr="000473B7">
        <w:rPr>
          <w:rFonts w:eastAsia="Times New Roman" w:cs="Times New Roman"/>
          <w:snapToGrid w:val="0"/>
        </w:rPr>
        <w:t>T</w:t>
      </w:r>
      <w:r w:rsidRPr="000473B7">
        <w:rPr>
          <w:rFonts w:eastAsia="Times New Roman" w:cs="Times New Roman"/>
          <w:snapToGrid w:val="0"/>
          <w:spacing w:val="-3"/>
        </w:rPr>
        <w:t xml:space="preserve">he bridge over </w:t>
      </w:r>
      <w:r w:rsidR="00F0332B">
        <w:rPr>
          <w:rFonts w:eastAsia="Times New Roman" w:cs="Times New Roman"/>
          <w:snapToGrid w:val="0"/>
          <w:spacing w:val="-3"/>
        </w:rPr>
        <w:t>Lick Skillet Creek</w:t>
      </w:r>
      <w:r w:rsidRPr="000473B7">
        <w:rPr>
          <w:rFonts w:eastAsia="Times New Roman" w:cs="Times New Roman"/>
          <w:snapToGrid w:val="0"/>
          <w:spacing w:val="-3"/>
        </w:rPr>
        <w:t xml:space="preserve"> is being widened by replacing the superstructure and widening the substructure on the south side.  Separate structure drawings for this work are included in the Proposal.  A quantity of DGA and Asphalt Base is included to properly align</w:t>
      </w:r>
      <w:r w:rsidR="00F0332B">
        <w:rPr>
          <w:rFonts w:eastAsia="Times New Roman" w:cs="Times New Roman"/>
          <w:snapToGrid w:val="0"/>
          <w:spacing w:val="-3"/>
        </w:rPr>
        <w:t xml:space="preserve"> the</w:t>
      </w:r>
      <w:r w:rsidRPr="000473B7">
        <w:rPr>
          <w:rFonts w:eastAsia="Times New Roman" w:cs="Times New Roman"/>
          <w:snapToGrid w:val="0"/>
          <w:spacing w:val="-3"/>
        </w:rPr>
        <w:t xml:space="preserve"> roadway approaches to </w:t>
      </w:r>
      <w:r w:rsidR="00F0332B" w:rsidRPr="000473B7">
        <w:rPr>
          <w:rFonts w:eastAsia="Times New Roman" w:cs="Times New Roman"/>
          <w:snapToGrid w:val="0"/>
          <w:spacing w:val="-3"/>
        </w:rPr>
        <w:t>complete</w:t>
      </w:r>
      <w:r w:rsidR="00F0332B">
        <w:rPr>
          <w:rFonts w:eastAsia="Times New Roman" w:cs="Times New Roman"/>
          <w:snapToGrid w:val="0"/>
          <w:spacing w:val="-3"/>
        </w:rPr>
        <w:t xml:space="preserve"> the</w:t>
      </w:r>
      <w:r w:rsidRPr="000473B7">
        <w:rPr>
          <w:rFonts w:eastAsia="Times New Roman" w:cs="Times New Roman"/>
          <w:snapToGrid w:val="0"/>
          <w:spacing w:val="-3"/>
        </w:rPr>
        <w:t xml:space="preserve"> bridge widening. Relocation of a waterline per Louisville Water Company specifications is required as part of this work.  A PDF copy of the </w:t>
      </w:r>
      <w:r w:rsidRPr="000473B7">
        <w:rPr>
          <w:rFonts w:eastAsia="Times New Roman" w:cs="Times New Roman"/>
          <w:snapToGrid w:val="0"/>
          <w:spacing w:val="-3"/>
          <w:u w:val="single"/>
        </w:rPr>
        <w:t>LWC Technical Specifications and Standard Drawings</w:t>
      </w:r>
      <w:r w:rsidRPr="000473B7">
        <w:rPr>
          <w:rFonts w:eastAsia="Times New Roman" w:cs="Times New Roman"/>
          <w:snapToGrid w:val="0"/>
          <w:spacing w:val="-3"/>
        </w:rPr>
        <w:t xml:space="preserve"> may be obtained from the LWC - Director of Engineering (502-569-3600).</w:t>
      </w:r>
    </w:p>
    <w:p w14:paraId="0AEA41F3" w14:textId="77777777" w:rsidR="000473B7" w:rsidRPr="000473B7" w:rsidRDefault="000473B7" w:rsidP="001D4CBC">
      <w:pPr>
        <w:widowControl w:val="0"/>
        <w:suppressAutoHyphens/>
        <w:spacing w:after="0" w:line="240" w:lineRule="auto"/>
        <w:ind w:left="180" w:right="252"/>
        <w:jc w:val="both"/>
        <w:rPr>
          <w:rFonts w:eastAsia="Times New Roman" w:cs="Times New Roman"/>
          <w:snapToGrid w:val="0"/>
        </w:rPr>
      </w:pPr>
    </w:p>
    <w:p w14:paraId="57F0CD7C" w14:textId="77777777" w:rsidR="00F0332B" w:rsidRDefault="000473B7" w:rsidP="001D4CBC">
      <w:pPr>
        <w:widowControl w:val="0"/>
        <w:suppressAutoHyphens/>
        <w:spacing w:after="0" w:line="240" w:lineRule="auto"/>
        <w:ind w:left="180" w:right="252"/>
        <w:jc w:val="both"/>
        <w:rPr>
          <w:rFonts w:eastAsia="Times New Roman" w:cs="Times New Roman"/>
          <w:snapToGrid w:val="0"/>
        </w:rPr>
      </w:pPr>
      <w:r w:rsidRPr="000473B7">
        <w:rPr>
          <w:rFonts w:eastAsia="Times New Roman" w:cs="Times New Roman"/>
          <w:b/>
          <w:snapToGrid w:val="0"/>
        </w:rPr>
        <w:t>Retaining Wall.</w:t>
      </w:r>
      <w:r w:rsidRPr="000473B7">
        <w:rPr>
          <w:rFonts w:eastAsia="Times New Roman" w:cs="Times New Roman"/>
          <w:snapToGrid w:val="0"/>
        </w:rPr>
        <w:t xml:space="preserve">  A </w:t>
      </w:r>
      <w:proofErr w:type="gramStart"/>
      <w:r w:rsidRPr="000473B7">
        <w:rPr>
          <w:rFonts w:eastAsia="Times New Roman" w:cs="Times New Roman"/>
          <w:snapToGrid w:val="0"/>
        </w:rPr>
        <w:t>large-block</w:t>
      </w:r>
      <w:proofErr w:type="gramEnd"/>
      <w:r w:rsidRPr="000473B7">
        <w:rPr>
          <w:rFonts w:eastAsia="Times New Roman" w:cs="Times New Roman"/>
          <w:snapToGrid w:val="0"/>
        </w:rPr>
        <w:t xml:space="preserve"> retaining wall will be installed to provide a slope failure improvement along Cox Creek near Station 370+00.  The work includes removal of the existing stacked stone wall (see Special Note regarding disposition of existing stone materials), installation of retaining wall, and replacement of existing asphalt pavement.  The removal and replacement of the existing guardrail at this location will be covered by the </w:t>
      </w:r>
      <w:r w:rsidRPr="000473B7">
        <w:rPr>
          <w:rFonts w:eastAsia="Times New Roman" w:cs="Times New Roman"/>
          <w:b/>
          <w:snapToGrid w:val="0"/>
        </w:rPr>
        <w:t>Guardrail Replacement</w:t>
      </w:r>
      <w:r w:rsidRPr="000473B7">
        <w:rPr>
          <w:rFonts w:eastAsia="Times New Roman" w:cs="Times New Roman"/>
          <w:snapToGrid w:val="0"/>
        </w:rPr>
        <w:t xml:space="preserve"> work item noted above.</w:t>
      </w:r>
    </w:p>
    <w:p w14:paraId="507F7F61" w14:textId="55FE79DA" w:rsidR="0019261E" w:rsidRDefault="00F0332B" w:rsidP="001D4CBC">
      <w:pPr>
        <w:widowControl w:val="0"/>
        <w:suppressAutoHyphens/>
        <w:spacing w:after="0" w:line="240" w:lineRule="auto"/>
        <w:ind w:left="180" w:right="252"/>
        <w:jc w:val="both"/>
        <w:rPr>
          <w:b/>
          <w:caps/>
          <w:u w:val="single"/>
        </w:rPr>
      </w:pPr>
      <w:r>
        <w:rPr>
          <w:b/>
          <w:caps/>
          <w:u w:val="single"/>
        </w:rPr>
        <w:t xml:space="preserve"> </w:t>
      </w:r>
    </w:p>
    <w:p w14:paraId="1993E337" w14:textId="77777777" w:rsidR="0019261E" w:rsidRPr="00F00B12" w:rsidRDefault="0019261E" w:rsidP="001D4CBC">
      <w:pPr>
        <w:widowControl w:val="0"/>
        <w:tabs>
          <w:tab w:val="left" w:pos="-720"/>
        </w:tabs>
        <w:suppressAutoHyphens/>
        <w:spacing w:after="0" w:line="240" w:lineRule="auto"/>
        <w:ind w:left="180"/>
        <w:jc w:val="both"/>
        <w:rPr>
          <w:rFonts w:eastAsia="Times New Roman" w:cs="Times New Roman"/>
          <w:b/>
          <w:bCs/>
          <w:snapToGrid w:val="0"/>
          <w:spacing w:val="-3"/>
        </w:rPr>
      </w:pPr>
      <w:r>
        <w:rPr>
          <w:rFonts w:eastAsia="Times New Roman" w:cs="Times New Roman"/>
          <w:b/>
          <w:bCs/>
          <w:snapToGrid w:val="0"/>
          <w:spacing w:val="-3"/>
        </w:rPr>
        <w:t xml:space="preserve">Install </w:t>
      </w:r>
      <w:proofErr w:type="spellStart"/>
      <w:r>
        <w:rPr>
          <w:rFonts w:eastAsia="Times New Roman" w:cs="Times New Roman"/>
          <w:b/>
          <w:bCs/>
          <w:snapToGrid w:val="0"/>
          <w:spacing w:val="-3"/>
        </w:rPr>
        <w:t>Qwick</w:t>
      </w:r>
      <w:proofErr w:type="spellEnd"/>
      <w:r>
        <w:rPr>
          <w:rFonts w:eastAsia="Times New Roman" w:cs="Times New Roman"/>
          <w:b/>
          <w:bCs/>
          <w:snapToGrid w:val="0"/>
          <w:spacing w:val="-3"/>
        </w:rPr>
        <w:t xml:space="preserve"> </w:t>
      </w:r>
      <w:proofErr w:type="spellStart"/>
      <w:r>
        <w:rPr>
          <w:rFonts w:eastAsia="Times New Roman" w:cs="Times New Roman"/>
          <w:b/>
          <w:bCs/>
          <w:snapToGrid w:val="0"/>
          <w:spacing w:val="-3"/>
        </w:rPr>
        <w:t>Kurb</w:t>
      </w:r>
      <w:proofErr w:type="spellEnd"/>
      <w:r>
        <w:rPr>
          <w:rFonts w:eastAsia="Times New Roman" w:cs="Times New Roman"/>
          <w:b/>
          <w:bCs/>
          <w:snapToGrid w:val="0"/>
          <w:spacing w:val="-3"/>
        </w:rPr>
        <w:t xml:space="preserve"> Model L125 Big Bollard System</w:t>
      </w:r>
      <w:r w:rsidRPr="00402B5D">
        <w:rPr>
          <w:rFonts w:eastAsia="Times New Roman" w:cs="Times New Roman"/>
          <w:b/>
          <w:bCs/>
          <w:snapToGrid w:val="0"/>
          <w:spacing w:val="-3"/>
        </w:rPr>
        <w:t>.</w:t>
      </w:r>
      <w:r w:rsidRPr="00402B5D">
        <w:rPr>
          <w:rFonts w:eastAsia="Times New Roman" w:cs="Times New Roman"/>
          <w:snapToGrid w:val="0"/>
          <w:spacing w:val="-3"/>
        </w:rPr>
        <w:t xml:space="preserve">  </w:t>
      </w:r>
      <w:r>
        <w:rPr>
          <w:rFonts w:eastAsia="Times New Roman" w:cs="Times New Roman"/>
          <w:snapToGrid w:val="0"/>
          <w:spacing w:val="-3"/>
        </w:rPr>
        <w:t xml:space="preserve">A lane separator curb is to be added along the existing double yellow line of </w:t>
      </w:r>
      <w:r w:rsidRPr="0019261E">
        <w:rPr>
          <w:rFonts w:eastAsia="Times New Roman" w:cs="Times New Roman"/>
          <w:snapToGrid w:val="0"/>
          <w:spacing w:val="-3"/>
          <w:highlight w:val="yellow"/>
        </w:rPr>
        <w:t>US 31W on the northern leg of the US 31W (MP 15.769)/KY 1136 intersection</w:t>
      </w:r>
      <w:r>
        <w:rPr>
          <w:rFonts w:eastAsia="Times New Roman" w:cs="Times New Roman"/>
          <w:snapToGrid w:val="0"/>
          <w:spacing w:val="-3"/>
        </w:rPr>
        <w:t xml:space="preserve">.  </w:t>
      </w:r>
      <w:r w:rsidRPr="00402B5D">
        <w:rPr>
          <w:rFonts w:eastAsia="Times New Roman" w:cs="Times New Roman"/>
          <w:snapToGrid w:val="0"/>
          <w:spacing w:val="-3"/>
        </w:rPr>
        <w:t xml:space="preserve">This work will include placement of </w:t>
      </w:r>
      <w:r>
        <w:rPr>
          <w:rFonts w:eastAsia="Times New Roman" w:cs="Times New Roman"/>
          <w:snapToGrid w:val="0"/>
          <w:spacing w:val="-3"/>
        </w:rPr>
        <w:t>lane separator curb</w:t>
      </w:r>
      <w:r w:rsidRPr="00402B5D">
        <w:rPr>
          <w:rFonts w:eastAsia="Times New Roman" w:cs="Times New Roman"/>
          <w:snapToGrid w:val="0"/>
          <w:spacing w:val="-3"/>
        </w:rPr>
        <w:t xml:space="preserve">, </w:t>
      </w:r>
      <w:r>
        <w:rPr>
          <w:rFonts w:eastAsia="Times New Roman" w:cs="Times New Roman"/>
          <w:snapToGrid w:val="0"/>
          <w:spacing w:val="-3"/>
        </w:rPr>
        <w:t>the removal and installation of inlaid pavement markers, and the</w:t>
      </w:r>
      <w:r w:rsidRPr="00402B5D">
        <w:rPr>
          <w:rFonts w:eastAsia="Times New Roman" w:cs="Times New Roman"/>
          <w:snapToGrid w:val="0"/>
          <w:spacing w:val="-3"/>
        </w:rPr>
        <w:t xml:space="preserve"> application of pavement markings.</w:t>
      </w:r>
    </w:p>
    <w:p w14:paraId="677A1413" w14:textId="291DB1CC" w:rsidR="00E00D71" w:rsidRDefault="00E00D71" w:rsidP="001D4CBC">
      <w:pPr>
        <w:widowControl w:val="0"/>
        <w:spacing w:after="0" w:line="240" w:lineRule="auto"/>
        <w:jc w:val="both"/>
      </w:pPr>
    </w:p>
    <w:p w14:paraId="3EE1F8A4" w14:textId="4467996C" w:rsidR="0027768B" w:rsidRPr="00096DC5" w:rsidRDefault="0027768B" w:rsidP="001D4CBC">
      <w:pPr>
        <w:widowControl w:val="0"/>
        <w:spacing w:after="0" w:line="240" w:lineRule="auto"/>
        <w:ind w:left="180"/>
        <w:jc w:val="both"/>
      </w:pPr>
      <w:r>
        <w:rPr>
          <w:b/>
          <w:bCs/>
        </w:rPr>
        <w:t>I</w:t>
      </w:r>
      <w:r w:rsidRPr="002F07CA">
        <w:rPr>
          <w:b/>
          <w:bCs/>
        </w:rPr>
        <w:t xml:space="preserve">ntersection </w:t>
      </w:r>
      <w:r>
        <w:rPr>
          <w:b/>
          <w:bCs/>
        </w:rPr>
        <w:t>C</w:t>
      </w:r>
      <w:r w:rsidRPr="002F07CA">
        <w:rPr>
          <w:b/>
          <w:bCs/>
        </w:rPr>
        <w:t xml:space="preserve">onflict </w:t>
      </w:r>
      <w:r>
        <w:rPr>
          <w:b/>
          <w:bCs/>
        </w:rPr>
        <w:t>W</w:t>
      </w:r>
      <w:r w:rsidRPr="002F07CA">
        <w:rPr>
          <w:b/>
          <w:bCs/>
        </w:rPr>
        <w:t xml:space="preserve">arning </w:t>
      </w:r>
      <w:r>
        <w:rPr>
          <w:b/>
          <w:bCs/>
        </w:rPr>
        <w:t>S</w:t>
      </w:r>
      <w:r w:rsidRPr="002F07CA">
        <w:rPr>
          <w:b/>
          <w:bCs/>
        </w:rPr>
        <w:t>ystem</w:t>
      </w:r>
      <w:r>
        <w:rPr>
          <w:b/>
          <w:bCs/>
        </w:rPr>
        <w:t xml:space="preserve"> (ICWS)</w:t>
      </w:r>
      <w:r>
        <w:t xml:space="preserve">. </w:t>
      </w:r>
      <w:r w:rsidR="00D2165A">
        <w:t>Ins</w:t>
      </w:r>
      <w:r>
        <w:t>tall</w:t>
      </w:r>
      <w:r w:rsidR="00D2165A">
        <w:t xml:space="preserve">ation of </w:t>
      </w:r>
      <w:r>
        <w:t xml:space="preserve">an </w:t>
      </w:r>
      <w:r w:rsidR="00D2165A">
        <w:t>I</w:t>
      </w:r>
      <w:r>
        <w:t xml:space="preserve">ntersection </w:t>
      </w:r>
      <w:r w:rsidR="00D2165A">
        <w:t>C</w:t>
      </w:r>
      <w:r>
        <w:t xml:space="preserve">onflict </w:t>
      </w:r>
      <w:r w:rsidR="00D2165A">
        <w:t>W</w:t>
      </w:r>
      <w:r>
        <w:t xml:space="preserve">arning </w:t>
      </w:r>
      <w:r w:rsidR="00D2165A">
        <w:t>S</w:t>
      </w:r>
      <w:r>
        <w:t xml:space="preserve">ystem </w:t>
      </w:r>
      <w:r w:rsidR="00D2165A">
        <w:t xml:space="preserve">is proposed </w:t>
      </w:r>
      <w:r>
        <w:t xml:space="preserve">at the intersection of </w:t>
      </w:r>
      <w:r w:rsidRPr="0027768B">
        <w:rPr>
          <w:highlight w:val="yellow"/>
        </w:rPr>
        <w:t>US 31W and KY 240</w:t>
      </w:r>
      <w:r w:rsidR="00D2165A">
        <w:t>.  Refer to the ICWS plan sheets for details and notes describing this item of work.</w:t>
      </w:r>
    </w:p>
    <w:p w14:paraId="733A9E7F" w14:textId="77777777" w:rsidR="0027768B" w:rsidRDefault="0027768B" w:rsidP="001D4CBC">
      <w:pPr>
        <w:widowControl w:val="0"/>
        <w:spacing w:after="0" w:line="240" w:lineRule="auto"/>
        <w:jc w:val="both"/>
      </w:pPr>
    </w:p>
    <w:p w14:paraId="6241DD3D" w14:textId="3A87AABD" w:rsidR="002A2E84" w:rsidRDefault="002A2E84" w:rsidP="002A2E84">
      <w:pPr>
        <w:widowControl w:val="0"/>
        <w:spacing w:after="0" w:line="240" w:lineRule="auto"/>
        <w:ind w:left="180"/>
        <w:jc w:val="both"/>
      </w:pPr>
      <w:bookmarkStart w:id="5" w:name="_Hlk190860631"/>
      <w:r w:rsidRPr="00AC10E2">
        <w:rPr>
          <w:b/>
          <w:bCs/>
        </w:rPr>
        <w:t>Permanent Traffic Data Acquisition Stations</w:t>
      </w:r>
      <w:bookmarkEnd w:id="5"/>
      <w:r w:rsidRPr="00AC10E2">
        <w:rPr>
          <w:b/>
          <w:bCs/>
        </w:rPr>
        <w:t>.</w:t>
      </w:r>
      <w:r w:rsidRPr="00AC10E2">
        <w:t xml:space="preserve"> Installation of Permanent Traffic Data Acquisition Stations is proposed at one or more locations in the proposal.  Refer to the plan sheets and Material, Installation, and Bid Item Notes for Permanent Traffic Data Acquisition Stations, and plan sheets for details and notes describing this work.</w:t>
      </w:r>
    </w:p>
    <w:p w14:paraId="1F153266" w14:textId="77777777" w:rsidR="00D045CB" w:rsidRDefault="00D045CB" w:rsidP="002A2E84">
      <w:pPr>
        <w:widowControl w:val="0"/>
        <w:spacing w:after="0" w:line="240" w:lineRule="auto"/>
        <w:ind w:left="180"/>
        <w:jc w:val="both"/>
      </w:pPr>
    </w:p>
    <w:p w14:paraId="209CD514" w14:textId="56909166" w:rsidR="00D045CB" w:rsidRDefault="00D045CB" w:rsidP="00D045CB">
      <w:pPr>
        <w:widowControl w:val="0"/>
        <w:spacing w:after="0" w:line="240" w:lineRule="auto"/>
        <w:ind w:left="180"/>
        <w:jc w:val="both"/>
      </w:pPr>
      <w:r w:rsidRPr="00D045CB">
        <w:rPr>
          <w:b/>
          <w:bCs/>
        </w:rPr>
        <w:t>Mini-Roundabout</w:t>
      </w:r>
      <w:r w:rsidRPr="0053647D">
        <w:rPr>
          <w:b/>
          <w:bCs/>
          <w:color w:val="FF0000"/>
          <w:highlight w:val="yellow"/>
        </w:rPr>
        <w:t xml:space="preserve">.  </w:t>
      </w:r>
      <w:r w:rsidRPr="0053647D">
        <w:rPr>
          <w:color w:val="FF0000"/>
          <w:highlight w:val="yellow"/>
        </w:rPr>
        <w:t xml:space="preserve">This example is from 9-9009.01, let in 2020. Adjust the note to suit </w:t>
      </w:r>
      <w:r w:rsidR="0053647D">
        <w:rPr>
          <w:color w:val="FF0000"/>
          <w:highlight w:val="yellow"/>
        </w:rPr>
        <w:t>the</w:t>
      </w:r>
      <w:r w:rsidRPr="0053647D">
        <w:rPr>
          <w:color w:val="FF0000"/>
          <w:highlight w:val="yellow"/>
        </w:rPr>
        <w:t xml:space="preserve"> site-specific conditions</w:t>
      </w:r>
      <w:r w:rsidR="005B5E09" w:rsidRPr="005B5E09">
        <w:t xml:space="preserve"> </w:t>
      </w:r>
      <w:hyperlink r:id="rId7" w:history="1">
        <w:r w:rsidR="005B5E09">
          <w:rPr>
            <w:rStyle w:val="Hyperlink"/>
          </w:rPr>
          <w:t>Cave Run Lake - Google Maps</w:t>
        </w:r>
      </w:hyperlink>
      <w:r w:rsidRPr="0053647D">
        <w:rPr>
          <w:color w:val="FF0000"/>
          <w:highlight w:val="yellow"/>
        </w:rPr>
        <w:t>.</w:t>
      </w:r>
      <w:r w:rsidRPr="00D045CB">
        <w:t xml:space="preserve"> The existing 4-way stop at the intersection of US 60 and KY 801 will be reconstructed into a Mini-Roundabout.  Refer to the Special Notes for Completion Date &amp; Liquidated Damages for duration restrictions on this effort.  Work will include shoulder milling/trenching for pavement widening, constructing flume inlets and channel lining for drainage, roadside grading, asphalt milling &amp; texturing for pavement regrading, surface paving and marking, installing signage, and the installation of lighting equipment.  All intersection approaches have a mountable splitter island and a pair of drainage flumes.  The central island is also to be mountable.  All islands are to be monolithic.  All islands and the truck aprons are to be formed using dyed (Baja Red, 2-bag, RG-2827R </w:t>
      </w:r>
      <w:proofErr w:type="spellStart"/>
      <w:r w:rsidRPr="00D045CB">
        <w:t>Interstar</w:t>
      </w:r>
      <w:proofErr w:type="spellEnd"/>
      <w:r w:rsidRPr="00D045CB">
        <w:t>) concrete.  The tops of all islands and truck aprons are to be stamped with a stone pattern or comparable options to be provided by Contractor to Engineer for approval.  The Detail Sheets included in this proposal include location and elevation information throughout the Mini-Roundabout footprint.  Achieving the proposed grades is to involve asphalt milling &amp; texturing and constructing lifts of asphalt base.  A 1.50” thick layer of asphalt surface is to top the paved footprint bringing the intersection to final grade.  Construction of the asphalt surface will require an edge key on each approach.</w:t>
      </w:r>
    </w:p>
    <w:p w14:paraId="262D883E" w14:textId="77777777" w:rsidR="00E75C8D" w:rsidRDefault="00E75C8D" w:rsidP="00D045CB">
      <w:pPr>
        <w:widowControl w:val="0"/>
        <w:spacing w:after="0" w:line="240" w:lineRule="auto"/>
        <w:ind w:left="180"/>
        <w:jc w:val="both"/>
      </w:pPr>
    </w:p>
    <w:p w14:paraId="48415901" w14:textId="5D1FA741" w:rsidR="00E75C8D" w:rsidRPr="00D045CB" w:rsidRDefault="00E75C8D" w:rsidP="00E75C8D">
      <w:pPr>
        <w:widowControl w:val="0"/>
        <w:spacing w:after="0" w:line="240" w:lineRule="auto"/>
        <w:ind w:left="720"/>
        <w:jc w:val="both"/>
      </w:pPr>
      <w:r>
        <w:t xml:space="preserve">District 4 used this description for colored concrete: Roundabout approach islands shall be stamped in a brick pattern and colored medium brownish shad of red (Baja Red/Chestnut). Stamp and color shall be incidental to concrete sidewalk – 4 </w:t>
      </w:r>
      <w:proofErr w:type="gramStart"/>
      <w:r>
        <w:t>inch</w:t>
      </w:r>
      <w:proofErr w:type="gramEnd"/>
      <w:r>
        <w:t>.</w:t>
      </w:r>
    </w:p>
    <w:p w14:paraId="771CA2C2" w14:textId="77777777" w:rsidR="00D045CB" w:rsidRPr="00096DC5" w:rsidRDefault="00D045CB" w:rsidP="002A2E84">
      <w:pPr>
        <w:widowControl w:val="0"/>
        <w:spacing w:after="0" w:line="240" w:lineRule="auto"/>
        <w:ind w:left="180"/>
        <w:jc w:val="both"/>
      </w:pPr>
    </w:p>
    <w:p w14:paraId="0DC61955" w14:textId="13D14A73" w:rsidR="002A2E84" w:rsidRPr="00B72527" w:rsidRDefault="002A2E84" w:rsidP="001D4CBC">
      <w:pPr>
        <w:widowControl w:val="0"/>
        <w:spacing w:after="0" w:line="240" w:lineRule="auto"/>
        <w:jc w:val="both"/>
      </w:pPr>
    </w:p>
    <w:sectPr w:rsidR="002A2E84" w:rsidRPr="00B72527" w:rsidSect="006F7699">
      <w:headerReference w:type="default" r:id="rId8"/>
      <w:pgSz w:w="12240" w:h="15840"/>
      <w:pgMar w:top="1440" w:right="1224" w:bottom="1152" w:left="1224"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ED03" w14:textId="77777777" w:rsidR="00531513" w:rsidRDefault="00531513" w:rsidP="0002604C">
      <w:pPr>
        <w:spacing w:after="0" w:line="240" w:lineRule="auto"/>
      </w:pPr>
      <w:r>
        <w:separator/>
      </w:r>
    </w:p>
  </w:endnote>
  <w:endnote w:type="continuationSeparator" w:id="0">
    <w:p w14:paraId="223CCBD8" w14:textId="77777777" w:rsidR="00531513" w:rsidRDefault="00531513" w:rsidP="0002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FC0F" w14:textId="77777777" w:rsidR="00531513" w:rsidRDefault="00531513" w:rsidP="0002604C">
      <w:pPr>
        <w:spacing w:after="0" w:line="240" w:lineRule="auto"/>
      </w:pPr>
      <w:r>
        <w:separator/>
      </w:r>
    </w:p>
  </w:footnote>
  <w:footnote w:type="continuationSeparator" w:id="0">
    <w:p w14:paraId="3469EC4B" w14:textId="77777777" w:rsidR="00531513" w:rsidRDefault="00531513" w:rsidP="0002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4752" w14:textId="77777777" w:rsidR="00531513" w:rsidRDefault="00531513">
    <w:pPr>
      <w:pStyle w:val="Header"/>
    </w:pPr>
    <w:r>
      <w:t>General Notes</w:t>
    </w:r>
    <w:r w:rsidR="003E4D34">
      <w:t xml:space="preserve"> &amp; Description of Work</w:t>
    </w:r>
  </w:p>
  <w:p w14:paraId="572A0F4C" w14:textId="0138B9ED" w:rsidR="00531513" w:rsidRPr="000B12C8" w:rsidRDefault="00E75C8D">
    <w:pPr>
      <w:pStyle w:val="Header"/>
    </w:pPr>
    <w:sdt>
      <w:sdtPr>
        <w:id w:val="98381352"/>
        <w:docPartObj>
          <w:docPartGallery w:val="Page Numbers (Top of Page)"/>
          <w:docPartUnique/>
        </w:docPartObj>
      </w:sdtPr>
      <w:sdtEndPr/>
      <w:sdtContent>
        <w:r w:rsidR="00531513" w:rsidRPr="000B12C8">
          <w:t xml:space="preserve">Page </w:t>
        </w:r>
        <w:r w:rsidR="00B07C87" w:rsidRPr="000B12C8">
          <w:rPr>
            <w:bCs/>
            <w:sz w:val="24"/>
            <w:szCs w:val="24"/>
          </w:rPr>
          <w:fldChar w:fldCharType="begin"/>
        </w:r>
        <w:r w:rsidR="00531513" w:rsidRPr="000B12C8">
          <w:rPr>
            <w:bCs/>
          </w:rPr>
          <w:instrText xml:space="preserve"> PAGE </w:instrText>
        </w:r>
        <w:r w:rsidR="00B07C87" w:rsidRPr="000B12C8">
          <w:rPr>
            <w:bCs/>
            <w:sz w:val="24"/>
            <w:szCs w:val="24"/>
          </w:rPr>
          <w:fldChar w:fldCharType="separate"/>
        </w:r>
        <w:r w:rsidR="002E6126">
          <w:rPr>
            <w:bCs/>
            <w:noProof/>
          </w:rPr>
          <w:t>9</w:t>
        </w:r>
        <w:r w:rsidR="00B07C87" w:rsidRPr="000B12C8">
          <w:rPr>
            <w:bCs/>
            <w:sz w:val="24"/>
            <w:szCs w:val="24"/>
          </w:rPr>
          <w:fldChar w:fldCharType="end"/>
        </w:r>
        <w:r w:rsidR="00531513" w:rsidRPr="000B12C8">
          <w:t xml:space="preserve"> of </w:t>
        </w:r>
        <w:r w:rsidR="00B07C87" w:rsidRPr="000B12C8">
          <w:rPr>
            <w:bCs/>
            <w:sz w:val="24"/>
            <w:szCs w:val="24"/>
          </w:rPr>
          <w:fldChar w:fldCharType="begin"/>
        </w:r>
        <w:r w:rsidR="00531513" w:rsidRPr="000B12C8">
          <w:rPr>
            <w:bCs/>
          </w:rPr>
          <w:instrText xml:space="preserve"> NUMPAGES  </w:instrText>
        </w:r>
        <w:r w:rsidR="00B07C87" w:rsidRPr="000B12C8">
          <w:rPr>
            <w:bCs/>
            <w:sz w:val="24"/>
            <w:szCs w:val="24"/>
          </w:rPr>
          <w:fldChar w:fldCharType="separate"/>
        </w:r>
        <w:r w:rsidR="002E6126">
          <w:rPr>
            <w:bCs/>
            <w:noProof/>
          </w:rPr>
          <w:t>9</w:t>
        </w:r>
        <w:r w:rsidR="00B07C87" w:rsidRPr="000B12C8">
          <w:rPr>
            <w:bCs/>
            <w:sz w:val="24"/>
            <w:szCs w:val="24"/>
          </w:rPr>
          <w:fldChar w:fldCharType="end"/>
        </w:r>
      </w:sdtContent>
    </w:sdt>
  </w:p>
  <w:p w14:paraId="0399AFC7" w14:textId="77777777" w:rsidR="00531513" w:rsidRDefault="00531513">
    <w:pPr>
      <w:pStyle w:val="Header"/>
    </w:pPr>
  </w:p>
  <w:p w14:paraId="39F91E9D" w14:textId="77777777" w:rsidR="00531513" w:rsidRDefault="0053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22C1"/>
    <w:multiLevelType w:val="hybridMultilevel"/>
    <w:tmpl w:val="D94E3F0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9F83BCA"/>
    <w:multiLevelType w:val="hybridMultilevel"/>
    <w:tmpl w:val="5A5A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754A4"/>
    <w:multiLevelType w:val="hybridMultilevel"/>
    <w:tmpl w:val="CCD8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A590F"/>
    <w:multiLevelType w:val="hybridMultilevel"/>
    <w:tmpl w:val="C3DA3064"/>
    <w:lvl w:ilvl="0" w:tplc="D03071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C3642"/>
    <w:multiLevelType w:val="hybridMultilevel"/>
    <w:tmpl w:val="95FA3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64BB4"/>
    <w:multiLevelType w:val="hybridMultilevel"/>
    <w:tmpl w:val="DBCA66D2"/>
    <w:lvl w:ilvl="0" w:tplc="04090015">
      <w:start w:val="1"/>
      <w:numFmt w:val="upperLetter"/>
      <w:lvlText w:val="%1."/>
      <w:lvlJc w:val="left"/>
      <w:pPr>
        <w:ind w:left="720" w:hanging="360"/>
      </w:pPr>
    </w:lvl>
    <w:lvl w:ilvl="1" w:tplc="F5542EC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A392F"/>
    <w:multiLevelType w:val="hybridMultilevel"/>
    <w:tmpl w:val="18A6109C"/>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567E6086"/>
    <w:multiLevelType w:val="hybridMultilevel"/>
    <w:tmpl w:val="6FACBD4E"/>
    <w:lvl w:ilvl="0" w:tplc="E646CA2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AD441B"/>
    <w:multiLevelType w:val="hybridMultilevel"/>
    <w:tmpl w:val="514E9122"/>
    <w:lvl w:ilvl="0" w:tplc="F06E5B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7A52B9"/>
    <w:multiLevelType w:val="hybridMultilevel"/>
    <w:tmpl w:val="B19E9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283908">
    <w:abstractNumId w:val="1"/>
  </w:num>
  <w:num w:numId="2" w16cid:durableId="1897930440">
    <w:abstractNumId w:val="9"/>
  </w:num>
  <w:num w:numId="3" w16cid:durableId="3285787">
    <w:abstractNumId w:val="4"/>
  </w:num>
  <w:num w:numId="4" w16cid:durableId="1571620319">
    <w:abstractNumId w:val="5"/>
  </w:num>
  <w:num w:numId="5" w16cid:durableId="253366323">
    <w:abstractNumId w:val="7"/>
  </w:num>
  <w:num w:numId="6" w16cid:durableId="405615113">
    <w:abstractNumId w:val="8"/>
  </w:num>
  <w:num w:numId="7" w16cid:durableId="1764498355">
    <w:abstractNumId w:val="0"/>
  </w:num>
  <w:num w:numId="8" w16cid:durableId="1396972309">
    <w:abstractNumId w:val="2"/>
  </w:num>
  <w:num w:numId="9" w16cid:durableId="495190095">
    <w:abstractNumId w:val="3"/>
  </w:num>
  <w:num w:numId="10" w16cid:durableId="1198009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E2"/>
    <w:rsid w:val="000003D8"/>
    <w:rsid w:val="00000C0B"/>
    <w:rsid w:val="0002604C"/>
    <w:rsid w:val="00042028"/>
    <w:rsid w:val="000473B7"/>
    <w:rsid w:val="00063D46"/>
    <w:rsid w:val="000647E7"/>
    <w:rsid w:val="00067338"/>
    <w:rsid w:val="00070A7B"/>
    <w:rsid w:val="00072B5C"/>
    <w:rsid w:val="000A39F0"/>
    <w:rsid w:val="000A6CD3"/>
    <w:rsid w:val="000B12C8"/>
    <w:rsid w:val="000B77FC"/>
    <w:rsid w:val="000D5F77"/>
    <w:rsid w:val="000D742D"/>
    <w:rsid w:val="000E54A5"/>
    <w:rsid w:val="000F04D4"/>
    <w:rsid w:val="001460CB"/>
    <w:rsid w:val="0014679A"/>
    <w:rsid w:val="00162129"/>
    <w:rsid w:val="0019261E"/>
    <w:rsid w:val="00197F6B"/>
    <w:rsid w:val="001B0D29"/>
    <w:rsid w:val="001B5464"/>
    <w:rsid w:val="001B759B"/>
    <w:rsid w:val="001D2ED5"/>
    <w:rsid w:val="001D4CBC"/>
    <w:rsid w:val="001E17AA"/>
    <w:rsid w:val="001F5108"/>
    <w:rsid w:val="00204119"/>
    <w:rsid w:val="00215677"/>
    <w:rsid w:val="00221720"/>
    <w:rsid w:val="00241737"/>
    <w:rsid w:val="00242F8C"/>
    <w:rsid w:val="0025331E"/>
    <w:rsid w:val="00273A02"/>
    <w:rsid w:val="0027768B"/>
    <w:rsid w:val="0028152D"/>
    <w:rsid w:val="002A1A5C"/>
    <w:rsid w:val="002A2E84"/>
    <w:rsid w:val="002E6126"/>
    <w:rsid w:val="002F5EBB"/>
    <w:rsid w:val="00315C46"/>
    <w:rsid w:val="003254BC"/>
    <w:rsid w:val="00325558"/>
    <w:rsid w:val="003416C6"/>
    <w:rsid w:val="0034560C"/>
    <w:rsid w:val="003623D2"/>
    <w:rsid w:val="00363E8A"/>
    <w:rsid w:val="00375F88"/>
    <w:rsid w:val="00391545"/>
    <w:rsid w:val="00396C99"/>
    <w:rsid w:val="003C60B9"/>
    <w:rsid w:val="003D23C0"/>
    <w:rsid w:val="003E00C2"/>
    <w:rsid w:val="003E4D34"/>
    <w:rsid w:val="004074D6"/>
    <w:rsid w:val="00415EEF"/>
    <w:rsid w:val="0043383E"/>
    <w:rsid w:val="00436BF9"/>
    <w:rsid w:val="00453AFD"/>
    <w:rsid w:val="004544A2"/>
    <w:rsid w:val="00486FD6"/>
    <w:rsid w:val="004A3C4A"/>
    <w:rsid w:val="004B4225"/>
    <w:rsid w:val="004D23A5"/>
    <w:rsid w:val="004D6D7D"/>
    <w:rsid w:val="004E0D00"/>
    <w:rsid w:val="004F7462"/>
    <w:rsid w:val="004F751D"/>
    <w:rsid w:val="00501C69"/>
    <w:rsid w:val="00506E95"/>
    <w:rsid w:val="00517004"/>
    <w:rsid w:val="00523ED7"/>
    <w:rsid w:val="00531513"/>
    <w:rsid w:val="0053647D"/>
    <w:rsid w:val="0054423F"/>
    <w:rsid w:val="00554B15"/>
    <w:rsid w:val="00565021"/>
    <w:rsid w:val="0056649D"/>
    <w:rsid w:val="005668B8"/>
    <w:rsid w:val="005956C2"/>
    <w:rsid w:val="005B2723"/>
    <w:rsid w:val="005B5E09"/>
    <w:rsid w:val="005C410C"/>
    <w:rsid w:val="005D3964"/>
    <w:rsid w:val="005D5269"/>
    <w:rsid w:val="00603BC5"/>
    <w:rsid w:val="006138AD"/>
    <w:rsid w:val="006306B1"/>
    <w:rsid w:val="00641C56"/>
    <w:rsid w:val="00643B0E"/>
    <w:rsid w:val="0065765F"/>
    <w:rsid w:val="006669A5"/>
    <w:rsid w:val="006754D7"/>
    <w:rsid w:val="00676F9F"/>
    <w:rsid w:val="0069189E"/>
    <w:rsid w:val="006C79F4"/>
    <w:rsid w:val="006E46E4"/>
    <w:rsid w:val="006E5EA2"/>
    <w:rsid w:val="006F2556"/>
    <w:rsid w:val="006F7699"/>
    <w:rsid w:val="00704491"/>
    <w:rsid w:val="00713588"/>
    <w:rsid w:val="00722B01"/>
    <w:rsid w:val="007234D4"/>
    <w:rsid w:val="0074444E"/>
    <w:rsid w:val="00747560"/>
    <w:rsid w:val="00747975"/>
    <w:rsid w:val="0078684B"/>
    <w:rsid w:val="00793D69"/>
    <w:rsid w:val="007A12D7"/>
    <w:rsid w:val="007B7731"/>
    <w:rsid w:val="007C2516"/>
    <w:rsid w:val="007C58BC"/>
    <w:rsid w:val="007C628A"/>
    <w:rsid w:val="007C75CF"/>
    <w:rsid w:val="007F2920"/>
    <w:rsid w:val="00800C92"/>
    <w:rsid w:val="00832C61"/>
    <w:rsid w:val="00843220"/>
    <w:rsid w:val="00860C21"/>
    <w:rsid w:val="00870731"/>
    <w:rsid w:val="008848AC"/>
    <w:rsid w:val="00890AE2"/>
    <w:rsid w:val="0089139A"/>
    <w:rsid w:val="008A70FB"/>
    <w:rsid w:val="008B2BCF"/>
    <w:rsid w:val="008B43BD"/>
    <w:rsid w:val="008B5F79"/>
    <w:rsid w:val="008E083D"/>
    <w:rsid w:val="008E44EE"/>
    <w:rsid w:val="008F17D2"/>
    <w:rsid w:val="008F697E"/>
    <w:rsid w:val="008F7CAA"/>
    <w:rsid w:val="009429AF"/>
    <w:rsid w:val="00945E53"/>
    <w:rsid w:val="0097774B"/>
    <w:rsid w:val="009826B7"/>
    <w:rsid w:val="00983879"/>
    <w:rsid w:val="00985617"/>
    <w:rsid w:val="00990F1D"/>
    <w:rsid w:val="00994586"/>
    <w:rsid w:val="009A021D"/>
    <w:rsid w:val="009D4725"/>
    <w:rsid w:val="009D6258"/>
    <w:rsid w:val="009F287F"/>
    <w:rsid w:val="009F3151"/>
    <w:rsid w:val="00A06E34"/>
    <w:rsid w:val="00A22572"/>
    <w:rsid w:val="00A276A0"/>
    <w:rsid w:val="00A27DB5"/>
    <w:rsid w:val="00A43F9B"/>
    <w:rsid w:val="00A710B0"/>
    <w:rsid w:val="00A873D2"/>
    <w:rsid w:val="00A92500"/>
    <w:rsid w:val="00AA2465"/>
    <w:rsid w:val="00AB0223"/>
    <w:rsid w:val="00AC10E2"/>
    <w:rsid w:val="00AD1B17"/>
    <w:rsid w:val="00AE3DF0"/>
    <w:rsid w:val="00B03302"/>
    <w:rsid w:val="00B03944"/>
    <w:rsid w:val="00B07C87"/>
    <w:rsid w:val="00B258D0"/>
    <w:rsid w:val="00B25A18"/>
    <w:rsid w:val="00B349AB"/>
    <w:rsid w:val="00B3553D"/>
    <w:rsid w:val="00B36B98"/>
    <w:rsid w:val="00B407F8"/>
    <w:rsid w:val="00B5535A"/>
    <w:rsid w:val="00B623ED"/>
    <w:rsid w:val="00B716C2"/>
    <w:rsid w:val="00B72527"/>
    <w:rsid w:val="00B7401F"/>
    <w:rsid w:val="00BA268C"/>
    <w:rsid w:val="00BA7940"/>
    <w:rsid w:val="00BB5E0C"/>
    <w:rsid w:val="00BC2BC3"/>
    <w:rsid w:val="00BC39FF"/>
    <w:rsid w:val="00BC3AD5"/>
    <w:rsid w:val="00BF6A24"/>
    <w:rsid w:val="00BF7343"/>
    <w:rsid w:val="00C45046"/>
    <w:rsid w:val="00C62B07"/>
    <w:rsid w:val="00C73D9F"/>
    <w:rsid w:val="00C77563"/>
    <w:rsid w:val="00C80B46"/>
    <w:rsid w:val="00C825C4"/>
    <w:rsid w:val="00CA5BB3"/>
    <w:rsid w:val="00CB23A8"/>
    <w:rsid w:val="00CB7E5F"/>
    <w:rsid w:val="00CC1298"/>
    <w:rsid w:val="00D045CB"/>
    <w:rsid w:val="00D2165A"/>
    <w:rsid w:val="00D33950"/>
    <w:rsid w:val="00D36C5E"/>
    <w:rsid w:val="00D90187"/>
    <w:rsid w:val="00DA58DE"/>
    <w:rsid w:val="00DC4653"/>
    <w:rsid w:val="00DD137D"/>
    <w:rsid w:val="00DD6002"/>
    <w:rsid w:val="00DE0973"/>
    <w:rsid w:val="00E00D71"/>
    <w:rsid w:val="00E017DA"/>
    <w:rsid w:val="00E24880"/>
    <w:rsid w:val="00E44024"/>
    <w:rsid w:val="00E548C0"/>
    <w:rsid w:val="00E554B4"/>
    <w:rsid w:val="00E61EA2"/>
    <w:rsid w:val="00E75C8D"/>
    <w:rsid w:val="00E93B43"/>
    <w:rsid w:val="00E95252"/>
    <w:rsid w:val="00E97F51"/>
    <w:rsid w:val="00EC0AD3"/>
    <w:rsid w:val="00EC0C1C"/>
    <w:rsid w:val="00EC686A"/>
    <w:rsid w:val="00EC7003"/>
    <w:rsid w:val="00F00F40"/>
    <w:rsid w:val="00F0332B"/>
    <w:rsid w:val="00F0676B"/>
    <w:rsid w:val="00F15ED9"/>
    <w:rsid w:val="00F451E7"/>
    <w:rsid w:val="00F50450"/>
    <w:rsid w:val="00F60BCF"/>
    <w:rsid w:val="00F657F6"/>
    <w:rsid w:val="00F92776"/>
    <w:rsid w:val="00FA6531"/>
    <w:rsid w:val="00FB5EC8"/>
    <w:rsid w:val="00FB65C5"/>
    <w:rsid w:val="00FB753B"/>
    <w:rsid w:val="00FC2EE2"/>
    <w:rsid w:val="00FC4178"/>
    <w:rsid w:val="00FE413F"/>
    <w:rsid w:val="00FE4FED"/>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6950"/>
  <w15:docId w15:val="{E02A65EA-0D36-457A-9717-CA34B54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AE2"/>
    <w:pPr>
      <w:spacing w:after="0" w:line="240" w:lineRule="auto"/>
    </w:pPr>
  </w:style>
  <w:style w:type="paragraph" w:styleId="ListParagraph">
    <w:name w:val="List Paragraph"/>
    <w:basedOn w:val="Normal"/>
    <w:uiPriority w:val="34"/>
    <w:qFormat/>
    <w:rsid w:val="00890AE2"/>
    <w:pPr>
      <w:ind w:left="720"/>
      <w:contextualSpacing/>
    </w:pPr>
  </w:style>
  <w:style w:type="paragraph" w:styleId="Header">
    <w:name w:val="header"/>
    <w:basedOn w:val="Normal"/>
    <w:link w:val="HeaderChar"/>
    <w:uiPriority w:val="99"/>
    <w:unhideWhenUsed/>
    <w:rsid w:val="0002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4C"/>
  </w:style>
  <w:style w:type="paragraph" w:styleId="Footer">
    <w:name w:val="footer"/>
    <w:basedOn w:val="Normal"/>
    <w:link w:val="FooterChar"/>
    <w:uiPriority w:val="99"/>
    <w:unhideWhenUsed/>
    <w:rsid w:val="0002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4C"/>
  </w:style>
  <w:style w:type="paragraph" w:styleId="BalloonText">
    <w:name w:val="Balloon Text"/>
    <w:basedOn w:val="Normal"/>
    <w:link w:val="BalloonTextChar"/>
    <w:uiPriority w:val="99"/>
    <w:semiHidden/>
    <w:unhideWhenUsed/>
    <w:rsid w:val="009D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258"/>
    <w:rPr>
      <w:rFonts w:ascii="Segoe UI" w:hAnsi="Segoe UI" w:cs="Segoe UI"/>
      <w:sz w:val="18"/>
      <w:szCs w:val="18"/>
    </w:rPr>
  </w:style>
  <w:style w:type="character" w:styleId="Hyperlink">
    <w:name w:val="Hyperlink"/>
    <w:basedOn w:val="DefaultParagraphFont"/>
    <w:uiPriority w:val="99"/>
    <w:semiHidden/>
    <w:unhideWhenUsed/>
    <w:rsid w:val="005B5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1842">
      <w:bodyDiv w:val="1"/>
      <w:marLeft w:val="0"/>
      <w:marRight w:val="0"/>
      <w:marTop w:val="0"/>
      <w:marBottom w:val="0"/>
      <w:divBdr>
        <w:top w:val="none" w:sz="0" w:space="0" w:color="auto"/>
        <w:left w:val="none" w:sz="0" w:space="0" w:color="auto"/>
        <w:bottom w:val="none" w:sz="0" w:space="0" w:color="auto"/>
        <w:right w:val="none" w:sz="0" w:space="0" w:color="auto"/>
      </w:divBdr>
    </w:div>
    <w:div w:id="15849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ogle.com/maps/place/Cave+Run+Lake/@38.1402964,-83.5489365,905m/data=!3m1!1e3!4m6!3m5!1s0x884471b9d74eed8d:0x4261413ff456d231!8m2!3d38.0649532!4d-83.4830247!16zL20vMDcwaHRn?entry=ttu&amp;g_ep=EgoyMDI1MDQwOC4wIKXMDSoASAFQAw%3D%3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F2EA748B-0380-4F24-91F7-E7323251814E}"/>
</file>

<file path=customXml/itemProps2.xml><?xml version="1.0" encoding="utf-8"?>
<ds:datastoreItem xmlns:ds="http://schemas.openxmlformats.org/officeDocument/2006/customXml" ds:itemID="{B14C5E09-63DF-43D5-94A2-5E11A874D549}"/>
</file>

<file path=customXml/itemProps3.xml><?xml version="1.0" encoding="utf-8"?>
<ds:datastoreItem xmlns:ds="http://schemas.openxmlformats.org/officeDocument/2006/customXml" ds:itemID="{5EF397F7-4AE5-4015-9281-09C6BCFF5E6A}"/>
</file>

<file path=docProps/app.xml><?xml version="1.0" encoding="utf-8"?>
<Properties xmlns="http://schemas.openxmlformats.org/officeDocument/2006/extended-properties" xmlns:vt="http://schemas.openxmlformats.org/officeDocument/2006/docPropsVTypes">
  <Template>Normal</Template>
  <TotalTime>427</TotalTime>
  <Pages>11</Pages>
  <Words>5647</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dc:creator>
  <cp:lastModifiedBy>Mills, Deanna P (KYTC)</cp:lastModifiedBy>
  <cp:revision>33</cp:revision>
  <cp:lastPrinted>2015-12-20T03:57:00Z</cp:lastPrinted>
  <dcterms:created xsi:type="dcterms:W3CDTF">2022-10-12T01:02:00Z</dcterms:created>
  <dcterms:modified xsi:type="dcterms:W3CDTF">2025-04-15T12:40:00Z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