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35281" w14:textId="25136C83" w:rsidR="005F123F" w:rsidRPr="00AB5C59" w:rsidRDefault="003F315A" w:rsidP="009A3D8B">
      <w:pPr>
        <w:suppressAutoHyphens/>
        <w:jc w:val="center"/>
        <w:rPr>
          <w:rFonts w:asciiTheme="minorHAnsi" w:eastAsia="Calibri" w:hAnsiTheme="minorHAnsi" w:cstheme="minorHAnsi"/>
          <w:b/>
          <w:sz w:val="22"/>
          <w:szCs w:val="22"/>
        </w:rPr>
      </w:pPr>
      <w:r w:rsidRPr="00AB5C59">
        <w:rPr>
          <w:rFonts w:asciiTheme="minorHAnsi" w:eastAsia="Calibri" w:hAnsiTheme="minorHAnsi" w:cstheme="minorHAnsi"/>
          <w:b/>
          <w:sz w:val="22"/>
          <w:szCs w:val="22"/>
        </w:rPr>
        <w:t>S</w:t>
      </w:r>
      <w:r w:rsidR="00D93D91">
        <w:rPr>
          <w:rFonts w:asciiTheme="minorHAnsi" w:eastAsia="Calibri" w:hAnsiTheme="minorHAnsi" w:cstheme="minorHAnsi"/>
          <w:b/>
          <w:sz w:val="22"/>
          <w:szCs w:val="22"/>
        </w:rPr>
        <w:t>pecial Note for Shoulder Milling/Trenching</w:t>
      </w:r>
    </w:p>
    <w:p w14:paraId="1F810046" w14:textId="77777777" w:rsidR="009A3D8B" w:rsidRPr="00AB5C59" w:rsidRDefault="009A3D8B" w:rsidP="009A3D8B">
      <w:pPr>
        <w:pBdr>
          <w:bottom w:val="single" w:sz="6" w:space="1" w:color="auto"/>
        </w:pBdr>
        <w:jc w:val="both"/>
        <w:rPr>
          <w:rFonts w:asciiTheme="minorHAnsi" w:hAnsiTheme="minorHAnsi" w:cstheme="minorHAnsi"/>
          <w:sz w:val="22"/>
          <w:szCs w:val="22"/>
        </w:rPr>
      </w:pPr>
    </w:p>
    <w:p w14:paraId="32F43600" w14:textId="77777777" w:rsidR="009A3D8B" w:rsidRPr="00AB5C59" w:rsidRDefault="009A3D8B" w:rsidP="009A3D8B">
      <w:pPr>
        <w:jc w:val="both"/>
        <w:rPr>
          <w:rFonts w:asciiTheme="minorHAnsi" w:hAnsiTheme="minorHAnsi" w:cstheme="minorHAnsi"/>
          <w:sz w:val="22"/>
          <w:szCs w:val="22"/>
        </w:rPr>
      </w:pPr>
    </w:p>
    <w:p w14:paraId="5DC87D28" w14:textId="77777777" w:rsidR="009A3D8B" w:rsidRPr="00AB5C59" w:rsidRDefault="009A3D8B" w:rsidP="009A3D8B">
      <w:pPr>
        <w:jc w:val="both"/>
        <w:rPr>
          <w:rFonts w:asciiTheme="minorHAnsi" w:hAnsiTheme="minorHAnsi" w:cstheme="minorHAnsi"/>
          <w:sz w:val="22"/>
          <w:szCs w:val="22"/>
        </w:rPr>
      </w:pPr>
    </w:p>
    <w:p w14:paraId="6F765B98" w14:textId="77777777" w:rsidR="00471981" w:rsidRPr="00AB5C59" w:rsidRDefault="00471981" w:rsidP="00471981">
      <w:pPr>
        <w:jc w:val="both"/>
        <w:rPr>
          <w:rFonts w:asciiTheme="minorHAnsi" w:hAnsiTheme="minorHAnsi" w:cstheme="minorHAnsi"/>
          <w:sz w:val="22"/>
          <w:szCs w:val="22"/>
        </w:rPr>
      </w:pPr>
      <w:r w:rsidRPr="00AB5C59">
        <w:rPr>
          <w:rFonts w:asciiTheme="minorHAnsi" w:hAnsiTheme="minorHAnsi" w:cstheme="minorHAnsi"/>
          <w:sz w:val="22"/>
          <w:szCs w:val="22"/>
        </w:rPr>
        <w:t xml:space="preserve">Trench shoulders as shown on the </w:t>
      </w:r>
      <w:r w:rsidR="00A007CF" w:rsidRPr="00AB5C59">
        <w:rPr>
          <w:rFonts w:asciiTheme="minorHAnsi" w:hAnsiTheme="minorHAnsi" w:cstheme="minorHAnsi"/>
          <w:sz w:val="22"/>
          <w:szCs w:val="22"/>
        </w:rPr>
        <w:t>T</w:t>
      </w:r>
      <w:r w:rsidRPr="00AB5C59">
        <w:rPr>
          <w:rFonts w:asciiTheme="minorHAnsi" w:hAnsiTheme="minorHAnsi" w:cstheme="minorHAnsi"/>
          <w:sz w:val="22"/>
          <w:szCs w:val="22"/>
        </w:rPr>
        <w:t xml:space="preserve">ypical </w:t>
      </w:r>
      <w:r w:rsidR="00A007CF" w:rsidRPr="00AB5C59">
        <w:rPr>
          <w:rFonts w:asciiTheme="minorHAnsi" w:hAnsiTheme="minorHAnsi" w:cstheme="minorHAnsi"/>
          <w:sz w:val="22"/>
          <w:szCs w:val="22"/>
        </w:rPr>
        <w:t>S</w:t>
      </w:r>
      <w:r w:rsidRPr="00AB5C59">
        <w:rPr>
          <w:rFonts w:asciiTheme="minorHAnsi" w:hAnsiTheme="minorHAnsi" w:cstheme="minorHAnsi"/>
          <w:sz w:val="22"/>
          <w:szCs w:val="22"/>
        </w:rPr>
        <w:t xml:space="preserve">ection.  </w:t>
      </w:r>
      <w:r w:rsidR="004B7C88" w:rsidRPr="00AB5C59">
        <w:rPr>
          <w:rFonts w:asciiTheme="minorHAnsi" w:hAnsiTheme="minorHAnsi" w:cstheme="minorHAnsi"/>
          <w:sz w:val="22"/>
          <w:szCs w:val="22"/>
        </w:rPr>
        <w:t>The Engineer may eliminate locations along the route from shoulder trenching</w:t>
      </w:r>
      <w:r w:rsidR="00E43375" w:rsidRPr="00AB5C59">
        <w:rPr>
          <w:rFonts w:asciiTheme="minorHAnsi" w:hAnsiTheme="minorHAnsi" w:cstheme="minorHAnsi"/>
          <w:sz w:val="22"/>
          <w:szCs w:val="22"/>
        </w:rPr>
        <w:t xml:space="preserve"> (</w:t>
      </w:r>
      <w:proofErr w:type="gramStart"/>
      <w:r w:rsidR="00E43375" w:rsidRPr="00AB5C59">
        <w:rPr>
          <w:rFonts w:asciiTheme="minorHAnsi" w:hAnsiTheme="minorHAnsi" w:cstheme="minorHAnsi"/>
          <w:sz w:val="22"/>
          <w:szCs w:val="22"/>
        </w:rPr>
        <w:t>e.g.</w:t>
      </w:r>
      <w:proofErr w:type="gramEnd"/>
      <w:r w:rsidR="00E43375" w:rsidRPr="00AB5C59">
        <w:rPr>
          <w:rFonts w:asciiTheme="minorHAnsi" w:hAnsiTheme="minorHAnsi" w:cstheme="minorHAnsi"/>
          <w:sz w:val="22"/>
          <w:szCs w:val="22"/>
        </w:rPr>
        <w:t xml:space="preserve"> road approaches, </w:t>
      </w:r>
      <w:r w:rsidR="00A007CF" w:rsidRPr="00AB5C59">
        <w:rPr>
          <w:rFonts w:asciiTheme="minorHAnsi" w:hAnsiTheme="minorHAnsi" w:cstheme="minorHAnsi"/>
          <w:sz w:val="22"/>
          <w:szCs w:val="22"/>
        </w:rPr>
        <w:t xml:space="preserve">turn lanes, </w:t>
      </w:r>
      <w:r w:rsidR="00E43375" w:rsidRPr="00AB5C59">
        <w:rPr>
          <w:rFonts w:asciiTheme="minorHAnsi" w:hAnsiTheme="minorHAnsi" w:cstheme="minorHAnsi"/>
          <w:sz w:val="22"/>
          <w:szCs w:val="22"/>
        </w:rPr>
        <w:t>entrances, etc.)</w:t>
      </w:r>
      <w:r w:rsidR="004B7C88" w:rsidRPr="00AB5C59">
        <w:rPr>
          <w:rFonts w:asciiTheme="minorHAnsi" w:hAnsiTheme="minorHAnsi" w:cstheme="minorHAnsi"/>
          <w:sz w:val="22"/>
          <w:szCs w:val="22"/>
        </w:rPr>
        <w:t xml:space="preserve">.  </w:t>
      </w:r>
      <w:r w:rsidR="00E43375" w:rsidRPr="00AB5C59">
        <w:rPr>
          <w:rFonts w:asciiTheme="minorHAnsi" w:hAnsiTheme="minorHAnsi" w:cstheme="minorHAnsi"/>
          <w:sz w:val="22"/>
          <w:szCs w:val="22"/>
        </w:rPr>
        <w:t xml:space="preserve">For entrances and road approaches, the Engineer will determine whether to omit the trenching or continue the trenching across the entrance or approach.  DO NOT trench across entrances or road approaches without the Engineer’s approval.  </w:t>
      </w:r>
      <w:r w:rsidRPr="00AB5C59">
        <w:rPr>
          <w:rFonts w:asciiTheme="minorHAnsi" w:hAnsiTheme="minorHAnsi" w:cstheme="minorHAnsi"/>
          <w:sz w:val="22"/>
          <w:szCs w:val="22"/>
        </w:rPr>
        <w:t>If trenching is achieved by means other than milling, saw</w:t>
      </w:r>
      <w:r w:rsidR="00AC457B" w:rsidRPr="00AB5C59">
        <w:rPr>
          <w:rFonts w:asciiTheme="minorHAnsi" w:hAnsiTheme="minorHAnsi" w:cstheme="minorHAnsi"/>
          <w:sz w:val="22"/>
          <w:szCs w:val="22"/>
        </w:rPr>
        <w:t xml:space="preserve"> </w:t>
      </w:r>
      <w:r w:rsidRPr="00AB5C59">
        <w:rPr>
          <w:rFonts w:asciiTheme="minorHAnsi" w:hAnsiTheme="minorHAnsi" w:cstheme="minorHAnsi"/>
          <w:sz w:val="22"/>
          <w:szCs w:val="22"/>
        </w:rPr>
        <w:t xml:space="preserve">cut the pavement </w:t>
      </w:r>
      <w:r w:rsidR="00A007CF" w:rsidRPr="00AB5C59">
        <w:rPr>
          <w:rFonts w:asciiTheme="minorHAnsi" w:hAnsiTheme="minorHAnsi" w:cstheme="minorHAnsi"/>
          <w:sz w:val="22"/>
          <w:szCs w:val="22"/>
          <w:highlight w:val="yellow"/>
          <w:u w:val="single"/>
        </w:rPr>
        <w:t>_</w:t>
      </w:r>
      <w:r w:rsidR="00A007CF" w:rsidRPr="00AB5C59">
        <w:rPr>
          <w:rFonts w:asciiTheme="minorHAnsi" w:hAnsiTheme="minorHAnsi" w:cstheme="minorHAnsi"/>
          <w:sz w:val="22"/>
          <w:szCs w:val="22"/>
          <w:u w:val="single"/>
        </w:rPr>
        <w:t xml:space="preserve"> </w:t>
      </w:r>
      <w:r w:rsidRPr="00AB5C59">
        <w:rPr>
          <w:rFonts w:asciiTheme="minorHAnsi" w:hAnsiTheme="minorHAnsi" w:cstheme="minorHAnsi"/>
          <w:sz w:val="22"/>
          <w:szCs w:val="22"/>
          <w:u w:val="single"/>
        </w:rPr>
        <w:t>inches</w:t>
      </w:r>
      <w:r w:rsidRPr="00AB5C59">
        <w:rPr>
          <w:rFonts w:asciiTheme="minorHAnsi" w:hAnsiTheme="minorHAnsi" w:cstheme="minorHAnsi"/>
          <w:sz w:val="22"/>
          <w:szCs w:val="22"/>
        </w:rPr>
        <w:t xml:space="preserve"> deep to create a smooth edge p</w:t>
      </w:r>
      <w:r w:rsidR="00B104C7" w:rsidRPr="00AB5C59">
        <w:rPr>
          <w:rFonts w:asciiTheme="minorHAnsi" w:hAnsiTheme="minorHAnsi" w:cstheme="minorHAnsi"/>
          <w:sz w:val="22"/>
          <w:szCs w:val="22"/>
        </w:rPr>
        <w:t>r</w:t>
      </w:r>
      <w:r w:rsidRPr="00AB5C59">
        <w:rPr>
          <w:rFonts w:asciiTheme="minorHAnsi" w:hAnsiTheme="minorHAnsi" w:cstheme="minorHAnsi"/>
          <w:sz w:val="22"/>
          <w:szCs w:val="22"/>
        </w:rPr>
        <w:t xml:space="preserve">ior to </w:t>
      </w:r>
      <w:r w:rsidR="00AC457B" w:rsidRPr="00AB5C59">
        <w:rPr>
          <w:rFonts w:asciiTheme="minorHAnsi" w:hAnsiTheme="minorHAnsi" w:cstheme="minorHAnsi"/>
          <w:sz w:val="22"/>
          <w:szCs w:val="22"/>
        </w:rPr>
        <w:t xml:space="preserve">excavating the shoulder trench.  </w:t>
      </w:r>
      <w:r w:rsidRPr="00AB5C59">
        <w:rPr>
          <w:rFonts w:asciiTheme="minorHAnsi" w:hAnsiTheme="minorHAnsi" w:cstheme="minorHAnsi"/>
          <w:sz w:val="22"/>
          <w:szCs w:val="22"/>
        </w:rPr>
        <w:t xml:space="preserve">Excavate </w:t>
      </w:r>
      <w:r w:rsidR="00AC457B" w:rsidRPr="00AB5C59">
        <w:rPr>
          <w:rFonts w:asciiTheme="minorHAnsi" w:hAnsiTheme="minorHAnsi" w:cstheme="minorHAnsi"/>
          <w:sz w:val="22"/>
          <w:szCs w:val="22"/>
        </w:rPr>
        <w:t xml:space="preserve">the </w:t>
      </w:r>
      <w:r w:rsidRPr="00AB5C59">
        <w:rPr>
          <w:rFonts w:asciiTheme="minorHAnsi" w:hAnsiTheme="minorHAnsi" w:cstheme="minorHAnsi"/>
          <w:sz w:val="22"/>
          <w:szCs w:val="22"/>
        </w:rPr>
        <w:t xml:space="preserve">material from </w:t>
      </w:r>
      <w:r w:rsidR="00AC457B" w:rsidRPr="00AB5C59">
        <w:rPr>
          <w:rFonts w:asciiTheme="minorHAnsi" w:hAnsiTheme="minorHAnsi" w:cstheme="minorHAnsi"/>
          <w:sz w:val="22"/>
          <w:szCs w:val="22"/>
        </w:rPr>
        <w:t xml:space="preserve">the </w:t>
      </w:r>
      <w:r w:rsidRPr="00AB5C59">
        <w:rPr>
          <w:rFonts w:asciiTheme="minorHAnsi" w:hAnsiTheme="minorHAnsi" w:cstheme="minorHAnsi"/>
          <w:sz w:val="22"/>
          <w:szCs w:val="22"/>
        </w:rPr>
        <w:t xml:space="preserve">shoulder and maintain </w:t>
      </w:r>
      <w:r w:rsidR="00AA36F2" w:rsidRPr="00AB5C59">
        <w:rPr>
          <w:rFonts w:asciiTheme="minorHAnsi" w:hAnsiTheme="minorHAnsi" w:cstheme="minorHAnsi"/>
          <w:sz w:val="22"/>
          <w:szCs w:val="22"/>
        </w:rPr>
        <w:t xml:space="preserve">the proposed </w:t>
      </w:r>
      <w:r w:rsidRPr="00AB5C59">
        <w:rPr>
          <w:rFonts w:asciiTheme="minorHAnsi" w:hAnsiTheme="minorHAnsi" w:cstheme="minorHAnsi"/>
          <w:sz w:val="22"/>
          <w:szCs w:val="22"/>
        </w:rPr>
        <w:t>cross-slope</w:t>
      </w:r>
      <w:r w:rsidR="00AA36F2" w:rsidRPr="00AB5C59">
        <w:rPr>
          <w:rFonts w:asciiTheme="minorHAnsi" w:hAnsiTheme="minorHAnsi" w:cstheme="minorHAnsi"/>
          <w:sz w:val="22"/>
          <w:szCs w:val="22"/>
        </w:rPr>
        <w:t xml:space="preserve"> as shown on the Typical Sections</w:t>
      </w:r>
      <w:r w:rsidR="00AC457B" w:rsidRPr="00AB5C59">
        <w:rPr>
          <w:rFonts w:asciiTheme="minorHAnsi" w:hAnsiTheme="minorHAnsi" w:cstheme="minorHAnsi"/>
          <w:sz w:val="22"/>
          <w:szCs w:val="22"/>
        </w:rPr>
        <w:t xml:space="preserve">.  The intent is to mill, or excavate, </w:t>
      </w:r>
      <w:r w:rsidRPr="00AB5C59">
        <w:rPr>
          <w:rFonts w:asciiTheme="minorHAnsi" w:hAnsiTheme="minorHAnsi" w:cstheme="minorHAnsi"/>
          <w:sz w:val="22"/>
          <w:szCs w:val="22"/>
        </w:rPr>
        <w:t xml:space="preserve">the entire trench so that the </w:t>
      </w:r>
      <w:r w:rsidR="00AA36F2" w:rsidRPr="00AB5C59">
        <w:rPr>
          <w:rFonts w:asciiTheme="minorHAnsi" w:hAnsiTheme="minorHAnsi" w:cstheme="minorHAnsi"/>
          <w:sz w:val="22"/>
          <w:szCs w:val="22"/>
        </w:rPr>
        <w:t>proposed</w:t>
      </w:r>
      <w:r w:rsidRPr="00AB5C59">
        <w:rPr>
          <w:rFonts w:asciiTheme="minorHAnsi" w:hAnsiTheme="minorHAnsi" w:cstheme="minorHAnsi"/>
          <w:sz w:val="22"/>
          <w:szCs w:val="22"/>
        </w:rPr>
        <w:t xml:space="preserve"> shoulder slope is retained at the end of the paving operation.  Reshape and compact excavated material from the trench on the outside edge of the </w:t>
      </w:r>
      <w:r w:rsidR="00AC457B" w:rsidRPr="00AB5C59">
        <w:rPr>
          <w:rFonts w:asciiTheme="minorHAnsi" w:hAnsiTheme="minorHAnsi" w:cstheme="minorHAnsi"/>
          <w:sz w:val="22"/>
          <w:szCs w:val="22"/>
        </w:rPr>
        <w:t xml:space="preserve">newly </w:t>
      </w:r>
      <w:r w:rsidRPr="00AB5C59">
        <w:rPr>
          <w:rFonts w:asciiTheme="minorHAnsi" w:hAnsiTheme="minorHAnsi" w:cstheme="minorHAnsi"/>
          <w:sz w:val="22"/>
          <w:szCs w:val="22"/>
        </w:rPr>
        <w:t>paved shoulder as</w:t>
      </w:r>
      <w:r w:rsidR="00047F98" w:rsidRPr="00AB5C59">
        <w:rPr>
          <w:rFonts w:asciiTheme="minorHAnsi" w:hAnsiTheme="minorHAnsi" w:cstheme="minorHAnsi"/>
          <w:sz w:val="22"/>
          <w:szCs w:val="22"/>
        </w:rPr>
        <w:t xml:space="preserve"> shown on the </w:t>
      </w:r>
      <w:r w:rsidR="00AC457B" w:rsidRPr="00AB5C59">
        <w:rPr>
          <w:rFonts w:asciiTheme="minorHAnsi" w:hAnsiTheme="minorHAnsi" w:cstheme="minorHAnsi"/>
          <w:sz w:val="22"/>
          <w:szCs w:val="22"/>
        </w:rPr>
        <w:t>T</w:t>
      </w:r>
      <w:r w:rsidR="00047F98" w:rsidRPr="00AB5C59">
        <w:rPr>
          <w:rFonts w:asciiTheme="minorHAnsi" w:hAnsiTheme="minorHAnsi" w:cstheme="minorHAnsi"/>
          <w:sz w:val="22"/>
          <w:szCs w:val="22"/>
        </w:rPr>
        <w:t xml:space="preserve">ypical </w:t>
      </w:r>
      <w:r w:rsidR="00AC457B" w:rsidRPr="00AB5C59">
        <w:rPr>
          <w:rFonts w:asciiTheme="minorHAnsi" w:hAnsiTheme="minorHAnsi" w:cstheme="minorHAnsi"/>
          <w:sz w:val="22"/>
          <w:szCs w:val="22"/>
        </w:rPr>
        <w:t>S</w:t>
      </w:r>
      <w:r w:rsidR="00047F98" w:rsidRPr="00AB5C59">
        <w:rPr>
          <w:rFonts w:asciiTheme="minorHAnsi" w:hAnsiTheme="minorHAnsi" w:cstheme="minorHAnsi"/>
          <w:sz w:val="22"/>
          <w:szCs w:val="22"/>
        </w:rPr>
        <w:t>ection.</w:t>
      </w:r>
    </w:p>
    <w:p w14:paraId="2AA4BDEC" w14:textId="77777777" w:rsidR="00471981" w:rsidRPr="00AB5C59" w:rsidRDefault="00471981" w:rsidP="00471981">
      <w:pPr>
        <w:jc w:val="both"/>
        <w:rPr>
          <w:rFonts w:asciiTheme="minorHAnsi" w:hAnsiTheme="minorHAnsi" w:cstheme="minorHAnsi"/>
          <w:sz w:val="22"/>
          <w:szCs w:val="22"/>
        </w:rPr>
      </w:pPr>
    </w:p>
    <w:p w14:paraId="0D16C933" w14:textId="77777777" w:rsidR="00471981" w:rsidRPr="00AB5C59" w:rsidRDefault="00471981" w:rsidP="00471981">
      <w:pPr>
        <w:jc w:val="both"/>
        <w:rPr>
          <w:rFonts w:asciiTheme="minorHAnsi" w:hAnsiTheme="minorHAnsi" w:cstheme="minorHAnsi"/>
          <w:sz w:val="22"/>
          <w:szCs w:val="22"/>
        </w:rPr>
      </w:pPr>
      <w:r w:rsidRPr="00AB5C59">
        <w:rPr>
          <w:rFonts w:asciiTheme="minorHAnsi" w:hAnsiTheme="minorHAnsi" w:cstheme="minorHAnsi"/>
          <w:sz w:val="22"/>
          <w:szCs w:val="22"/>
        </w:rPr>
        <w:t>Retain possession of</w:t>
      </w:r>
      <w:r w:rsidR="00C276FD" w:rsidRPr="00AB5C59">
        <w:rPr>
          <w:rFonts w:asciiTheme="minorHAnsi" w:hAnsiTheme="minorHAnsi" w:cstheme="minorHAnsi"/>
          <w:sz w:val="22"/>
          <w:szCs w:val="22"/>
        </w:rPr>
        <w:t xml:space="preserve"> excess materials and/or</w:t>
      </w:r>
      <w:r w:rsidRPr="00AB5C59">
        <w:rPr>
          <w:rFonts w:asciiTheme="minorHAnsi" w:hAnsiTheme="minorHAnsi" w:cstheme="minorHAnsi"/>
          <w:sz w:val="22"/>
          <w:szCs w:val="22"/>
        </w:rPr>
        <w:t xml:space="preserve"> materials the Engineer deems unsuitable for reuse and waste the materials off the right-of-way at sites obtained by the Contractor at no additional cost to the Department.  See Special </w:t>
      </w:r>
      <w:r w:rsidR="000F452E" w:rsidRPr="00AB5C59">
        <w:rPr>
          <w:rFonts w:asciiTheme="minorHAnsi" w:hAnsiTheme="minorHAnsi" w:cstheme="minorHAnsi"/>
          <w:sz w:val="22"/>
          <w:szCs w:val="22"/>
        </w:rPr>
        <w:t>Provision</w:t>
      </w:r>
      <w:r w:rsidRPr="00AB5C59">
        <w:rPr>
          <w:rFonts w:asciiTheme="minorHAnsi" w:hAnsiTheme="minorHAnsi" w:cstheme="minorHAnsi"/>
          <w:sz w:val="22"/>
          <w:szCs w:val="22"/>
        </w:rPr>
        <w:t xml:space="preserve"> for Waste and Borrow.</w:t>
      </w:r>
    </w:p>
    <w:p w14:paraId="3E31616D" w14:textId="77777777" w:rsidR="00EA09FF" w:rsidRPr="00AB5C59" w:rsidRDefault="00EA09FF" w:rsidP="003F315A">
      <w:pPr>
        <w:jc w:val="both"/>
        <w:rPr>
          <w:rFonts w:asciiTheme="minorHAnsi" w:hAnsiTheme="minorHAnsi" w:cstheme="minorHAnsi"/>
          <w:sz w:val="22"/>
          <w:szCs w:val="22"/>
        </w:rPr>
      </w:pPr>
    </w:p>
    <w:p w14:paraId="07735969" w14:textId="77777777" w:rsidR="000F452E" w:rsidRPr="00AB5C59" w:rsidRDefault="00E43375" w:rsidP="003F315A">
      <w:pPr>
        <w:jc w:val="both"/>
        <w:rPr>
          <w:rFonts w:asciiTheme="minorHAnsi" w:hAnsiTheme="minorHAnsi" w:cstheme="minorHAnsi"/>
          <w:sz w:val="22"/>
          <w:szCs w:val="22"/>
        </w:rPr>
      </w:pPr>
      <w:r w:rsidRPr="00AB5C59">
        <w:rPr>
          <w:rFonts w:asciiTheme="minorHAnsi" w:hAnsiTheme="minorHAnsi" w:cstheme="minorHAnsi"/>
          <w:sz w:val="22"/>
          <w:szCs w:val="22"/>
        </w:rPr>
        <w:t xml:space="preserve">Accept payment at the contract unit price per </w:t>
      </w:r>
      <w:r w:rsidR="00A007CF" w:rsidRPr="00AB5C59">
        <w:rPr>
          <w:rFonts w:asciiTheme="minorHAnsi" w:hAnsiTheme="minorHAnsi" w:cstheme="minorHAnsi"/>
          <w:sz w:val="22"/>
          <w:szCs w:val="22"/>
        </w:rPr>
        <w:t>square yard for SHOULDER MILLING/TRENCHING a</w:t>
      </w:r>
      <w:r w:rsidRPr="00AB5C59">
        <w:rPr>
          <w:rFonts w:asciiTheme="minorHAnsi" w:hAnsiTheme="minorHAnsi" w:cstheme="minorHAnsi"/>
          <w:sz w:val="22"/>
          <w:szCs w:val="22"/>
        </w:rPr>
        <w:t>s full compensation for all labor, materials, equipment</w:t>
      </w:r>
      <w:r w:rsidR="00A007CF" w:rsidRPr="00AB5C59">
        <w:rPr>
          <w:rFonts w:asciiTheme="minorHAnsi" w:hAnsiTheme="minorHAnsi" w:cstheme="minorHAnsi"/>
          <w:sz w:val="22"/>
          <w:szCs w:val="22"/>
        </w:rPr>
        <w:t>,</w:t>
      </w:r>
      <w:r w:rsidR="00AC457B" w:rsidRPr="00AB5C59">
        <w:rPr>
          <w:rFonts w:asciiTheme="minorHAnsi" w:hAnsiTheme="minorHAnsi" w:cstheme="minorHAnsi"/>
          <w:sz w:val="22"/>
          <w:szCs w:val="22"/>
        </w:rPr>
        <w:t xml:space="preserve"> and incidentals</w:t>
      </w:r>
      <w:r w:rsidRPr="00AB5C59">
        <w:rPr>
          <w:rFonts w:asciiTheme="minorHAnsi" w:hAnsiTheme="minorHAnsi" w:cstheme="minorHAnsi"/>
          <w:sz w:val="22"/>
          <w:szCs w:val="22"/>
        </w:rPr>
        <w:t xml:space="preserve"> for excavating the shoulder trench and reuse and/or disposal of the </w:t>
      </w:r>
      <w:r w:rsidR="00AC457B" w:rsidRPr="00AB5C59">
        <w:rPr>
          <w:rFonts w:asciiTheme="minorHAnsi" w:hAnsiTheme="minorHAnsi" w:cstheme="minorHAnsi"/>
          <w:sz w:val="22"/>
          <w:szCs w:val="22"/>
        </w:rPr>
        <w:t xml:space="preserve">excavated </w:t>
      </w:r>
      <w:r w:rsidRPr="00AB5C59">
        <w:rPr>
          <w:rFonts w:asciiTheme="minorHAnsi" w:hAnsiTheme="minorHAnsi" w:cstheme="minorHAnsi"/>
          <w:sz w:val="22"/>
          <w:szCs w:val="22"/>
        </w:rPr>
        <w:t>material.</w:t>
      </w:r>
    </w:p>
    <w:sectPr w:rsidR="000F452E" w:rsidRPr="00AB5C59" w:rsidSect="007D7C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15A"/>
    <w:rsid w:val="0000360B"/>
    <w:rsid w:val="0000621C"/>
    <w:rsid w:val="000176BF"/>
    <w:rsid w:val="00024408"/>
    <w:rsid w:val="00025FDF"/>
    <w:rsid w:val="00040433"/>
    <w:rsid w:val="00040BB2"/>
    <w:rsid w:val="00041912"/>
    <w:rsid w:val="00041E7D"/>
    <w:rsid w:val="00046368"/>
    <w:rsid w:val="00047F98"/>
    <w:rsid w:val="00055A7D"/>
    <w:rsid w:val="000604E8"/>
    <w:rsid w:val="00060603"/>
    <w:rsid w:val="0007233F"/>
    <w:rsid w:val="00081EC3"/>
    <w:rsid w:val="00085397"/>
    <w:rsid w:val="0009011F"/>
    <w:rsid w:val="00090B03"/>
    <w:rsid w:val="000B28AE"/>
    <w:rsid w:val="000B48E4"/>
    <w:rsid w:val="000E0373"/>
    <w:rsid w:val="000E7B40"/>
    <w:rsid w:val="000F452E"/>
    <w:rsid w:val="000F5993"/>
    <w:rsid w:val="00134F3D"/>
    <w:rsid w:val="0014096B"/>
    <w:rsid w:val="00141941"/>
    <w:rsid w:val="0016303C"/>
    <w:rsid w:val="00163673"/>
    <w:rsid w:val="00175E5F"/>
    <w:rsid w:val="00183408"/>
    <w:rsid w:val="001846AD"/>
    <w:rsid w:val="00194F19"/>
    <w:rsid w:val="001C6F32"/>
    <w:rsid w:val="001C7C38"/>
    <w:rsid w:val="001D43DC"/>
    <w:rsid w:val="001D685F"/>
    <w:rsid w:val="001D71F5"/>
    <w:rsid w:val="001F1759"/>
    <w:rsid w:val="001F7CED"/>
    <w:rsid w:val="002028EC"/>
    <w:rsid w:val="00203537"/>
    <w:rsid w:val="00210F45"/>
    <w:rsid w:val="00226417"/>
    <w:rsid w:val="002301B1"/>
    <w:rsid w:val="0023232D"/>
    <w:rsid w:val="002332A9"/>
    <w:rsid w:val="00242372"/>
    <w:rsid w:val="00247606"/>
    <w:rsid w:val="002538DF"/>
    <w:rsid w:val="00260E3E"/>
    <w:rsid w:val="00261DA3"/>
    <w:rsid w:val="00294B2A"/>
    <w:rsid w:val="002C1F0B"/>
    <w:rsid w:val="002C6D20"/>
    <w:rsid w:val="002D4A9D"/>
    <w:rsid w:val="002E2063"/>
    <w:rsid w:val="002E2CEC"/>
    <w:rsid w:val="002F22CA"/>
    <w:rsid w:val="003071FB"/>
    <w:rsid w:val="003138EB"/>
    <w:rsid w:val="00316FE0"/>
    <w:rsid w:val="003361D3"/>
    <w:rsid w:val="00343999"/>
    <w:rsid w:val="00356D95"/>
    <w:rsid w:val="00371D9F"/>
    <w:rsid w:val="00382FF9"/>
    <w:rsid w:val="00383A97"/>
    <w:rsid w:val="003927CA"/>
    <w:rsid w:val="00393CA6"/>
    <w:rsid w:val="003955D6"/>
    <w:rsid w:val="00395CFF"/>
    <w:rsid w:val="003A2A2A"/>
    <w:rsid w:val="003A4E13"/>
    <w:rsid w:val="003B386D"/>
    <w:rsid w:val="003B4C64"/>
    <w:rsid w:val="003B5D7A"/>
    <w:rsid w:val="003C2BDC"/>
    <w:rsid w:val="003C4E94"/>
    <w:rsid w:val="003D3CFB"/>
    <w:rsid w:val="003E2BB5"/>
    <w:rsid w:val="003F1D3A"/>
    <w:rsid w:val="003F315A"/>
    <w:rsid w:val="00417616"/>
    <w:rsid w:val="00417F2D"/>
    <w:rsid w:val="00420075"/>
    <w:rsid w:val="00424A59"/>
    <w:rsid w:val="00427F44"/>
    <w:rsid w:val="004368A3"/>
    <w:rsid w:val="0044487B"/>
    <w:rsid w:val="004709BD"/>
    <w:rsid w:val="00471981"/>
    <w:rsid w:val="00474923"/>
    <w:rsid w:val="004958F4"/>
    <w:rsid w:val="00496DA0"/>
    <w:rsid w:val="004B2820"/>
    <w:rsid w:val="004B7C88"/>
    <w:rsid w:val="004C02DC"/>
    <w:rsid w:val="004C2C28"/>
    <w:rsid w:val="004C564E"/>
    <w:rsid w:val="004D2BAC"/>
    <w:rsid w:val="004D63D2"/>
    <w:rsid w:val="00515794"/>
    <w:rsid w:val="00554860"/>
    <w:rsid w:val="005557EE"/>
    <w:rsid w:val="00572CEF"/>
    <w:rsid w:val="0059590D"/>
    <w:rsid w:val="005A2E56"/>
    <w:rsid w:val="005A409B"/>
    <w:rsid w:val="005A4B76"/>
    <w:rsid w:val="005A5161"/>
    <w:rsid w:val="005A6719"/>
    <w:rsid w:val="005B764B"/>
    <w:rsid w:val="005C5C08"/>
    <w:rsid w:val="005C7EC8"/>
    <w:rsid w:val="005D711D"/>
    <w:rsid w:val="005F123F"/>
    <w:rsid w:val="00604991"/>
    <w:rsid w:val="00611A5D"/>
    <w:rsid w:val="0061535B"/>
    <w:rsid w:val="006154D6"/>
    <w:rsid w:val="00616B8A"/>
    <w:rsid w:val="0062469F"/>
    <w:rsid w:val="006257B2"/>
    <w:rsid w:val="00630AC1"/>
    <w:rsid w:val="0063624E"/>
    <w:rsid w:val="0064558C"/>
    <w:rsid w:val="00647505"/>
    <w:rsid w:val="00647AB3"/>
    <w:rsid w:val="00663D1B"/>
    <w:rsid w:val="00675FEC"/>
    <w:rsid w:val="00677C4C"/>
    <w:rsid w:val="006816E0"/>
    <w:rsid w:val="006A2BC1"/>
    <w:rsid w:val="006C6F37"/>
    <w:rsid w:val="006C70CC"/>
    <w:rsid w:val="006E4111"/>
    <w:rsid w:val="006F1E09"/>
    <w:rsid w:val="006F666A"/>
    <w:rsid w:val="007218C0"/>
    <w:rsid w:val="00725B59"/>
    <w:rsid w:val="00733320"/>
    <w:rsid w:val="00734193"/>
    <w:rsid w:val="00740919"/>
    <w:rsid w:val="00750228"/>
    <w:rsid w:val="007510B5"/>
    <w:rsid w:val="00752A9B"/>
    <w:rsid w:val="00760E66"/>
    <w:rsid w:val="007811B4"/>
    <w:rsid w:val="007847A6"/>
    <w:rsid w:val="00797A68"/>
    <w:rsid w:val="007A4D31"/>
    <w:rsid w:val="007B37C8"/>
    <w:rsid w:val="007D33EE"/>
    <w:rsid w:val="007D7C7B"/>
    <w:rsid w:val="00806BEF"/>
    <w:rsid w:val="00806E48"/>
    <w:rsid w:val="00812C18"/>
    <w:rsid w:val="0082565D"/>
    <w:rsid w:val="00831E3A"/>
    <w:rsid w:val="00837194"/>
    <w:rsid w:val="00855752"/>
    <w:rsid w:val="00860E71"/>
    <w:rsid w:val="008642B6"/>
    <w:rsid w:val="0086647C"/>
    <w:rsid w:val="00883459"/>
    <w:rsid w:val="0089221D"/>
    <w:rsid w:val="008957B7"/>
    <w:rsid w:val="008D3F47"/>
    <w:rsid w:val="008E41DA"/>
    <w:rsid w:val="0090717D"/>
    <w:rsid w:val="00915F0B"/>
    <w:rsid w:val="00934392"/>
    <w:rsid w:val="00935010"/>
    <w:rsid w:val="00950113"/>
    <w:rsid w:val="009570D9"/>
    <w:rsid w:val="00982554"/>
    <w:rsid w:val="0098588F"/>
    <w:rsid w:val="009902A8"/>
    <w:rsid w:val="009916B5"/>
    <w:rsid w:val="009968A2"/>
    <w:rsid w:val="0099746D"/>
    <w:rsid w:val="009A1E69"/>
    <w:rsid w:val="009A3D8B"/>
    <w:rsid w:val="009A4CBB"/>
    <w:rsid w:val="009A5652"/>
    <w:rsid w:val="009B46B0"/>
    <w:rsid w:val="009C04F5"/>
    <w:rsid w:val="009C22C8"/>
    <w:rsid w:val="009E0E58"/>
    <w:rsid w:val="009F104C"/>
    <w:rsid w:val="00A007CF"/>
    <w:rsid w:val="00A02096"/>
    <w:rsid w:val="00A21EB8"/>
    <w:rsid w:val="00A33125"/>
    <w:rsid w:val="00A3372E"/>
    <w:rsid w:val="00A428C0"/>
    <w:rsid w:val="00A603EC"/>
    <w:rsid w:val="00A63496"/>
    <w:rsid w:val="00A63852"/>
    <w:rsid w:val="00A75C11"/>
    <w:rsid w:val="00A817A4"/>
    <w:rsid w:val="00A844F9"/>
    <w:rsid w:val="00A86D6C"/>
    <w:rsid w:val="00A87DF0"/>
    <w:rsid w:val="00A959AF"/>
    <w:rsid w:val="00A97689"/>
    <w:rsid w:val="00AA222E"/>
    <w:rsid w:val="00AA36F2"/>
    <w:rsid w:val="00AA3AAD"/>
    <w:rsid w:val="00AB5C59"/>
    <w:rsid w:val="00AC148E"/>
    <w:rsid w:val="00AC2B62"/>
    <w:rsid w:val="00AC457B"/>
    <w:rsid w:val="00AC67BE"/>
    <w:rsid w:val="00AE7A79"/>
    <w:rsid w:val="00B05388"/>
    <w:rsid w:val="00B05C75"/>
    <w:rsid w:val="00B104C7"/>
    <w:rsid w:val="00B47A0D"/>
    <w:rsid w:val="00B6013A"/>
    <w:rsid w:val="00B81AA5"/>
    <w:rsid w:val="00B82D99"/>
    <w:rsid w:val="00B84771"/>
    <w:rsid w:val="00B92DC1"/>
    <w:rsid w:val="00B963F2"/>
    <w:rsid w:val="00BA10EF"/>
    <w:rsid w:val="00BD3666"/>
    <w:rsid w:val="00BE108D"/>
    <w:rsid w:val="00BE2707"/>
    <w:rsid w:val="00BE499B"/>
    <w:rsid w:val="00BF2075"/>
    <w:rsid w:val="00C01BEE"/>
    <w:rsid w:val="00C11402"/>
    <w:rsid w:val="00C11529"/>
    <w:rsid w:val="00C276FD"/>
    <w:rsid w:val="00C35023"/>
    <w:rsid w:val="00C363E5"/>
    <w:rsid w:val="00C4295E"/>
    <w:rsid w:val="00C46C10"/>
    <w:rsid w:val="00C47169"/>
    <w:rsid w:val="00C55A1D"/>
    <w:rsid w:val="00C55D0A"/>
    <w:rsid w:val="00C659C6"/>
    <w:rsid w:val="00C862A4"/>
    <w:rsid w:val="00C970A5"/>
    <w:rsid w:val="00CA4D6C"/>
    <w:rsid w:val="00CA7432"/>
    <w:rsid w:val="00CD39FE"/>
    <w:rsid w:val="00CF7D23"/>
    <w:rsid w:val="00D00B89"/>
    <w:rsid w:val="00D0546C"/>
    <w:rsid w:val="00D122CC"/>
    <w:rsid w:val="00D529C5"/>
    <w:rsid w:val="00D56B92"/>
    <w:rsid w:val="00D64EDA"/>
    <w:rsid w:val="00D76CD9"/>
    <w:rsid w:val="00D85B38"/>
    <w:rsid w:val="00D8799C"/>
    <w:rsid w:val="00D93D91"/>
    <w:rsid w:val="00D97A33"/>
    <w:rsid w:val="00DB2AC6"/>
    <w:rsid w:val="00DB590C"/>
    <w:rsid w:val="00DC0F18"/>
    <w:rsid w:val="00DC4A14"/>
    <w:rsid w:val="00DD2C81"/>
    <w:rsid w:val="00DD4693"/>
    <w:rsid w:val="00DE0F0C"/>
    <w:rsid w:val="00DE748E"/>
    <w:rsid w:val="00DF0D6B"/>
    <w:rsid w:val="00DF78A6"/>
    <w:rsid w:val="00E02699"/>
    <w:rsid w:val="00E0639A"/>
    <w:rsid w:val="00E1689D"/>
    <w:rsid w:val="00E17470"/>
    <w:rsid w:val="00E3150B"/>
    <w:rsid w:val="00E43375"/>
    <w:rsid w:val="00E56F00"/>
    <w:rsid w:val="00E76236"/>
    <w:rsid w:val="00E802E0"/>
    <w:rsid w:val="00E81749"/>
    <w:rsid w:val="00E83872"/>
    <w:rsid w:val="00E944AA"/>
    <w:rsid w:val="00E9461A"/>
    <w:rsid w:val="00E96638"/>
    <w:rsid w:val="00EA09FF"/>
    <w:rsid w:val="00EC4DBC"/>
    <w:rsid w:val="00EC51C2"/>
    <w:rsid w:val="00EC7000"/>
    <w:rsid w:val="00ED251C"/>
    <w:rsid w:val="00ED73E2"/>
    <w:rsid w:val="00EE2B27"/>
    <w:rsid w:val="00EE792A"/>
    <w:rsid w:val="00EF3C12"/>
    <w:rsid w:val="00F01684"/>
    <w:rsid w:val="00F27459"/>
    <w:rsid w:val="00F3115A"/>
    <w:rsid w:val="00F35DDF"/>
    <w:rsid w:val="00F402DD"/>
    <w:rsid w:val="00F4074F"/>
    <w:rsid w:val="00F412F2"/>
    <w:rsid w:val="00F415B4"/>
    <w:rsid w:val="00F635E5"/>
    <w:rsid w:val="00F67C27"/>
    <w:rsid w:val="00F76349"/>
    <w:rsid w:val="00F80D74"/>
    <w:rsid w:val="00F975EE"/>
    <w:rsid w:val="00FC05F4"/>
    <w:rsid w:val="00FC563F"/>
    <w:rsid w:val="00FD2914"/>
    <w:rsid w:val="00FD339F"/>
    <w:rsid w:val="00FD421E"/>
    <w:rsid w:val="00FD78C7"/>
    <w:rsid w:val="00FE53F2"/>
    <w:rsid w:val="00FE7C73"/>
    <w:rsid w:val="00FF55FA"/>
    <w:rsid w:val="00FF7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65096"/>
  <w15:chartTrackingRefBased/>
  <w15:docId w15:val="{EB1D9A72-8956-4C14-BC34-E3855877C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43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80D74"/>
    <w:rPr>
      <w:rFonts w:ascii="Segoe UI" w:hAnsi="Segoe UI" w:cs="Segoe UI"/>
      <w:sz w:val="18"/>
      <w:szCs w:val="18"/>
    </w:rPr>
  </w:style>
  <w:style w:type="character" w:customStyle="1" w:styleId="BalloonTextChar">
    <w:name w:val="Balloon Text Char"/>
    <w:link w:val="BalloonText"/>
    <w:rsid w:val="00F80D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DDD18C54-2920-43F6-AED6-9A4374A0F732}"/>
</file>

<file path=customXml/itemProps2.xml><?xml version="1.0" encoding="utf-8"?>
<ds:datastoreItem xmlns:ds="http://schemas.openxmlformats.org/officeDocument/2006/customXml" ds:itemID="{4CD66181-6E78-417F-9E99-614F26ABD1DC}"/>
</file>

<file path=customXml/itemProps3.xml><?xml version="1.0" encoding="utf-8"?>
<ds:datastoreItem xmlns:ds="http://schemas.openxmlformats.org/officeDocument/2006/customXml" ds:itemID="{D6E7226C-6BB5-479A-B5B6-18F954284448}"/>
</file>

<file path=docProps/app.xml><?xml version="1.0" encoding="utf-8"?>
<Properties xmlns="http://schemas.openxmlformats.org/officeDocument/2006/extended-properties" xmlns:vt="http://schemas.openxmlformats.org/officeDocument/2006/docPropsVTypes">
  <Template>Normal</Template>
  <TotalTime>18</TotalTime>
  <Pages>1</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Lovell, Tracy (KYTC)</dc:creator>
  <cp:keywords/>
  <dc:description/>
  <cp:lastModifiedBy>Vaughn, Mike S (KYTC)</cp:lastModifiedBy>
  <cp:revision>4</cp:revision>
  <cp:lastPrinted>2017-03-25T20:50:00Z</cp:lastPrinted>
  <dcterms:created xsi:type="dcterms:W3CDTF">2017-04-16T18:24:00Z</dcterms:created>
  <dcterms:modified xsi:type="dcterms:W3CDTF">2022-01-24T00:44:00Z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