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59B9" w14:textId="77777777" w:rsidR="008727A6" w:rsidRDefault="00744CD5">
      <w:pPr>
        <w:pStyle w:val="Heading1"/>
        <w:spacing w:before="67"/>
        <w:ind w:right="301" w:firstLine="0"/>
      </w:pPr>
      <w:r>
        <w:t>SPECIAL</w:t>
      </w:r>
      <w:r>
        <w:rPr>
          <w:spacing w:val="-4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PIPELINE</w:t>
      </w:r>
      <w:r>
        <w:rPr>
          <w:spacing w:val="-4"/>
        </w:rPr>
        <w:t xml:space="preserve"> </w:t>
      </w:r>
      <w:r>
        <w:t>INSPECTION</w:t>
      </w:r>
    </w:p>
    <w:p w14:paraId="7635FBE6" w14:textId="77777777" w:rsidR="008727A6" w:rsidRDefault="008727A6">
      <w:pPr>
        <w:pStyle w:val="BodyText"/>
        <w:spacing w:before="6"/>
        <w:rPr>
          <w:b/>
          <w:sz w:val="23"/>
        </w:rPr>
      </w:pPr>
    </w:p>
    <w:p w14:paraId="100DA3C3" w14:textId="0E5102FF" w:rsidR="008727A6" w:rsidRDefault="00744CD5">
      <w:pPr>
        <w:pStyle w:val="BodyText"/>
        <w:spacing w:before="1"/>
        <w:ind w:left="159" w:right="117"/>
        <w:jc w:val="both"/>
      </w:pPr>
      <w:r>
        <w:rPr>
          <w:b/>
        </w:rPr>
        <w:t>1.0</w:t>
      </w:r>
      <w:r>
        <w:rPr>
          <w:b/>
          <w:spacing w:val="61"/>
        </w:rPr>
        <w:t xml:space="preserve"> </w:t>
      </w:r>
      <w:r>
        <w:rPr>
          <w:b/>
        </w:rPr>
        <w:t xml:space="preserve">DESCRIPTION.   </w:t>
      </w:r>
      <w:r>
        <w:t>The Department will perform visual inspections on all pipe on the</w:t>
      </w:r>
      <w:r>
        <w:rPr>
          <w:spacing w:val="1"/>
        </w:rPr>
        <w:t xml:space="preserve"> </w:t>
      </w:r>
      <w:r>
        <w:t>project. A video inspection will be required on projects having more than 250 linear feet of storm</w:t>
      </w:r>
      <w:r>
        <w:rPr>
          <w:spacing w:val="-57"/>
        </w:rPr>
        <w:t xml:space="preserve"> </w:t>
      </w:r>
      <w:r>
        <w:t>sewer and/or culvert pipe and on routes with an ADT of greater than 1,000 vehicles. Conduct</w:t>
      </w:r>
      <w:r>
        <w:rPr>
          <w:spacing w:val="1"/>
        </w:rPr>
        <w:t xml:space="preserve"> </w:t>
      </w:r>
      <w:r>
        <w:t>video inspections on all pipe located under the roadway and 50 percent of the remaining pipe not</w:t>
      </w:r>
      <w:r>
        <w:rPr>
          <w:spacing w:val="1"/>
        </w:rPr>
        <w:t xml:space="preserve"> </w:t>
      </w:r>
      <w:r>
        <w:t>under the roadway. Storm sewer runs and outfall pipes not under the roadway take precedence</w:t>
      </w:r>
      <w:r>
        <w:rPr>
          <w:spacing w:val="1"/>
        </w:rPr>
        <w:t xml:space="preserve"> </w:t>
      </w:r>
      <w:r>
        <w:t>over rural entrance pipes. Contractors performing this item of work must be prequalified with the</w:t>
      </w:r>
      <w:r>
        <w:rPr>
          <w:spacing w:val="-57"/>
        </w:rPr>
        <w:t xml:space="preserve"> </w:t>
      </w:r>
      <w:r>
        <w:t>Department in the work type J51 (Video Pipe Inspection and Cleaning). Deflection testing shall</w:t>
      </w:r>
      <w:r>
        <w:rPr>
          <w:spacing w:val="1"/>
        </w:rPr>
        <w:t xml:space="preserve"> </w:t>
      </w:r>
      <w:r>
        <w:t>be completed using a mandrel in accordance with the procedure outlined below or by physical</w:t>
      </w:r>
      <w:r>
        <w:rPr>
          <w:spacing w:val="1"/>
        </w:rPr>
        <w:t xml:space="preserve"> </w:t>
      </w:r>
      <w:r>
        <w:t>measurement for pipes greater than 36inches in diameter. Mandrel testing for deflection must be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video</w:t>
      </w:r>
      <w:r>
        <w:rPr>
          <w:spacing w:val="1"/>
        </w:rPr>
        <w:t xml:space="preserve"> </w:t>
      </w:r>
      <w:r>
        <w:t>inspection</w:t>
      </w:r>
      <w:r>
        <w:rPr>
          <w:spacing w:val="1"/>
        </w:rPr>
        <w:t xml:space="preserve"> </w:t>
      </w:r>
      <w:r>
        <w:t>testing.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noted,</w:t>
      </w:r>
      <w:r>
        <w:rPr>
          <w:spacing w:val="1"/>
        </w:rPr>
        <w:t xml:space="preserve"> </w:t>
      </w:r>
      <w:r>
        <w:t>Section</w:t>
      </w:r>
      <w:r>
        <w:rPr>
          <w:spacing w:val="60"/>
        </w:rPr>
        <w:t xml:space="preserve"> </w:t>
      </w:r>
      <w:r>
        <w:t>references</w:t>
      </w:r>
      <w:r>
        <w:rPr>
          <w:spacing w:val="-57"/>
        </w:rPr>
        <w:t xml:space="preserve"> </w:t>
      </w:r>
      <w:r>
        <w:t>herein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Department’s</w:t>
      </w:r>
      <w:r>
        <w:rPr>
          <w:spacing w:val="-1"/>
        </w:rPr>
        <w:t xml:space="preserve"> </w:t>
      </w:r>
      <w:r w:rsidR="00B02008">
        <w:t>most current</w:t>
      </w:r>
      <w:r>
        <w:rPr>
          <w:spacing w:val="-2"/>
        </w:rPr>
        <w:t xml:space="preserve"> </w:t>
      </w:r>
      <w:r w:rsidR="00B02008">
        <w:rPr>
          <w:spacing w:val="-2"/>
        </w:rPr>
        <w:t xml:space="preserve">version of the </w:t>
      </w:r>
      <w:r>
        <w:t>Standard</w:t>
      </w:r>
      <w:r>
        <w:rPr>
          <w:spacing w:val="-1"/>
        </w:rPr>
        <w:t xml:space="preserve"> </w:t>
      </w:r>
      <w:r>
        <w:t>Specifications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Construction.</w:t>
      </w:r>
    </w:p>
    <w:p w14:paraId="76503765" w14:textId="77777777" w:rsidR="008727A6" w:rsidRDefault="008727A6">
      <w:pPr>
        <w:pStyle w:val="BodyText"/>
      </w:pPr>
    </w:p>
    <w:p w14:paraId="7E6A096F" w14:textId="41BE9090" w:rsidR="008727A6" w:rsidRDefault="00744CD5">
      <w:pPr>
        <w:pStyle w:val="ListParagraph"/>
        <w:numPr>
          <w:ilvl w:val="1"/>
          <w:numId w:val="4"/>
        </w:numPr>
        <w:tabs>
          <w:tab w:val="left" w:pos="880"/>
        </w:tabs>
        <w:ind w:left="159" w:right="114" w:firstLine="0"/>
        <w:jc w:val="both"/>
        <w:rPr>
          <w:sz w:val="24"/>
        </w:rPr>
      </w:pPr>
      <w:r>
        <w:rPr>
          <w:b/>
          <w:sz w:val="24"/>
        </w:rPr>
        <w:t>VIDEO INSPECTION.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Ensure pipe is clear of water, debris or obstructions. Complete</w:t>
      </w:r>
      <w:r>
        <w:rPr>
          <w:spacing w:val="1"/>
          <w:sz w:val="24"/>
        </w:rPr>
        <w:t xml:space="preserve"> </w:t>
      </w:r>
      <w:r>
        <w:rPr>
          <w:sz w:val="24"/>
        </w:rPr>
        <w:t>the video inspection and any necessary measurement prior to placing the final surface over any</w:t>
      </w:r>
      <w:r>
        <w:rPr>
          <w:spacing w:val="1"/>
          <w:sz w:val="24"/>
        </w:rPr>
        <w:t xml:space="preserve"> </w:t>
      </w:r>
      <w:r>
        <w:rPr>
          <w:sz w:val="24"/>
        </w:rPr>
        <w:t>pipe. When paving will not be delayed, take measurements 30 days or more after the completion</w:t>
      </w:r>
      <w:r>
        <w:rPr>
          <w:spacing w:val="1"/>
          <w:sz w:val="24"/>
        </w:rPr>
        <w:t xml:space="preserve"> </w:t>
      </w:r>
      <w:r>
        <w:rPr>
          <w:sz w:val="24"/>
        </w:rPr>
        <w:t>of earthwork to within 1 foot of the finished subgrade. Notify the Engineer a minimum of 24</w:t>
      </w:r>
      <w:r w:rsidR="00A60E47">
        <w:rPr>
          <w:spacing w:val="1"/>
          <w:sz w:val="24"/>
        </w:rPr>
        <w:t> </w:t>
      </w:r>
      <w:r>
        <w:rPr>
          <w:sz w:val="24"/>
        </w:rPr>
        <w:t>hours in advance of inspection and notify the Engineer immediately if distresses or locations of</w:t>
      </w:r>
      <w:r>
        <w:rPr>
          <w:spacing w:val="1"/>
          <w:sz w:val="24"/>
        </w:rPr>
        <w:t xml:space="preserve"> </w:t>
      </w:r>
      <w:r>
        <w:rPr>
          <w:sz w:val="24"/>
        </w:rPr>
        <w:t>improper</w:t>
      </w:r>
      <w:r>
        <w:rPr>
          <w:spacing w:val="-2"/>
          <w:sz w:val="24"/>
        </w:rPr>
        <w:t xml:space="preserve"> </w:t>
      </w:r>
      <w:r>
        <w:rPr>
          <w:sz w:val="24"/>
        </w:rPr>
        <w:t>installation are</w:t>
      </w:r>
      <w:r>
        <w:rPr>
          <w:spacing w:val="1"/>
          <w:sz w:val="24"/>
        </w:rPr>
        <w:t xml:space="preserve"> </w:t>
      </w:r>
      <w:r>
        <w:rPr>
          <w:sz w:val="24"/>
        </w:rPr>
        <w:t>logged.</w:t>
      </w:r>
    </w:p>
    <w:p w14:paraId="44F8EF52" w14:textId="77777777" w:rsidR="008727A6" w:rsidRDefault="008727A6">
      <w:pPr>
        <w:pStyle w:val="BodyText"/>
        <w:spacing w:before="5"/>
      </w:pPr>
    </w:p>
    <w:p w14:paraId="1D01EA58" w14:textId="77777777" w:rsidR="008727A6" w:rsidRDefault="00744CD5">
      <w:pPr>
        <w:pStyle w:val="Heading1"/>
        <w:numPr>
          <w:ilvl w:val="1"/>
          <w:numId w:val="4"/>
        </w:numPr>
        <w:tabs>
          <w:tab w:val="left" w:pos="1600"/>
        </w:tabs>
        <w:ind w:left="1600" w:hanging="721"/>
        <w:jc w:val="both"/>
      </w:pPr>
      <w:r>
        <w:t>INSPECTION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DEFECTS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DISTRESSES</w:t>
      </w:r>
    </w:p>
    <w:p w14:paraId="6D87E55E" w14:textId="77777777" w:rsidR="008727A6" w:rsidRDefault="008727A6">
      <w:pPr>
        <w:pStyle w:val="BodyText"/>
        <w:spacing w:before="6"/>
        <w:rPr>
          <w:b/>
          <w:sz w:val="23"/>
        </w:rPr>
      </w:pPr>
    </w:p>
    <w:p w14:paraId="11773838" w14:textId="77777777" w:rsidR="008727A6" w:rsidRDefault="00744CD5">
      <w:pPr>
        <w:pStyle w:val="ListParagraph"/>
        <w:numPr>
          <w:ilvl w:val="0"/>
          <w:numId w:val="3"/>
        </w:numPr>
        <w:tabs>
          <w:tab w:val="left" w:pos="1195"/>
        </w:tabs>
        <w:spacing w:before="1"/>
        <w:ind w:left="879" w:right="118" w:firstLine="0"/>
        <w:jc w:val="both"/>
        <w:rPr>
          <w:sz w:val="24"/>
        </w:rPr>
      </w:pPr>
      <w:r>
        <w:rPr>
          <w:sz w:val="24"/>
        </w:rPr>
        <w:t>Begin at the outlet end and proceed through to the inlet at a speed less than or equal to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ft/minute. Remove</w:t>
      </w:r>
      <w:r>
        <w:rPr>
          <w:spacing w:val="-2"/>
          <w:sz w:val="24"/>
        </w:rPr>
        <w:t xml:space="preserve"> </w:t>
      </w:r>
      <w:r>
        <w:rPr>
          <w:sz w:val="24"/>
        </w:rPr>
        <w:t>blockages that will</w:t>
      </w:r>
      <w:r>
        <w:rPr>
          <w:spacing w:val="-1"/>
          <w:sz w:val="24"/>
        </w:rPr>
        <w:t xml:space="preserve"> </w:t>
      </w:r>
      <w:r>
        <w:rPr>
          <w:sz w:val="24"/>
        </w:rPr>
        <w:t>prohibit a</w:t>
      </w:r>
      <w:r>
        <w:rPr>
          <w:spacing w:val="-2"/>
          <w:sz w:val="24"/>
        </w:rPr>
        <w:t xml:space="preserve"> </w:t>
      </w:r>
      <w:r>
        <w:rPr>
          <w:sz w:val="24"/>
        </w:rPr>
        <w:t>continuous operation.</w:t>
      </w:r>
    </w:p>
    <w:p w14:paraId="25B47391" w14:textId="77777777" w:rsidR="008727A6" w:rsidRDefault="008727A6">
      <w:pPr>
        <w:pStyle w:val="BodyText"/>
        <w:spacing w:before="11"/>
        <w:rPr>
          <w:sz w:val="23"/>
        </w:rPr>
      </w:pPr>
    </w:p>
    <w:p w14:paraId="16C2567F" w14:textId="77777777" w:rsidR="008727A6" w:rsidRDefault="00744CD5">
      <w:pPr>
        <w:pStyle w:val="ListParagraph"/>
        <w:numPr>
          <w:ilvl w:val="0"/>
          <w:numId w:val="3"/>
        </w:numPr>
        <w:tabs>
          <w:tab w:val="left" w:pos="1185"/>
        </w:tabs>
        <w:ind w:left="879" w:right="116" w:firstLine="0"/>
        <w:jc w:val="both"/>
        <w:rPr>
          <w:sz w:val="24"/>
        </w:rPr>
      </w:pPr>
      <w:r>
        <w:rPr>
          <w:sz w:val="24"/>
        </w:rPr>
        <w:t xml:space="preserve">Document locations of all observed defects and distresses including but not limited </w:t>
      </w:r>
      <w:proofErr w:type="gramStart"/>
      <w:r>
        <w:rPr>
          <w:sz w:val="24"/>
        </w:rPr>
        <w:t>to: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cracking,</w:t>
      </w:r>
      <w:r>
        <w:rPr>
          <w:spacing w:val="1"/>
          <w:sz w:val="24"/>
        </w:rPr>
        <w:t xml:space="preserve"> </w:t>
      </w:r>
      <w:r>
        <w:rPr>
          <w:sz w:val="24"/>
        </w:rPr>
        <w:t>spalling,</w:t>
      </w:r>
      <w:r>
        <w:rPr>
          <w:spacing w:val="1"/>
          <w:sz w:val="24"/>
        </w:rPr>
        <w:t xml:space="preserve"> </w:t>
      </w:r>
      <w:r>
        <w:rPr>
          <w:sz w:val="24"/>
        </w:rPr>
        <w:t>slabbing,</w:t>
      </w:r>
      <w:r>
        <w:rPr>
          <w:spacing w:val="1"/>
          <w:sz w:val="24"/>
        </w:rPr>
        <w:t xml:space="preserve"> </w:t>
      </w:r>
      <w:r>
        <w:rPr>
          <w:sz w:val="24"/>
        </w:rPr>
        <w:t>exposed</w:t>
      </w:r>
      <w:r>
        <w:rPr>
          <w:spacing w:val="1"/>
          <w:sz w:val="24"/>
        </w:rPr>
        <w:t xml:space="preserve"> </w:t>
      </w:r>
      <w:r>
        <w:rPr>
          <w:sz w:val="24"/>
        </w:rPr>
        <w:t>reinforcing</w:t>
      </w:r>
      <w:r>
        <w:rPr>
          <w:spacing w:val="1"/>
          <w:sz w:val="24"/>
        </w:rPr>
        <w:t xml:space="preserve"> </w:t>
      </w:r>
      <w:r>
        <w:rPr>
          <w:sz w:val="24"/>
        </w:rPr>
        <w:t>steel,</w:t>
      </w:r>
      <w:r>
        <w:rPr>
          <w:spacing w:val="1"/>
          <w:sz w:val="24"/>
        </w:rPr>
        <w:t xml:space="preserve"> </w:t>
      </w:r>
      <w:r>
        <w:rPr>
          <w:sz w:val="24"/>
        </w:rPr>
        <w:t>sags,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offsets,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-57"/>
          <w:sz w:val="24"/>
        </w:rPr>
        <w:t xml:space="preserve"> </w:t>
      </w:r>
      <w:r>
        <w:rPr>
          <w:sz w:val="24"/>
        </w:rPr>
        <w:t>separations,</w:t>
      </w:r>
      <w:r>
        <w:rPr>
          <w:spacing w:val="1"/>
          <w:sz w:val="24"/>
        </w:rPr>
        <w:t xml:space="preserve"> </w:t>
      </w:r>
      <w:r>
        <w:rPr>
          <w:sz w:val="24"/>
        </w:rPr>
        <w:t>deflections,</w:t>
      </w:r>
      <w:r>
        <w:rPr>
          <w:spacing w:val="1"/>
          <w:sz w:val="24"/>
        </w:rPr>
        <w:t xml:space="preserve"> </w:t>
      </w:r>
      <w:r>
        <w:rPr>
          <w:sz w:val="24"/>
        </w:rPr>
        <w:t>improper</w:t>
      </w:r>
      <w:r>
        <w:rPr>
          <w:spacing w:val="1"/>
          <w:sz w:val="24"/>
        </w:rPr>
        <w:t xml:space="preserve"> </w:t>
      </w:r>
      <w:r>
        <w:rPr>
          <w:sz w:val="24"/>
        </w:rPr>
        <w:t>joints/connections,</w:t>
      </w:r>
      <w:r>
        <w:rPr>
          <w:spacing w:val="1"/>
          <w:sz w:val="24"/>
        </w:rPr>
        <w:t xml:space="preserve"> </w:t>
      </w:r>
      <w:r>
        <w:rPr>
          <w:sz w:val="24"/>
        </w:rPr>
        <w:t>blockages,</w:t>
      </w:r>
      <w:r>
        <w:rPr>
          <w:spacing w:val="1"/>
          <w:sz w:val="24"/>
        </w:rPr>
        <w:t xml:space="preserve"> </w:t>
      </w:r>
      <w:r>
        <w:rPr>
          <w:sz w:val="24"/>
        </w:rPr>
        <w:t>leaks,</w:t>
      </w:r>
      <w:r>
        <w:rPr>
          <w:spacing w:val="1"/>
          <w:sz w:val="24"/>
        </w:rPr>
        <w:t xml:space="preserve"> </w:t>
      </w:r>
      <w:r>
        <w:rPr>
          <w:sz w:val="24"/>
        </w:rPr>
        <w:t>rips,</w:t>
      </w:r>
      <w:r>
        <w:rPr>
          <w:spacing w:val="1"/>
          <w:sz w:val="24"/>
        </w:rPr>
        <w:t xml:space="preserve"> </w:t>
      </w:r>
      <w:r>
        <w:rPr>
          <w:sz w:val="24"/>
        </w:rPr>
        <w:t>tears,</w:t>
      </w:r>
      <w:r>
        <w:rPr>
          <w:spacing w:val="1"/>
          <w:sz w:val="24"/>
        </w:rPr>
        <w:t xml:space="preserve"> </w:t>
      </w:r>
      <w:r>
        <w:rPr>
          <w:sz w:val="24"/>
        </w:rPr>
        <w:t>buckling,</w:t>
      </w:r>
      <w:r>
        <w:rPr>
          <w:spacing w:val="1"/>
          <w:sz w:val="24"/>
        </w:rPr>
        <w:t xml:space="preserve"> </w:t>
      </w:r>
      <w:r>
        <w:rPr>
          <w:sz w:val="24"/>
        </w:rPr>
        <w:t>deviation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line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grade,</w:t>
      </w:r>
      <w:r>
        <w:rPr>
          <w:spacing w:val="1"/>
          <w:sz w:val="24"/>
        </w:rPr>
        <w:t xml:space="preserve"> </w:t>
      </w:r>
      <w:r>
        <w:rPr>
          <w:sz w:val="24"/>
        </w:rPr>
        <w:t>damaged</w:t>
      </w:r>
      <w:r>
        <w:rPr>
          <w:spacing w:val="1"/>
          <w:sz w:val="24"/>
        </w:rPr>
        <w:t xml:space="preserve"> </w:t>
      </w:r>
      <w:r>
        <w:rPr>
          <w:sz w:val="24"/>
        </w:rPr>
        <w:t>coatings/paved</w:t>
      </w:r>
      <w:r>
        <w:rPr>
          <w:spacing w:val="1"/>
          <w:sz w:val="24"/>
        </w:rPr>
        <w:t xml:space="preserve"> </w:t>
      </w:r>
      <w:r>
        <w:rPr>
          <w:sz w:val="24"/>
        </w:rPr>
        <w:t>inverts,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57"/>
          <w:sz w:val="24"/>
        </w:rPr>
        <w:t xml:space="preserve"> </w:t>
      </w:r>
      <w:r>
        <w:rPr>
          <w:sz w:val="24"/>
        </w:rPr>
        <w:t>anomalies</w:t>
      </w:r>
      <w:r>
        <w:rPr>
          <w:spacing w:val="-1"/>
          <w:sz w:val="24"/>
        </w:rPr>
        <w:t xml:space="preserve"> </w:t>
      </w:r>
      <w:r>
        <w:rPr>
          <w:sz w:val="24"/>
        </w:rPr>
        <w:t>not consistent with a</w:t>
      </w:r>
      <w:r>
        <w:rPr>
          <w:spacing w:val="-1"/>
          <w:sz w:val="24"/>
        </w:rPr>
        <w:t xml:space="preserve"> </w:t>
      </w:r>
      <w:r>
        <w:rPr>
          <w:sz w:val="24"/>
        </w:rPr>
        <w:t>properly</w:t>
      </w:r>
      <w:r>
        <w:rPr>
          <w:spacing w:val="-5"/>
          <w:sz w:val="24"/>
        </w:rPr>
        <w:t xml:space="preserve"> </w:t>
      </w:r>
      <w:r>
        <w:rPr>
          <w:sz w:val="24"/>
        </w:rPr>
        <w:t>installed</w:t>
      </w:r>
      <w:r>
        <w:rPr>
          <w:spacing w:val="2"/>
          <w:sz w:val="24"/>
        </w:rPr>
        <w:t xml:space="preserve"> </w:t>
      </w:r>
      <w:r>
        <w:rPr>
          <w:sz w:val="24"/>
        </w:rPr>
        <w:t>pipe.</w:t>
      </w:r>
    </w:p>
    <w:p w14:paraId="387D114A" w14:textId="77777777" w:rsidR="008727A6" w:rsidRDefault="008727A6">
      <w:pPr>
        <w:pStyle w:val="BodyText"/>
      </w:pPr>
    </w:p>
    <w:p w14:paraId="310D24D7" w14:textId="77777777" w:rsidR="008727A6" w:rsidRDefault="00744CD5">
      <w:pPr>
        <w:pStyle w:val="ListParagraph"/>
        <w:numPr>
          <w:ilvl w:val="0"/>
          <w:numId w:val="3"/>
        </w:numPr>
        <w:tabs>
          <w:tab w:val="left" w:pos="1192"/>
        </w:tabs>
        <w:ind w:left="1192" w:hanging="313"/>
        <w:jc w:val="both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video 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continuous 360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pan of every</w:t>
      </w:r>
      <w:r>
        <w:rPr>
          <w:spacing w:val="-5"/>
          <w:sz w:val="24"/>
        </w:rPr>
        <w:t xml:space="preserve"> </w:t>
      </w:r>
      <w:r>
        <w:rPr>
          <w:sz w:val="24"/>
        </w:rPr>
        <w:t>pipe</w:t>
      </w:r>
      <w:r>
        <w:rPr>
          <w:spacing w:val="-1"/>
          <w:sz w:val="24"/>
        </w:rPr>
        <w:t xml:space="preserve"> </w:t>
      </w:r>
      <w:r>
        <w:rPr>
          <w:sz w:val="24"/>
        </w:rPr>
        <w:t>joint.</w:t>
      </w:r>
    </w:p>
    <w:p w14:paraId="604B2797" w14:textId="77777777" w:rsidR="008727A6" w:rsidRDefault="008727A6">
      <w:pPr>
        <w:pStyle w:val="BodyText"/>
        <w:spacing w:before="9"/>
        <w:rPr>
          <w:sz w:val="23"/>
        </w:rPr>
      </w:pPr>
    </w:p>
    <w:p w14:paraId="3E3AC3BE" w14:textId="77777777" w:rsidR="008727A6" w:rsidRDefault="00744CD5">
      <w:pPr>
        <w:pStyle w:val="ListParagraph"/>
        <w:numPr>
          <w:ilvl w:val="0"/>
          <w:numId w:val="3"/>
        </w:numPr>
        <w:tabs>
          <w:tab w:val="left" w:pos="1226"/>
        </w:tabs>
        <w:ind w:right="121" w:firstLine="0"/>
        <w:jc w:val="both"/>
        <w:rPr>
          <w:sz w:val="24"/>
        </w:rPr>
      </w:pPr>
      <w:r>
        <w:rPr>
          <w:sz w:val="24"/>
        </w:rPr>
        <w:t>Identify and measure all cracks greater than 0.1” and joint separations greater than</w:t>
      </w:r>
      <w:r>
        <w:rPr>
          <w:spacing w:val="1"/>
          <w:sz w:val="24"/>
        </w:rPr>
        <w:t xml:space="preserve"> </w:t>
      </w:r>
      <w:r>
        <w:rPr>
          <w:sz w:val="24"/>
        </w:rPr>
        <w:t>0.5”.</w:t>
      </w:r>
    </w:p>
    <w:p w14:paraId="6F741B79" w14:textId="77777777" w:rsidR="008727A6" w:rsidRDefault="008727A6">
      <w:pPr>
        <w:pStyle w:val="BodyText"/>
      </w:pPr>
    </w:p>
    <w:p w14:paraId="544EEDC9" w14:textId="77777777" w:rsidR="008727A6" w:rsidRDefault="00744CD5">
      <w:pPr>
        <w:pStyle w:val="ListParagraph"/>
        <w:numPr>
          <w:ilvl w:val="0"/>
          <w:numId w:val="3"/>
        </w:numPr>
        <w:tabs>
          <w:tab w:val="left" w:pos="1183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Video Inspections are conducted from junction to junction which defines a pipe run. A</w:t>
      </w:r>
      <w:r>
        <w:rPr>
          <w:spacing w:val="-57"/>
          <w:sz w:val="24"/>
        </w:rPr>
        <w:t xml:space="preserve"> </w:t>
      </w:r>
      <w:r>
        <w:rPr>
          <w:sz w:val="24"/>
        </w:rPr>
        <w:t>junction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headwall,</w:t>
      </w:r>
      <w:r>
        <w:rPr>
          <w:spacing w:val="1"/>
          <w:sz w:val="24"/>
        </w:rPr>
        <w:t xml:space="preserve"> </w:t>
      </w:r>
      <w:r>
        <w:rPr>
          <w:sz w:val="24"/>
        </w:rPr>
        <w:t>drop</w:t>
      </w:r>
      <w:r>
        <w:rPr>
          <w:spacing w:val="1"/>
          <w:sz w:val="24"/>
        </w:rPr>
        <w:t xml:space="preserve"> </w:t>
      </w:r>
      <w:r>
        <w:rPr>
          <w:sz w:val="24"/>
        </w:rPr>
        <w:t>box</w:t>
      </w:r>
      <w:r>
        <w:rPr>
          <w:spacing w:val="1"/>
          <w:sz w:val="24"/>
        </w:rPr>
        <w:t xml:space="preserve"> </w:t>
      </w:r>
      <w:r>
        <w:rPr>
          <w:sz w:val="24"/>
        </w:rPr>
        <w:t>inlet,</w:t>
      </w:r>
      <w:r>
        <w:rPr>
          <w:spacing w:val="1"/>
          <w:sz w:val="24"/>
        </w:rPr>
        <w:t xml:space="preserve"> </w:t>
      </w:r>
      <w:r>
        <w:rPr>
          <w:sz w:val="24"/>
        </w:rPr>
        <w:t>curb</w:t>
      </w:r>
      <w:r>
        <w:rPr>
          <w:spacing w:val="1"/>
          <w:sz w:val="24"/>
        </w:rPr>
        <w:t xml:space="preserve"> </w:t>
      </w:r>
      <w:r>
        <w:rPr>
          <w:sz w:val="24"/>
        </w:rPr>
        <w:t>box</w:t>
      </w:r>
      <w:r>
        <w:rPr>
          <w:spacing w:val="1"/>
          <w:sz w:val="24"/>
        </w:rPr>
        <w:t xml:space="preserve"> </w:t>
      </w:r>
      <w:r>
        <w:rPr>
          <w:sz w:val="24"/>
        </w:rPr>
        <w:t>inlet,</w:t>
      </w:r>
      <w:r>
        <w:rPr>
          <w:spacing w:val="1"/>
          <w:sz w:val="24"/>
        </w:rPr>
        <w:t xml:space="preserve"> </w:t>
      </w:r>
      <w:r>
        <w:rPr>
          <w:sz w:val="24"/>
        </w:rPr>
        <w:t>manhole,</w:t>
      </w:r>
      <w:r>
        <w:rPr>
          <w:spacing w:val="60"/>
          <w:sz w:val="24"/>
        </w:rPr>
        <w:t xml:space="preserve"> </w:t>
      </w:r>
      <w:r>
        <w:rPr>
          <w:sz w:val="24"/>
        </w:rPr>
        <w:t>buried</w:t>
      </w:r>
      <w:r>
        <w:rPr>
          <w:spacing w:val="1"/>
          <w:sz w:val="24"/>
        </w:rPr>
        <w:t xml:space="preserve"> </w:t>
      </w:r>
      <w:r>
        <w:rPr>
          <w:sz w:val="24"/>
        </w:rPr>
        <w:t>junction,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structure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disturbs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continuity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pipe.</w:t>
      </w:r>
      <w:r>
        <w:rPr>
          <w:spacing w:val="1"/>
          <w:sz w:val="24"/>
        </w:rPr>
        <w:t xml:space="preserve"> </w:t>
      </w:r>
      <w:r>
        <w:rPr>
          <w:sz w:val="24"/>
        </w:rPr>
        <w:t>Multiple</w:t>
      </w:r>
      <w:r>
        <w:rPr>
          <w:spacing w:val="1"/>
          <w:sz w:val="24"/>
        </w:rPr>
        <w:t xml:space="preserve"> </w:t>
      </w:r>
      <w:r>
        <w:rPr>
          <w:sz w:val="24"/>
        </w:rPr>
        <w:t>pipe</w:t>
      </w:r>
      <w:r>
        <w:rPr>
          <w:spacing w:val="1"/>
          <w:sz w:val="24"/>
        </w:rPr>
        <w:t xml:space="preserve"> </w:t>
      </w:r>
      <w:r>
        <w:rPr>
          <w:sz w:val="24"/>
        </w:rPr>
        <w:t>inspections may be conducted from a single set up location, but each pipe run must be 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separate</w:t>
      </w:r>
      <w:r>
        <w:rPr>
          <w:spacing w:val="14"/>
          <w:sz w:val="24"/>
        </w:rPr>
        <w:t xml:space="preserve"> </w:t>
      </w:r>
      <w:r>
        <w:rPr>
          <w:sz w:val="24"/>
        </w:rPr>
        <w:t>video</w:t>
      </w:r>
      <w:r>
        <w:rPr>
          <w:spacing w:val="15"/>
          <w:sz w:val="24"/>
        </w:rPr>
        <w:t xml:space="preserve"> </w:t>
      </w:r>
      <w:r>
        <w:rPr>
          <w:sz w:val="24"/>
        </w:rPr>
        <w:t>file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all</w:t>
      </w:r>
      <w:r>
        <w:rPr>
          <w:spacing w:val="16"/>
          <w:sz w:val="24"/>
        </w:rPr>
        <w:t xml:space="preserve"> </w:t>
      </w:r>
      <w:r>
        <w:rPr>
          <w:sz w:val="24"/>
        </w:rPr>
        <w:t>locations</w:t>
      </w:r>
      <w:r>
        <w:rPr>
          <w:spacing w:val="15"/>
          <w:sz w:val="24"/>
        </w:rPr>
        <w:t xml:space="preserve"> </w:t>
      </w:r>
      <w:r>
        <w:rPr>
          <w:sz w:val="24"/>
        </w:rPr>
        <w:t>are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referenced</w:t>
      </w:r>
      <w:r>
        <w:rPr>
          <w:spacing w:val="15"/>
          <w:sz w:val="24"/>
        </w:rPr>
        <w:t xml:space="preserve"> </w:t>
      </w:r>
      <w:r>
        <w:rPr>
          <w:sz w:val="24"/>
        </w:rPr>
        <w:t>from</w:t>
      </w:r>
      <w:r>
        <w:rPr>
          <w:spacing w:val="16"/>
          <w:sz w:val="24"/>
        </w:rPr>
        <w:t xml:space="preserve"> </w:t>
      </w:r>
      <w:r>
        <w:rPr>
          <w:sz w:val="24"/>
        </w:rPr>
        <w:t>nearest</w:t>
      </w:r>
      <w:r>
        <w:rPr>
          <w:spacing w:val="15"/>
          <w:sz w:val="24"/>
        </w:rPr>
        <w:t xml:space="preserve"> </w:t>
      </w:r>
      <w:r>
        <w:rPr>
          <w:sz w:val="24"/>
        </w:rPr>
        <w:t>junction</w:t>
      </w:r>
      <w:r>
        <w:rPr>
          <w:spacing w:val="15"/>
          <w:sz w:val="24"/>
        </w:rPr>
        <w:t xml:space="preserve"> </w:t>
      </w:r>
      <w:r>
        <w:rPr>
          <w:sz w:val="24"/>
        </w:rPr>
        <w:t>relative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that pipe</w:t>
      </w:r>
      <w:r>
        <w:rPr>
          <w:spacing w:val="-1"/>
          <w:sz w:val="24"/>
        </w:rPr>
        <w:t xml:space="preserve"> </w:t>
      </w:r>
      <w:r>
        <w:rPr>
          <w:sz w:val="24"/>
        </w:rPr>
        <w:t>run.</w:t>
      </w:r>
    </w:p>
    <w:p w14:paraId="73052988" w14:textId="77777777" w:rsidR="008727A6" w:rsidRDefault="008727A6">
      <w:pPr>
        <w:pStyle w:val="BodyText"/>
        <w:spacing w:before="11"/>
        <w:rPr>
          <w:sz w:val="23"/>
        </w:rPr>
      </w:pPr>
    </w:p>
    <w:p w14:paraId="28174DBB" w14:textId="77777777" w:rsidR="008727A6" w:rsidRDefault="00744CD5">
      <w:pPr>
        <w:pStyle w:val="ListParagraph"/>
        <w:numPr>
          <w:ilvl w:val="0"/>
          <w:numId w:val="3"/>
        </w:numPr>
        <w:tabs>
          <w:tab w:val="left" w:pos="1224"/>
        </w:tabs>
        <w:ind w:left="1223" w:hanging="344"/>
        <w:jc w:val="both"/>
        <w:rPr>
          <w:sz w:val="24"/>
        </w:rPr>
      </w:pP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z w:val="24"/>
        </w:rPr>
        <w:t>all data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TC</w:t>
      </w:r>
      <w:r>
        <w:rPr>
          <w:spacing w:val="-1"/>
          <w:sz w:val="24"/>
        </w:rPr>
        <w:t xml:space="preserve"> </w:t>
      </w:r>
      <w:r>
        <w:rPr>
          <w:sz w:val="24"/>
        </w:rPr>
        <w:t>64-765</w:t>
      </w:r>
      <w:r>
        <w:rPr>
          <w:spacing w:val="-1"/>
          <w:sz w:val="24"/>
        </w:rPr>
        <w:t xml:space="preserve"> </w:t>
      </w:r>
      <w:r>
        <w:rPr>
          <w:sz w:val="24"/>
        </w:rPr>
        <w:t>and TC</w:t>
      </w:r>
      <w:r>
        <w:rPr>
          <w:spacing w:val="-1"/>
          <w:sz w:val="24"/>
        </w:rPr>
        <w:t xml:space="preserve"> </w:t>
      </w:r>
      <w:r>
        <w:rPr>
          <w:sz w:val="24"/>
        </w:rPr>
        <w:t>64-766</w:t>
      </w:r>
      <w:r>
        <w:rPr>
          <w:spacing w:val="-1"/>
          <w:sz w:val="24"/>
        </w:rPr>
        <w:t xml:space="preserve"> </w:t>
      </w:r>
      <w:r>
        <w:rPr>
          <w:sz w:val="24"/>
        </w:rPr>
        <w:t>forms.</w:t>
      </w:r>
    </w:p>
    <w:p w14:paraId="210DB436" w14:textId="77777777" w:rsidR="008727A6" w:rsidRDefault="008727A6">
      <w:pPr>
        <w:pStyle w:val="BodyText"/>
      </w:pPr>
    </w:p>
    <w:p w14:paraId="25C734B7" w14:textId="04DC699A" w:rsidR="008727A6" w:rsidRDefault="0034287D">
      <w:pPr>
        <w:pStyle w:val="ListParagraph"/>
        <w:numPr>
          <w:ilvl w:val="1"/>
          <w:numId w:val="2"/>
        </w:numPr>
        <w:tabs>
          <w:tab w:val="left" w:pos="879"/>
          <w:tab w:val="left" w:pos="880"/>
        </w:tabs>
        <w:ind w:right="118"/>
        <w:jc w:val="left"/>
        <w:rPr>
          <w:sz w:val="24"/>
        </w:rPr>
      </w:pPr>
      <w:r>
        <w:rPr>
          <w:b/>
          <w:sz w:val="24"/>
        </w:rPr>
        <w:br w:type="column"/>
      </w:r>
      <w:r w:rsidR="00744CD5">
        <w:rPr>
          <w:b/>
          <w:sz w:val="24"/>
        </w:rPr>
        <w:lastRenderedPageBreak/>
        <w:t>MANDREL</w:t>
      </w:r>
      <w:r w:rsidR="00744CD5">
        <w:rPr>
          <w:b/>
          <w:spacing w:val="10"/>
          <w:sz w:val="24"/>
        </w:rPr>
        <w:t xml:space="preserve"> </w:t>
      </w:r>
      <w:r w:rsidR="00744CD5">
        <w:rPr>
          <w:b/>
          <w:sz w:val="24"/>
        </w:rPr>
        <w:t>TESTING.</w:t>
      </w:r>
      <w:r w:rsidR="00744CD5">
        <w:rPr>
          <w:b/>
          <w:spacing w:val="24"/>
          <w:sz w:val="24"/>
        </w:rPr>
        <w:t xml:space="preserve"> </w:t>
      </w:r>
      <w:r w:rsidR="00744CD5">
        <w:rPr>
          <w:sz w:val="24"/>
        </w:rPr>
        <w:t>Mandrel</w:t>
      </w:r>
      <w:r w:rsidR="00744CD5">
        <w:rPr>
          <w:spacing w:val="11"/>
          <w:sz w:val="24"/>
        </w:rPr>
        <w:t xml:space="preserve"> </w:t>
      </w:r>
      <w:r w:rsidR="00744CD5">
        <w:rPr>
          <w:sz w:val="24"/>
        </w:rPr>
        <w:t>testing</w:t>
      </w:r>
      <w:r w:rsidR="00744CD5">
        <w:rPr>
          <w:spacing w:val="8"/>
          <w:sz w:val="24"/>
        </w:rPr>
        <w:t xml:space="preserve"> </w:t>
      </w:r>
      <w:r w:rsidR="00744CD5">
        <w:rPr>
          <w:sz w:val="24"/>
        </w:rPr>
        <w:t>will</w:t>
      </w:r>
      <w:r w:rsidR="00744CD5">
        <w:rPr>
          <w:spacing w:val="11"/>
          <w:sz w:val="24"/>
        </w:rPr>
        <w:t xml:space="preserve"> </w:t>
      </w:r>
      <w:r w:rsidR="00744CD5">
        <w:rPr>
          <w:sz w:val="24"/>
        </w:rPr>
        <w:t>be</w:t>
      </w:r>
      <w:r w:rsidR="00744CD5">
        <w:rPr>
          <w:spacing w:val="12"/>
          <w:sz w:val="24"/>
        </w:rPr>
        <w:t xml:space="preserve"> </w:t>
      </w:r>
      <w:r w:rsidR="00744CD5">
        <w:rPr>
          <w:sz w:val="24"/>
        </w:rPr>
        <w:t>used</w:t>
      </w:r>
      <w:r w:rsidR="00744CD5">
        <w:rPr>
          <w:spacing w:val="11"/>
          <w:sz w:val="24"/>
        </w:rPr>
        <w:t xml:space="preserve"> </w:t>
      </w:r>
      <w:r w:rsidR="00744CD5">
        <w:rPr>
          <w:sz w:val="24"/>
        </w:rPr>
        <w:t>for</w:t>
      </w:r>
      <w:r w:rsidR="00744CD5">
        <w:rPr>
          <w:spacing w:val="9"/>
          <w:sz w:val="24"/>
        </w:rPr>
        <w:t xml:space="preserve"> </w:t>
      </w:r>
      <w:r w:rsidR="00744CD5">
        <w:rPr>
          <w:sz w:val="24"/>
        </w:rPr>
        <w:t>deflection</w:t>
      </w:r>
      <w:r w:rsidR="00744CD5">
        <w:rPr>
          <w:spacing w:val="11"/>
          <w:sz w:val="24"/>
        </w:rPr>
        <w:t xml:space="preserve"> </w:t>
      </w:r>
      <w:r w:rsidR="00744CD5">
        <w:rPr>
          <w:sz w:val="24"/>
        </w:rPr>
        <w:t>testing.</w:t>
      </w:r>
      <w:r w:rsidR="00744CD5">
        <w:rPr>
          <w:spacing w:val="13"/>
          <w:sz w:val="24"/>
        </w:rPr>
        <w:t xml:space="preserve"> </w:t>
      </w:r>
      <w:r w:rsidR="00744CD5">
        <w:rPr>
          <w:sz w:val="24"/>
        </w:rPr>
        <w:t>For</w:t>
      </w:r>
      <w:r w:rsidR="00744CD5">
        <w:rPr>
          <w:spacing w:val="12"/>
          <w:sz w:val="24"/>
        </w:rPr>
        <w:t xml:space="preserve"> </w:t>
      </w:r>
      <w:r w:rsidR="00744CD5">
        <w:rPr>
          <w:sz w:val="24"/>
        </w:rPr>
        <w:t>use</w:t>
      </w:r>
      <w:r w:rsidR="00744CD5">
        <w:rPr>
          <w:spacing w:val="10"/>
          <w:sz w:val="24"/>
        </w:rPr>
        <w:t xml:space="preserve"> </w:t>
      </w:r>
      <w:r w:rsidR="00744CD5">
        <w:rPr>
          <w:sz w:val="24"/>
        </w:rPr>
        <w:t>on</w:t>
      </w:r>
      <w:r w:rsidR="00744CD5">
        <w:rPr>
          <w:spacing w:val="-57"/>
          <w:sz w:val="24"/>
        </w:rPr>
        <w:t xml:space="preserve"> </w:t>
      </w:r>
      <w:r w:rsidR="00744CD5">
        <w:rPr>
          <w:sz w:val="24"/>
        </w:rPr>
        <w:t>Corrugated</w:t>
      </w:r>
      <w:r w:rsidR="00744CD5">
        <w:rPr>
          <w:spacing w:val="31"/>
          <w:sz w:val="24"/>
        </w:rPr>
        <w:t xml:space="preserve"> </w:t>
      </w:r>
      <w:r w:rsidR="00744CD5">
        <w:rPr>
          <w:sz w:val="24"/>
        </w:rPr>
        <w:t>Metal</w:t>
      </w:r>
      <w:r w:rsidR="00744CD5">
        <w:rPr>
          <w:spacing w:val="33"/>
          <w:sz w:val="24"/>
        </w:rPr>
        <w:t xml:space="preserve"> </w:t>
      </w:r>
      <w:r w:rsidR="00744CD5">
        <w:rPr>
          <w:sz w:val="24"/>
        </w:rPr>
        <w:t>Pipe,</w:t>
      </w:r>
      <w:r w:rsidR="00744CD5">
        <w:rPr>
          <w:spacing w:val="34"/>
          <w:sz w:val="24"/>
        </w:rPr>
        <w:t xml:space="preserve"> </w:t>
      </w:r>
      <w:r w:rsidR="00744CD5">
        <w:rPr>
          <w:sz w:val="24"/>
        </w:rPr>
        <w:t>High</w:t>
      </w:r>
      <w:r w:rsidR="00744CD5">
        <w:rPr>
          <w:spacing w:val="31"/>
          <w:sz w:val="24"/>
        </w:rPr>
        <w:t xml:space="preserve"> </w:t>
      </w:r>
      <w:r w:rsidR="00744CD5">
        <w:rPr>
          <w:sz w:val="24"/>
        </w:rPr>
        <w:t>Density</w:t>
      </w:r>
      <w:r w:rsidR="00744CD5">
        <w:rPr>
          <w:spacing w:val="27"/>
          <w:sz w:val="24"/>
        </w:rPr>
        <w:t xml:space="preserve"> </w:t>
      </w:r>
      <w:r w:rsidR="00744CD5">
        <w:rPr>
          <w:sz w:val="24"/>
        </w:rPr>
        <w:t>Polyethylene</w:t>
      </w:r>
      <w:r w:rsidR="00744CD5">
        <w:rPr>
          <w:spacing w:val="31"/>
          <w:sz w:val="24"/>
        </w:rPr>
        <w:t xml:space="preserve"> </w:t>
      </w:r>
      <w:r w:rsidR="00744CD5">
        <w:rPr>
          <w:sz w:val="24"/>
        </w:rPr>
        <w:t>Pipe,</w:t>
      </w:r>
      <w:r w:rsidR="00744CD5">
        <w:rPr>
          <w:spacing w:val="31"/>
          <w:sz w:val="24"/>
        </w:rPr>
        <w:t xml:space="preserve"> </w:t>
      </w:r>
      <w:r w:rsidR="00744CD5">
        <w:rPr>
          <w:sz w:val="24"/>
        </w:rPr>
        <w:t>and</w:t>
      </w:r>
      <w:r w:rsidR="00744CD5">
        <w:rPr>
          <w:spacing w:val="33"/>
          <w:sz w:val="24"/>
        </w:rPr>
        <w:t xml:space="preserve"> </w:t>
      </w:r>
      <w:r w:rsidR="00744CD5">
        <w:rPr>
          <w:sz w:val="24"/>
        </w:rPr>
        <w:t>Polyvinyl</w:t>
      </w:r>
      <w:r w:rsidR="00744CD5">
        <w:rPr>
          <w:spacing w:val="34"/>
          <w:sz w:val="24"/>
        </w:rPr>
        <w:t xml:space="preserve"> </w:t>
      </w:r>
      <w:r w:rsidR="00744CD5">
        <w:rPr>
          <w:sz w:val="24"/>
        </w:rPr>
        <w:t>Chloride</w:t>
      </w:r>
      <w:r w:rsidR="00744CD5">
        <w:rPr>
          <w:spacing w:val="31"/>
          <w:sz w:val="24"/>
        </w:rPr>
        <w:t xml:space="preserve"> </w:t>
      </w:r>
      <w:r w:rsidR="00744CD5">
        <w:rPr>
          <w:sz w:val="24"/>
        </w:rPr>
        <w:t>Pipe,</w:t>
      </w:r>
    </w:p>
    <w:p w14:paraId="76864484" w14:textId="77777777" w:rsidR="008727A6" w:rsidRDefault="00744CD5">
      <w:pPr>
        <w:pStyle w:val="BodyText"/>
        <w:spacing w:before="62"/>
        <w:ind w:left="879" w:right="118"/>
        <w:jc w:val="both"/>
      </w:pPr>
      <w:r>
        <w:t>use a mandrel device with an odd number of legs (9 minimum) having a length not less</w:t>
      </w:r>
      <w:r>
        <w:rPr>
          <w:spacing w:val="1"/>
        </w:rPr>
        <w:t xml:space="preserve"> </w:t>
      </w:r>
      <w:r>
        <w:t>than the outside diameter of the mandrel. The diameter of the mandrel at any point shall</w:t>
      </w:r>
      <w:r>
        <w:rPr>
          <w:spacing w:val="1"/>
        </w:rPr>
        <w:t xml:space="preserve"> </w:t>
      </w:r>
      <w:r>
        <w:t>not be less than the diameter specified in Section 3.6. Mandrels can be a fixed size or a</w:t>
      </w:r>
      <w:r>
        <w:rPr>
          <w:spacing w:val="1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size.</w:t>
      </w:r>
    </w:p>
    <w:p w14:paraId="17FF6647" w14:textId="77777777" w:rsidR="008727A6" w:rsidRDefault="008727A6">
      <w:pPr>
        <w:pStyle w:val="BodyText"/>
      </w:pPr>
    </w:p>
    <w:p w14:paraId="3C03820B" w14:textId="77777777" w:rsidR="008727A6" w:rsidRDefault="00744CD5">
      <w:pPr>
        <w:pStyle w:val="ListParagraph"/>
        <w:numPr>
          <w:ilvl w:val="1"/>
          <w:numId w:val="2"/>
        </w:numPr>
        <w:tabs>
          <w:tab w:val="left" w:pos="1600"/>
        </w:tabs>
        <w:ind w:left="879" w:right="118" w:firstLine="0"/>
        <w:jc w:val="both"/>
        <w:rPr>
          <w:sz w:val="24"/>
        </w:rPr>
      </w:pPr>
      <w:r>
        <w:rPr>
          <w:sz w:val="24"/>
        </w:rPr>
        <w:t>Use a proving ring or other method recommended by the mandrel manufacturer to</w:t>
      </w:r>
      <w:r>
        <w:rPr>
          <w:spacing w:val="-57"/>
          <w:sz w:val="24"/>
        </w:rPr>
        <w:t xml:space="preserve"> </w:t>
      </w:r>
      <w:r>
        <w:rPr>
          <w:sz w:val="24"/>
        </w:rPr>
        <w:t>verify mandrel diameter prior to inspection. Provide verification documentation for each</w:t>
      </w:r>
      <w:r>
        <w:rPr>
          <w:spacing w:val="1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mandrel to the</w:t>
      </w:r>
      <w:r>
        <w:rPr>
          <w:spacing w:val="-1"/>
          <w:sz w:val="24"/>
        </w:rPr>
        <w:t xml:space="preserve"> </w:t>
      </w:r>
      <w:r>
        <w:rPr>
          <w:sz w:val="24"/>
        </w:rPr>
        <w:t>Engineer.</w:t>
      </w:r>
    </w:p>
    <w:p w14:paraId="6DA0A813" w14:textId="77777777" w:rsidR="008727A6" w:rsidRDefault="008727A6">
      <w:pPr>
        <w:pStyle w:val="BodyText"/>
      </w:pPr>
    </w:p>
    <w:p w14:paraId="475CD710" w14:textId="77777777" w:rsidR="008727A6" w:rsidRDefault="00744CD5">
      <w:pPr>
        <w:pStyle w:val="ListParagraph"/>
        <w:numPr>
          <w:ilvl w:val="1"/>
          <w:numId w:val="2"/>
        </w:numPr>
        <w:tabs>
          <w:tab w:val="left" w:pos="1600"/>
        </w:tabs>
        <w:ind w:left="879" w:right="119" w:firstLine="0"/>
        <w:jc w:val="both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deflection</w:t>
      </w:r>
      <w:r>
        <w:rPr>
          <w:spacing w:val="1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off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AASHTO</w:t>
      </w:r>
      <w:r>
        <w:rPr>
          <w:spacing w:val="1"/>
          <w:sz w:val="24"/>
        </w:rPr>
        <w:t xml:space="preserve"> </w:t>
      </w:r>
      <w:r>
        <w:rPr>
          <w:sz w:val="24"/>
        </w:rPr>
        <w:t>Nominal</w:t>
      </w:r>
      <w:r>
        <w:rPr>
          <w:spacing w:val="1"/>
          <w:sz w:val="24"/>
        </w:rPr>
        <w:t xml:space="preserve"> </w:t>
      </w:r>
      <w:r>
        <w:rPr>
          <w:sz w:val="24"/>
        </w:rPr>
        <w:t>Diameters.</w:t>
      </w:r>
      <w:r>
        <w:rPr>
          <w:spacing w:val="-1"/>
          <w:sz w:val="24"/>
        </w:rPr>
        <w:t xml:space="preserve"> </w:t>
      </w:r>
      <w:r>
        <w:rPr>
          <w:sz w:val="24"/>
        </w:rPr>
        <w:t>Refer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chart in section 3.6.</w:t>
      </w:r>
    </w:p>
    <w:p w14:paraId="4FB36BE2" w14:textId="77777777" w:rsidR="008727A6" w:rsidRDefault="008727A6">
      <w:pPr>
        <w:pStyle w:val="BodyText"/>
      </w:pPr>
    </w:p>
    <w:p w14:paraId="313EAC99" w14:textId="77777777" w:rsidR="008727A6" w:rsidRDefault="00744CD5">
      <w:pPr>
        <w:pStyle w:val="ListParagraph"/>
        <w:numPr>
          <w:ilvl w:val="1"/>
          <w:numId w:val="2"/>
        </w:numPr>
        <w:tabs>
          <w:tab w:val="left" w:pos="1599"/>
          <w:tab w:val="left" w:pos="1600"/>
        </w:tabs>
        <w:ind w:left="879" w:right="463" w:firstLine="0"/>
        <w:jc w:val="left"/>
        <w:rPr>
          <w:sz w:val="24"/>
        </w:rPr>
      </w:pPr>
      <w:r>
        <w:rPr>
          <w:sz w:val="24"/>
        </w:rPr>
        <w:t>Begin by using a mandrel set to the 5.0% deflection limit. Place the mandrel in</w:t>
      </w:r>
      <w:r>
        <w:rPr>
          <w:spacing w:val="-57"/>
          <w:sz w:val="24"/>
        </w:rPr>
        <w:t xml:space="preserve"> </w:t>
      </w:r>
      <w:r>
        <w:rPr>
          <w:sz w:val="24"/>
        </w:rPr>
        <w:t>the inlet end of the pipe and pull through to the outlet end. If resistance is met prior to</w:t>
      </w:r>
      <w:r>
        <w:rPr>
          <w:spacing w:val="1"/>
          <w:sz w:val="24"/>
        </w:rPr>
        <w:t xml:space="preserve"> </w:t>
      </w:r>
      <w:r>
        <w:rPr>
          <w:sz w:val="24"/>
        </w:rPr>
        <w:t>completing the entire run, record the maximum distance achieved from the inlet side,</w:t>
      </w:r>
      <w:r>
        <w:rPr>
          <w:spacing w:val="1"/>
          <w:sz w:val="24"/>
        </w:rPr>
        <w:t xml:space="preserve"> </w:t>
      </w:r>
      <w:r>
        <w:rPr>
          <w:sz w:val="24"/>
        </w:rPr>
        <w:t>then remove the mandrel and continue the inspection from the outlet end of the pipe</w:t>
      </w:r>
      <w:r>
        <w:rPr>
          <w:spacing w:val="1"/>
          <w:sz w:val="24"/>
        </w:rPr>
        <w:t xml:space="preserve"> </w:t>
      </w:r>
      <w:r>
        <w:rPr>
          <w:sz w:val="24"/>
        </w:rPr>
        <w:t>toward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inlet end.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distance</w:t>
      </w:r>
      <w:r>
        <w:rPr>
          <w:spacing w:val="-1"/>
          <w:sz w:val="24"/>
        </w:rPr>
        <w:t xml:space="preserve"> </w:t>
      </w:r>
      <w:r>
        <w:rPr>
          <w:sz w:val="24"/>
        </w:rPr>
        <w:t>achieved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outlet</w:t>
      </w:r>
      <w:r>
        <w:rPr>
          <w:spacing w:val="-1"/>
          <w:sz w:val="24"/>
        </w:rPr>
        <w:t xml:space="preserve"> </w:t>
      </w:r>
      <w:r>
        <w:rPr>
          <w:sz w:val="24"/>
        </w:rPr>
        <w:t>side.</w:t>
      </w:r>
    </w:p>
    <w:p w14:paraId="4C7027D9" w14:textId="77777777" w:rsidR="008727A6" w:rsidRDefault="008727A6">
      <w:pPr>
        <w:pStyle w:val="BodyText"/>
      </w:pPr>
    </w:p>
    <w:p w14:paraId="05B58781" w14:textId="77777777" w:rsidR="008727A6" w:rsidRDefault="00744CD5">
      <w:pPr>
        <w:pStyle w:val="ListParagraph"/>
        <w:numPr>
          <w:ilvl w:val="1"/>
          <w:numId w:val="2"/>
        </w:numPr>
        <w:tabs>
          <w:tab w:val="left" w:pos="1599"/>
          <w:tab w:val="left" w:pos="1600"/>
        </w:tabs>
        <w:ind w:right="569" w:firstLine="0"/>
        <w:jc w:val="left"/>
        <w:rPr>
          <w:sz w:val="24"/>
        </w:rPr>
      </w:pPr>
      <w:r>
        <w:rPr>
          <w:sz w:val="24"/>
        </w:rPr>
        <w:t>If no resistance is met at 5.0% then the inspection is complete. If resistance</w:t>
      </w:r>
      <w:r>
        <w:rPr>
          <w:spacing w:val="1"/>
          <w:sz w:val="24"/>
        </w:rPr>
        <w:t xml:space="preserve"> </w:t>
      </w:r>
      <w:r>
        <w:rPr>
          <w:sz w:val="24"/>
        </w:rPr>
        <w:t>occurred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5.0%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repeat</w:t>
      </w:r>
      <w:r>
        <w:rPr>
          <w:spacing w:val="-1"/>
          <w:sz w:val="24"/>
        </w:rPr>
        <w:t xml:space="preserve"> </w:t>
      </w:r>
      <w:r>
        <w:rPr>
          <w:sz w:val="24"/>
        </w:rPr>
        <w:t>3.1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3.2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mandrel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10.0% deflection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limit. If the deflection of entire pipe run cannot be verified with the </w:t>
      </w:r>
      <w:proofErr w:type="gramStart"/>
      <w:r>
        <w:rPr>
          <w:sz w:val="24"/>
        </w:rPr>
        <w:t>mandrel</w:t>
      </w:r>
      <w:proofErr w:type="gramEnd"/>
      <w:r>
        <w:rPr>
          <w:sz w:val="24"/>
        </w:rPr>
        <w:t xml:space="preserve"> then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5"/>
          <w:sz w:val="24"/>
        </w:rPr>
        <w:t xml:space="preserve"> </w:t>
      </w:r>
      <w:r>
        <w:rPr>
          <w:sz w:val="24"/>
        </w:rPr>
        <w:t>notify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Engineer.</w:t>
      </w:r>
    </w:p>
    <w:p w14:paraId="201C00E9" w14:textId="77777777" w:rsidR="008727A6" w:rsidRDefault="008727A6">
      <w:pPr>
        <w:pStyle w:val="BodyText"/>
      </w:pPr>
    </w:p>
    <w:p w14:paraId="6D5BA217" w14:textId="77777777" w:rsidR="008727A6" w:rsidRDefault="00744CD5">
      <w:pPr>
        <w:pStyle w:val="ListParagraph"/>
        <w:numPr>
          <w:ilvl w:val="1"/>
          <w:numId w:val="2"/>
        </w:numPr>
        <w:tabs>
          <w:tab w:val="left" w:pos="1599"/>
          <w:tab w:val="left" w:pos="1600"/>
        </w:tabs>
        <w:spacing w:before="1"/>
        <w:ind w:right="143" w:firstLine="0"/>
        <w:jc w:val="left"/>
        <w:rPr>
          <w:sz w:val="24"/>
        </w:rPr>
      </w:pPr>
      <w:r>
        <w:rPr>
          <w:sz w:val="24"/>
        </w:rPr>
        <w:t>Care must be taken when using a mandrel in all pipe material types and</w:t>
      </w:r>
      <w:r>
        <w:rPr>
          <w:spacing w:val="1"/>
          <w:sz w:val="24"/>
        </w:rPr>
        <w:t xml:space="preserve"> </w:t>
      </w:r>
      <w:r>
        <w:rPr>
          <w:sz w:val="24"/>
        </w:rPr>
        <w:t>lining/coating scenarios. Pipe damaged during the mandrel inspection will be video</w:t>
      </w:r>
      <w:r>
        <w:rPr>
          <w:spacing w:val="1"/>
          <w:sz w:val="24"/>
        </w:rPr>
        <w:t xml:space="preserve"> </w:t>
      </w:r>
      <w:r>
        <w:rPr>
          <w:sz w:val="24"/>
        </w:rPr>
        <w:t>inspected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extent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damage.</w:t>
      </w:r>
      <w:r>
        <w:rPr>
          <w:spacing w:val="2"/>
          <w:sz w:val="24"/>
        </w:rPr>
        <w:t xml:space="preserve"> </w:t>
      </w:r>
      <w:r>
        <w:rPr>
          <w:sz w:val="24"/>
        </w:rPr>
        <w:t>If the</w:t>
      </w:r>
      <w:r>
        <w:rPr>
          <w:spacing w:val="-3"/>
          <w:sz w:val="24"/>
        </w:rPr>
        <w:t xml:space="preserve"> </w:t>
      </w:r>
      <w:r>
        <w:rPr>
          <w:sz w:val="24"/>
        </w:rPr>
        <w:t>damaged</w:t>
      </w:r>
      <w:r>
        <w:rPr>
          <w:spacing w:val="-1"/>
          <w:sz w:val="24"/>
        </w:rPr>
        <w:t xml:space="preserve"> </w:t>
      </w:r>
      <w:r>
        <w:rPr>
          <w:sz w:val="24"/>
        </w:rPr>
        <w:t>pipe was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inspected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prior to mandrel </w:t>
      </w:r>
      <w:proofErr w:type="gramStart"/>
      <w:r>
        <w:rPr>
          <w:sz w:val="24"/>
        </w:rPr>
        <w:t>inspection</w:t>
      </w:r>
      <w:proofErr w:type="gramEnd"/>
      <w:r>
        <w:rPr>
          <w:sz w:val="24"/>
        </w:rPr>
        <w:t xml:space="preserve"> then a new video inspection is warranted and supersedes the</w:t>
      </w:r>
      <w:r>
        <w:rPr>
          <w:spacing w:val="1"/>
          <w:sz w:val="24"/>
        </w:rPr>
        <w:t xml:space="preserve"> </w:t>
      </w:r>
      <w:r>
        <w:rPr>
          <w:sz w:val="24"/>
        </w:rPr>
        <w:t>first video inspection. Immediately notify the Engineer of any damages incurred 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mandrel inspection and</w:t>
      </w:r>
      <w:r>
        <w:rPr>
          <w:spacing w:val="-1"/>
          <w:sz w:val="24"/>
        </w:rPr>
        <w:t xml:space="preserve"> </w:t>
      </w:r>
      <w:r>
        <w:rPr>
          <w:sz w:val="24"/>
        </w:rPr>
        <w:t>submit a</w:t>
      </w:r>
      <w:r>
        <w:rPr>
          <w:spacing w:val="-1"/>
          <w:sz w:val="24"/>
        </w:rPr>
        <w:t xml:space="preserve"> </w:t>
      </w:r>
      <w:r>
        <w:rPr>
          <w:sz w:val="24"/>
        </w:rPr>
        <w:t>revised video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 report.</w:t>
      </w:r>
    </w:p>
    <w:p w14:paraId="6F663614" w14:textId="77777777" w:rsidR="008727A6" w:rsidRDefault="008727A6">
      <w:pPr>
        <w:pStyle w:val="BodyText"/>
      </w:pPr>
    </w:p>
    <w:p w14:paraId="3F35827E" w14:textId="77777777" w:rsidR="008727A6" w:rsidRDefault="00744CD5">
      <w:pPr>
        <w:pStyle w:val="ListParagraph"/>
        <w:numPr>
          <w:ilvl w:val="1"/>
          <w:numId w:val="2"/>
        </w:numPr>
        <w:tabs>
          <w:tab w:val="left" w:pos="1599"/>
          <w:tab w:val="left" w:pos="1600"/>
        </w:tabs>
        <w:ind w:left="1600"/>
        <w:jc w:val="left"/>
        <w:rPr>
          <w:sz w:val="24"/>
        </w:rPr>
      </w:pPr>
      <w:r>
        <w:rPr>
          <w:sz w:val="24"/>
        </w:rPr>
        <w:t>AASHTO</w:t>
      </w:r>
      <w:r>
        <w:rPr>
          <w:spacing w:val="-4"/>
          <w:sz w:val="24"/>
        </w:rPr>
        <w:t xml:space="preserve"> </w:t>
      </w:r>
      <w:r>
        <w:rPr>
          <w:sz w:val="24"/>
        </w:rPr>
        <w:t>Nominal</w:t>
      </w:r>
      <w:r>
        <w:rPr>
          <w:spacing w:val="-3"/>
          <w:sz w:val="24"/>
        </w:rPr>
        <w:t xml:space="preserve"> </w:t>
      </w:r>
      <w:r>
        <w:rPr>
          <w:sz w:val="24"/>
        </w:rPr>
        <w:t>Diameters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2"/>
          <w:sz w:val="24"/>
        </w:rPr>
        <w:t xml:space="preserve"> </w:t>
      </w:r>
      <w:r>
        <w:rPr>
          <w:sz w:val="24"/>
        </w:rPr>
        <w:t>Deflection</w:t>
      </w:r>
      <w:r>
        <w:rPr>
          <w:spacing w:val="-1"/>
          <w:sz w:val="24"/>
        </w:rPr>
        <w:t xml:space="preserve"> </w:t>
      </w:r>
      <w:r>
        <w:rPr>
          <w:sz w:val="24"/>
        </w:rPr>
        <w:t>Limits.</w:t>
      </w:r>
    </w:p>
    <w:p w14:paraId="02DC04E7" w14:textId="77777777" w:rsidR="008727A6" w:rsidRDefault="008727A6">
      <w:pPr>
        <w:pStyle w:val="BodyText"/>
        <w:spacing w:before="8"/>
      </w:pPr>
    </w:p>
    <w:tbl>
      <w:tblPr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0"/>
        <w:gridCol w:w="2405"/>
        <w:gridCol w:w="1402"/>
        <w:gridCol w:w="1517"/>
      </w:tblGrid>
      <w:tr w:rsidR="008727A6" w14:paraId="7B781671" w14:textId="77777777">
        <w:trPr>
          <w:trHeight w:val="316"/>
        </w:trPr>
        <w:tc>
          <w:tcPr>
            <w:tcW w:w="2350" w:type="dxa"/>
            <w:vMerge w:val="restart"/>
          </w:tcPr>
          <w:p w14:paraId="4DB4BF53" w14:textId="77777777" w:rsidR="008727A6" w:rsidRDefault="00744CD5">
            <w:pPr>
              <w:pStyle w:val="TableParagraph"/>
              <w:spacing w:before="71"/>
              <w:ind w:left="263"/>
              <w:rPr>
                <w:sz w:val="24"/>
              </w:rPr>
            </w:pPr>
            <w:r>
              <w:rPr>
                <w:sz w:val="24"/>
              </w:rPr>
              <w:t>Base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Diameter</w:t>
            </w:r>
          </w:p>
        </w:tc>
        <w:tc>
          <w:tcPr>
            <w:tcW w:w="2405" w:type="dxa"/>
            <w:vMerge w:val="restart"/>
          </w:tcPr>
          <w:p w14:paraId="2A1CAFD8" w14:textId="77777777" w:rsidR="008727A6" w:rsidRDefault="00744CD5">
            <w:pPr>
              <w:pStyle w:val="TableParagraph"/>
              <w:spacing w:before="0"/>
              <w:ind w:left="798" w:right="365" w:hanging="492"/>
            </w:pPr>
            <w:r>
              <w:rPr>
                <w:spacing w:val="-1"/>
              </w:rPr>
              <w:t>AASHTO Nominal</w:t>
            </w:r>
            <w:r>
              <w:rPr>
                <w:spacing w:val="-52"/>
              </w:rPr>
              <w:t xml:space="preserve"> </w:t>
            </w:r>
            <w:r>
              <w:t>Diameter</w:t>
            </w:r>
          </w:p>
        </w:tc>
        <w:tc>
          <w:tcPr>
            <w:tcW w:w="2919" w:type="dxa"/>
            <w:gridSpan w:val="2"/>
          </w:tcPr>
          <w:p w14:paraId="2992B009" w14:textId="77777777" w:rsidR="008727A6" w:rsidRDefault="00744CD5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Deflection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</w:p>
        </w:tc>
      </w:tr>
      <w:tr w:rsidR="008727A6" w14:paraId="162F2AF2" w14:textId="77777777">
        <w:trPr>
          <w:trHeight w:val="318"/>
        </w:trPr>
        <w:tc>
          <w:tcPr>
            <w:tcW w:w="2350" w:type="dxa"/>
            <w:vMerge/>
            <w:tcBorders>
              <w:top w:val="nil"/>
            </w:tcBorders>
          </w:tcPr>
          <w:p w14:paraId="4901F0B3" w14:textId="77777777" w:rsidR="008727A6" w:rsidRDefault="008727A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A7BE269" w14:textId="77777777" w:rsidR="008727A6" w:rsidRDefault="008727A6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2DA9B8C0" w14:textId="77777777" w:rsidR="008727A6" w:rsidRDefault="00744CD5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5.0%</w:t>
            </w:r>
          </w:p>
        </w:tc>
        <w:tc>
          <w:tcPr>
            <w:tcW w:w="1517" w:type="dxa"/>
          </w:tcPr>
          <w:p w14:paraId="63217916" w14:textId="77777777" w:rsidR="008727A6" w:rsidRDefault="00744CD5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10.0%</w:t>
            </w:r>
          </w:p>
        </w:tc>
      </w:tr>
      <w:tr w:rsidR="008727A6" w14:paraId="7EC9C9EC" w14:textId="77777777">
        <w:trPr>
          <w:trHeight w:val="318"/>
        </w:trPr>
        <w:tc>
          <w:tcPr>
            <w:tcW w:w="2350" w:type="dxa"/>
          </w:tcPr>
          <w:p w14:paraId="2A8F333F" w14:textId="77777777" w:rsidR="008727A6" w:rsidRDefault="00744CD5">
            <w:pPr>
              <w:pStyle w:val="TableParagraph"/>
              <w:ind w:left="769" w:right="757"/>
              <w:jc w:val="center"/>
              <w:rPr>
                <w:sz w:val="24"/>
              </w:rPr>
            </w:pPr>
            <w:r>
              <w:rPr>
                <w:sz w:val="24"/>
              </w:rPr>
              <w:t>(inches)</w:t>
            </w:r>
          </w:p>
        </w:tc>
        <w:tc>
          <w:tcPr>
            <w:tcW w:w="2405" w:type="dxa"/>
          </w:tcPr>
          <w:p w14:paraId="52ADCD9B" w14:textId="77777777" w:rsidR="008727A6" w:rsidRDefault="00744CD5">
            <w:pPr>
              <w:pStyle w:val="TableParagraph"/>
              <w:spacing w:before="0" w:line="268" w:lineRule="exact"/>
              <w:ind w:left="798" w:right="784"/>
              <w:jc w:val="center"/>
              <w:rPr>
                <w:sz w:val="24"/>
              </w:rPr>
            </w:pPr>
            <w:r>
              <w:rPr>
                <w:sz w:val="24"/>
              </w:rPr>
              <w:t>(inches)</w:t>
            </w:r>
          </w:p>
        </w:tc>
        <w:tc>
          <w:tcPr>
            <w:tcW w:w="2919" w:type="dxa"/>
            <w:gridSpan w:val="2"/>
          </w:tcPr>
          <w:p w14:paraId="70B5855A" w14:textId="77777777" w:rsidR="008727A6" w:rsidRDefault="00744CD5">
            <w:pPr>
              <w:pStyle w:val="TableParagraph"/>
              <w:ind w:left="1052" w:right="1044"/>
              <w:jc w:val="center"/>
              <w:rPr>
                <w:sz w:val="24"/>
              </w:rPr>
            </w:pPr>
            <w:r>
              <w:rPr>
                <w:sz w:val="24"/>
              </w:rPr>
              <w:t>(inches)</w:t>
            </w:r>
          </w:p>
        </w:tc>
      </w:tr>
      <w:tr w:rsidR="008727A6" w14:paraId="5D1A9FD5" w14:textId="77777777">
        <w:trPr>
          <w:trHeight w:val="318"/>
        </w:trPr>
        <w:tc>
          <w:tcPr>
            <w:tcW w:w="2350" w:type="dxa"/>
          </w:tcPr>
          <w:p w14:paraId="1E54693C" w14:textId="77777777" w:rsidR="008727A6" w:rsidRDefault="00744CD5">
            <w:pPr>
              <w:pStyle w:val="TableParagraph"/>
              <w:spacing w:before="25" w:line="273" w:lineRule="exact"/>
              <w:ind w:left="763" w:right="7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05" w:type="dxa"/>
          </w:tcPr>
          <w:p w14:paraId="2755D813" w14:textId="77777777" w:rsidR="008727A6" w:rsidRDefault="00744CD5">
            <w:pPr>
              <w:pStyle w:val="TableParagraph"/>
              <w:spacing w:before="0" w:line="268" w:lineRule="exact"/>
              <w:ind w:left="795" w:right="784"/>
              <w:jc w:val="center"/>
              <w:rPr>
                <w:sz w:val="24"/>
              </w:rPr>
            </w:pPr>
            <w:r>
              <w:rPr>
                <w:sz w:val="24"/>
              </w:rPr>
              <w:t>14.76</w:t>
            </w:r>
          </w:p>
        </w:tc>
        <w:tc>
          <w:tcPr>
            <w:tcW w:w="1402" w:type="dxa"/>
          </w:tcPr>
          <w:p w14:paraId="234F0A00" w14:textId="77777777" w:rsidR="008727A6" w:rsidRDefault="00744CD5">
            <w:pPr>
              <w:pStyle w:val="TableParagraph"/>
              <w:spacing w:before="25" w:line="273" w:lineRule="exact"/>
              <w:ind w:left="299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1517" w:type="dxa"/>
          </w:tcPr>
          <w:p w14:paraId="2A3F6536" w14:textId="77777777" w:rsidR="008727A6" w:rsidRDefault="00744CD5">
            <w:pPr>
              <w:pStyle w:val="TableParagraph"/>
              <w:spacing w:before="25" w:line="273" w:lineRule="exact"/>
              <w:rPr>
                <w:sz w:val="24"/>
              </w:rPr>
            </w:pPr>
            <w:r>
              <w:rPr>
                <w:sz w:val="24"/>
              </w:rPr>
              <w:t>13.28</w:t>
            </w:r>
          </w:p>
        </w:tc>
      </w:tr>
      <w:tr w:rsidR="008727A6" w14:paraId="58DD2198" w14:textId="77777777">
        <w:trPr>
          <w:trHeight w:val="321"/>
        </w:trPr>
        <w:tc>
          <w:tcPr>
            <w:tcW w:w="2350" w:type="dxa"/>
          </w:tcPr>
          <w:p w14:paraId="617298B3" w14:textId="77777777" w:rsidR="008727A6" w:rsidRDefault="00744CD5">
            <w:pPr>
              <w:pStyle w:val="TableParagraph"/>
              <w:ind w:left="763" w:right="7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05" w:type="dxa"/>
          </w:tcPr>
          <w:p w14:paraId="04590191" w14:textId="77777777" w:rsidR="008727A6" w:rsidRDefault="00744CD5">
            <w:pPr>
              <w:pStyle w:val="TableParagraph"/>
              <w:spacing w:before="0" w:line="265" w:lineRule="exact"/>
              <w:ind w:left="795" w:right="784"/>
              <w:jc w:val="center"/>
              <w:rPr>
                <w:sz w:val="24"/>
              </w:rPr>
            </w:pPr>
            <w:r>
              <w:rPr>
                <w:sz w:val="24"/>
              </w:rPr>
              <w:t>17.72</w:t>
            </w:r>
          </w:p>
        </w:tc>
        <w:tc>
          <w:tcPr>
            <w:tcW w:w="1402" w:type="dxa"/>
          </w:tcPr>
          <w:p w14:paraId="659DD8C9" w14:textId="77777777" w:rsidR="008727A6" w:rsidRDefault="00744CD5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16.83</w:t>
            </w:r>
          </w:p>
        </w:tc>
        <w:tc>
          <w:tcPr>
            <w:tcW w:w="1517" w:type="dxa"/>
          </w:tcPr>
          <w:p w14:paraId="7392914D" w14:textId="77777777" w:rsidR="008727A6" w:rsidRDefault="00744C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15.95</w:t>
            </w:r>
          </w:p>
        </w:tc>
      </w:tr>
      <w:tr w:rsidR="008727A6" w14:paraId="17D8A7FB" w14:textId="77777777">
        <w:trPr>
          <w:trHeight w:val="316"/>
        </w:trPr>
        <w:tc>
          <w:tcPr>
            <w:tcW w:w="2350" w:type="dxa"/>
          </w:tcPr>
          <w:p w14:paraId="365EB057" w14:textId="77777777" w:rsidR="008727A6" w:rsidRDefault="00744CD5">
            <w:pPr>
              <w:pStyle w:val="TableParagraph"/>
              <w:spacing w:line="273" w:lineRule="exact"/>
              <w:ind w:left="763" w:right="75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05" w:type="dxa"/>
          </w:tcPr>
          <w:p w14:paraId="699FD790" w14:textId="77777777" w:rsidR="008727A6" w:rsidRDefault="00744CD5">
            <w:pPr>
              <w:pStyle w:val="TableParagraph"/>
              <w:spacing w:before="0" w:line="265" w:lineRule="exact"/>
              <w:ind w:left="795" w:right="784"/>
              <w:jc w:val="center"/>
              <w:rPr>
                <w:sz w:val="24"/>
              </w:rPr>
            </w:pPr>
            <w:r>
              <w:rPr>
                <w:sz w:val="24"/>
              </w:rPr>
              <w:t>23.62</w:t>
            </w:r>
          </w:p>
        </w:tc>
        <w:tc>
          <w:tcPr>
            <w:tcW w:w="1402" w:type="dxa"/>
          </w:tcPr>
          <w:p w14:paraId="341DA6F9" w14:textId="77777777" w:rsidR="008727A6" w:rsidRDefault="00744CD5">
            <w:pPr>
              <w:pStyle w:val="TableParagraph"/>
              <w:spacing w:line="273" w:lineRule="exact"/>
              <w:ind w:left="299"/>
              <w:rPr>
                <w:sz w:val="24"/>
              </w:rPr>
            </w:pPr>
            <w:r>
              <w:rPr>
                <w:sz w:val="24"/>
              </w:rPr>
              <w:t>22.44</w:t>
            </w:r>
          </w:p>
        </w:tc>
        <w:tc>
          <w:tcPr>
            <w:tcW w:w="1517" w:type="dxa"/>
          </w:tcPr>
          <w:p w14:paraId="709B7B5E" w14:textId="77777777" w:rsidR="008727A6" w:rsidRDefault="00744CD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21.26</w:t>
            </w:r>
          </w:p>
        </w:tc>
      </w:tr>
      <w:tr w:rsidR="008727A6" w14:paraId="25BBF927" w14:textId="77777777">
        <w:trPr>
          <w:trHeight w:val="318"/>
        </w:trPr>
        <w:tc>
          <w:tcPr>
            <w:tcW w:w="2350" w:type="dxa"/>
          </w:tcPr>
          <w:p w14:paraId="6DB11223" w14:textId="77777777" w:rsidR="008727A6" w:rsidRDefault="00744CD5">
            <w:pPr>
              <w:pStyle w:val="TableParagraph"/>
              <w:ind w:left="763" w:right="75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05" w:type="dxa"/>
          </w:tcPr>
          <w:p w14:paraId="3D11AD45" w14:textId="77777777" w:rsidR="008727A6" w:rsidRDefault="00744CD5">
            <w:pPr>
              <w:pStyle w:val="TableParagraph"/>
              <w:spacing w:before="0" w:line="265" w:lineRule="exact"/>
              <w:ind w:left="795" w:right="784"/>
              <w:jc w:val="center"/>
              <w:rPr>
                <w:sz w:val="24"/>
              </w:rPr>
            </w:pPr>
            <w:r>
              <w:rPr>
                <w:sz w:val="24"/>
              </w:rPr>
              <w:t>29.53</w:t>
            </w:r>
          </w:p>
        </w:tc>
        <w:tc>
          <w:tcPr>
            <w:tcW w:w="1402" w:type="dxa"/>
          </w:tcPr>
          <w:p w14:paraId="6A3100E9" w14:textId="77777777" w:rsidR="008727A6" w:rsidRDefault="00744CD5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1517" w:type="dxa"/>
          </w:tcPr>
          <w:p w14:paraId="74FCEA78" w14:textId="77777777" w:rsidR="008727A6" w:rsidRDefault="00744C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26.58</w:t>
            </w:r>
          </w:p>
        </w:tc>
      </w:tr>
      <w:tr w:rsidR="008727A6" w14:paraId="254C5E09" w14:textId="77777777">
        <w:trPr>
          <w:trHeight w:val="318"/>
        </w:trPr>
        <w:tc>
          <w:tcPr>
            <w:tcW w:w="2350" w:type="dxa"/>
          </w:tcPr>
          <w:p w14:paraId="375214E0" w14:textId="77777777" w:rsidR="008727A6" w:rsidRDefault="00744CD5">
            <w:pPr>
              <w:pStyle w:val="TableParagraph"/>
              <w:ind w:left="763" w:right="75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05" w:type="dxa"/>
          </w:tcPr>
          <w:p w14:paraId="62F7A8B2" w14:textId="77777777" w:rsidR="008727A6" w:rsidRDefault="00744CD5">
            <w:pPr>
              <w:pStyle w:val="TableParagraph"/>
              <w:spacing w:before="0" w:line="268" w:lineRule="exact"/>
              <w:ind w:left="795" w:right="784"/>
              <w:jc w:val="center"/>
              <w:rPr>
                <w:sz w:val="24"/>
              </w:rPr>
            </w:pPr>
            <w:r>
              <w:rPr>
                <w:sz w:val="24"/>
              </w:rPr>
              <w:t>35.43</w:t>
            </w:r>
          </w:p>
        </w:tc>
        <w:tc>
          <w:tcPr>
            <w:tcW w:w="1402" w:type="dxa"/>
          </w:tcPr>
          <w:p w14:paraId="520F8DE7" w14:textId="77777777" w:rsidR="008727A6" w:rsidRDefault="00744CD5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33.66</w:t>
            </w:r>
          </w:p>
        </w:tc>
        <w:tc>
          <w:tcPr>
            <w:tcW w:w="1517" w:type="dxa"/>
          </w:tcPr>
          <w:p w14:paraId="39C3BD92" w14:textId="77777777" w:rsidR="008727A6" w:rsidRDefault="00744C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31.89</w:t>
            </w:r>
          </w:p>
        </w:tc>
      </w:tr>
      <w:tr w:rsidR="008727A6" w14:paraId="6179AF7E" w14:textId="77777777">
        <w:trPr>
          <w:trHeight w:val="318"/>
        </w:trPr>
        <w:tc>
          <w:tcPr>
            <w:tcW w:w="2350" w:type="dxa"/>
          </w:tcPr>
          <w:p w14:paraId="7DC04A7E" w14:textId="77777777" w:rsidR="008727A6" w:rsidRDefault="00744CD5">
            <w:pPr>
              <w:pStyle w:val="TableParagraph"/>
              <w:spacing w:before="25" w:line="273" w:lineRule="exact"/>
              <w:ind w:left="763" w:right="757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05" w:type="dxa"/>
          </w:tcPr>
          <w:p w14:paraId="54F6D210" w14:textId="77777777" w:rsidR="008727A6" w:rsidRDefault="00744CD5">
            <w:pPr>
              <w:pStyle w:val="TableParagraph"/>
              <w:spacing w:before="0" w:line="268" w:lineRule="exact"/>
              <w:ind w:left="795" w:right="784"/>
              <w:jc w:val="center"/>
              <w:rPr>
                <w:sz w:val="24"/>
              </w:rPr>
            </w:pPr>
            <w:r>
              <w:rPr>
                <w:sz w:val="24"/>
              </w:rPr>
              <w:t>41.34</w:t>
            </w:r>
          </w:p>
        </w:tc>
        <w:tc>
          <w:tcPr>
            <w:tcW w:w="1402" w:type="dxa"/>
          </w:tcPr>
          <w:p w14:paraId="1BE58742" w14:textId="77777777" w:rsidR="008727A6" w:rsidRDefault="00744CD5">
            <w:pPr>
              <w:pStyle w:val="TableParagraph"/>
              <w:spacing w:before="25" w:line="273" w:lineRule="exact"/>
              <w:ind w:left="299"/>
              <w:rPr>
                <w:sz w:val="24"/>
              </w:rPr>
            </w:pPr>
            <w:r>
              <w:rPr>
                <w:sz w:val="24"/>
              </w:rPr>
              <w:t>39.27</w:t>
            </w:r>
          </w:p>
        </w:tc>
        <w:tc>
          <w:tcPr>
            <w:tcW w:w="1517" w:type="dxa"/>
          </w:tcPr>
          <w:p w14:paraId="4F82A17A" w14:textId="77777777" w:rsidR="008727A6" w:rsidRDefault="00744CD5">
            <w:pPr>
              <w:pStyle w:val="TableParagraph"/>
              <w:spacing w:before="25" w:line="273" w:lineRule="exact"/>
              <w:rPr>
                <w:sz w:val="24"/>
              </w:rPr>
            </w:pPr>
            <w:r>
              <w:rPr>
                <w:sz w:val="24"/>
              </w:rPr>
              <w:t>37.21</w:t>
            </w:r>
          </w:p>
        </w:tc>
      </w:tr>
      <w:tr w:rsidR="008727A6" w14:paraId="29C96391" w14:textId="77777777">
        <w:trPr>
          <w:trHeight w:val="318"/>
        </w:trPr>
        <w:tc>
          <w:tcPr>
            <w:tcW w:w="2350" w:type="dxa"/>
          </w:tcPr>
          <w:p w14:paraId="144E5D60" w14:textId="77777777" w:rsidR="008727A6" w:rsidRDefault="00744CD5">
            <w:pPr>
              <w:pStyle w:val="TableParagraph"/>
              <w:ind w:left="763" w:right="75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05" w:type="dxa"/>
          </w:tcPr>
          <w:p w14:paraId="1D60F53B" w14:textId="77777777" w:rsidR="008727A6" w:rsidRDefault="00744CD5">
            <w:pPr>
              <w:pStyle w:val="TableParagraph"/>
              <w:spacing w:before="0" w:line="265" w:lineRule="exact"/>
              <w:ind w:left="795" w:right="784"/>
              <w:jc w:val="center"/>
              <w:rPr>
                <w:sz w:val="24"/>
              </w:rPr>
            </w:pPr>
            <w:r>
              <w:rPr>
                <w:sz w:val="24"/>
              </w:rPr>
              <w:t>47.24</w:t>
            </w:r>
          </w:p>
        </w:tc>
        <w:tc>
          <w:tcPr>
            <w:tcW w:w="1402" w:type="dxa"/>
          </w:tcPr>
          <w:p w14:paraId="2BACAB9B" w14:textId="77777777" w:rsidR="008727A6" w:rsidRDefault="00744CD5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44.88</w:t>
            </w:r>
          </w:p>
        </w:tc>
        <w:tc>
          <w:tcPr>
            <w:tcW w:w="1517" w:type="dxa"/>
          </w:tcPr>
          <w:p w14:paraId="1A40249D" w14:textId="77777777" w:rsidR="008727A6" w:rsidRDefault="00744C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42.52</w:t>
            </w:r>
          </w:p>
        </w:tc>
      </w:tr>
      <w:tr w:rsidR="008727A6" w14:paraId="7AAE28DC" w14:textId="77777777">
        <w:trPr>
          <w:trHeight w:val="318"/>
        </w:trPr>
        <w:tc>
          <w:tcPr>
            <w:tcW w:w="2350" w:type="dxa"/>
          </w:tcPr>
          <w:p w14:paraId="2DFD84EC" w14:textId="77777777" w:rsidR="008727A6" w:rsidRDefault="00744CD5">
            <w:pPr>
              <w:pStyle w:val="TableParagraph"/>
              <w:ind w:left="763" w:right="75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05" w:type="dxa"/>
          </w:tcPr>
          <w:p w14:paraId="71E12401" w14:textId="77777777" w:rsidR="008727A6" w:rsidRDefault="00744CD5">
            <w:pPr>
              <w:pStyle w:val="TableParagraph"/>
              <w:spacing w:before="0" w:line="265" w:lineRule="exact"/>
              <w:ind w:left="795" w:right="784"/>
              <w:jc w:val="center"/>
              <w:rPr>
                <w:sz w:val="24"/>
              </w:rPr>
            </w:pPr>
            <w:r>
              <w:rPr>
                <w:sz w:val="24"/>
              </w:rPr>
              <w:t>53.15</w:t>
            </w:r>
          </w:p>
        </w:tc>
        <w:tc>
          <w:tcPr>
            <w:tcW w:w="1402" w:type="dxa"/>
          </w:tcPr>
          <w:p w14:paraId="652F2522" w14:textId="77777777" w:rsidR="008727A6" w:rsidRDefault="00744CD5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50.49</w:t>
            </w:r>
          </w:p>
        </w:tc>
        <w:tc>
          <w:tcPr>
            <w:tcW w:w="1517" w:type="dxa"/>
          </w:tcPr>
          <w:p w14:paraId="5CB08369" w14:textId="77777777" w:rsidR="008727A6" w:rsidRDefault="00744C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47.84</w:t>
            </w:r>
          </w:p>
        </w:tc>
      </w:tr>
      <w:tr w:rsidR="008727A6" w14:paraId="5E409AB9" w14:textId="77777777">
        <w:trPr>
          <w:trHeight w:val="318"/>
        </w:trPr>
        <w:tc>
          <w:tcPr>
            <w:tcW w:w="2350" w:type="dxa"/>
          </w:tcPr>
          <w:p w14:paraId="06627856" w14:textId="77777777" w:rsidR="008727A6" w:rsidRDefault="00744CD5">
            <w:pPr>
              <w:pStyle w:val="TableParagraph"/>
              <w:ind w:left="763" w:right="75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05" w:type="dxa"/>
          </w:tcPr>
          <w:p w14:paraId="0AAF2AD3" w14:textId="77777777" w:rsidR="008727A6" w:rsidRDefault="00744CD5">
            <w:pPr>
              <w:pStyle w:val="TableParagraph"/>
              <w:spacing w:before="0" w:line="265" w:lineRule="exact"/>
              <w:ind w:left="795" w:right="784"/>
              <w:jc w:val="center"/>
              <w:rPr>
                <w:sz w:val="24"/>
              </w:rPr>
            </w:pPr>
            <w:r>
              <w:rPr>
                <w:sz w:val="24"/>
              </w:rPr>
              <w:t>59.06</w:t>
            </w:r>
          </w:p>
        </w:tc>
        <w:tc>
          <w:tcPr>
            <w:tcW w:w="1402" w:type="dxa"/>
          </w:tcPr>
          <w:p w14:paraId="7D0AA13D" w14:textId="77777777" w:rsidR="008727A6" w:rsidRDefault="00744CD5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56.11</w:t>
            </w:r>
          </w:p>
        </w:tc>
        <w:tc>
          <w:tcPr>
            <w:tcW w:w="1517" w:type="dxa"/>
          </w:tcPr>
          <w:p w14:paraId="1BD89108" w14:textId="77777777" w:rsidR="008727A6" w:rsidRDefault="00744C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53.15</w:t>
            </w:r>
          </w:p>
        </w:tc>
      </w:tr>
    </w:tbl>
    <w:p w14:paraId="6F7C9B99" w14:textId="77777777" w:rsidR="008727A6" w:rsidRDefault="008727A6">
      <w:pPr>
        <w:rPr>
          <w:sz w:val="24"/>
        </w:rPr>
        <w:sectPr w:rsidR="008727A6">
          <w:footerReference w:type="default" r:id="rId7"/>
          <w:pgSz w:w="12240" w:h="15840"/>
          <w:pgMar w:top="880" w:right="1320" w:bottom="1440" w:left="1280" w:header="0" w:footer="1249" w:gutter="0"/>
          <w:cols w:space="720"/>
        </w:sectPr>
      </w:pPr>
    </w:p>
    <w:p w14:paraId="1A6A281B" w14:textId="77777777" w:rsidR="008727A6" w:rsidRDefault="00744CD5">
      <w:pPr>
        <w:pStyle w:val="ListParagraph"/>
        <w:numPr>
          <w:ilvl w:val="1"/>
          <w:numId w:val="1"/>
        </w:numPr>
        <w:tabs>
          <w:tab w:val="left" w:pos="879"/>
          <w:tab w:val="left" w:pos="880"/>
        </w:tabs>
        <w:spacing w:before="78"/>
        <w:ind w:right="197" w:firstLine="0"/>
        <w:jc w:val="left"/>
        <w:rPr>
          <w:sz w:val="24"/>
        </w:rPr>
      </w:pPr>
      <w:r>
        <w:rPr>
          <w:b/>
          <w:sz w:val="24"/>
        </w:rPr>
        <w:lastRenderedPageBreak/>
        <w:t>PHYSICAL MEASUREMENT OF PIPE DEFLECTION.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Alternate method for</w:t>
      </w:r>
      <w:r>
        <w:rPr>
          <w:spacing w:val="1"/>
          <w:sz w:val="24"/>
        </w:rPr>
        <w:t xml:space="preserve"> </w:t>
      </w:r>
      <w:r>
        <w:rPr>
          <w:sz w:val="24"/>
        </w:rPr>
        <w:t>deflection</w:t>
      </w:r>
      <w:r>
        <w:rPr>
          <w:spacing w:val="-1"/>
          <w:sz w:val="24"/>
        </w:rPr>
        <w:t xml:space="preserve"> </w:t>
      </w:r>
      <w:r>
        <w:rPr>
          <w:sz w:val="24"/>
        </w:rPr>
        <w:t>testing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pipe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36</w:t>
      </w:r>
      <w:r>
        <w:rPr>
          <w:spacing w:val="-1"/>
          <w:sz w:val="24"/>
        </w:rPr>
        <w:t xml:space="preserve"> </w:t>
      </w:r>
      <w:r>
        <w:rPr>
          <w:sz w:val="24"/>
        </w:rPr>
        <w:t>inches in</w:t>
      </w:r>
      <w:r>
        <w:rPr>
          <w:spacing w:val="-1"/>
          <w:sz w:val="24"/>
        </w:rPr>
        <w:t xml:space="preserve"> </w:t>
      </w:r>
      <w:r>
        <w:rPr>
          <w:sz w:val="24"/>
        </w:rPr>
        <w:t>diameter,</w:t>
      </w:r>
      <w:r>
        <w:rPr>
          <w:spacing w:val="-57"/>
          <w:sz w:val="24"/>
        </w:rPr>
        <w:t xml:space="preserve"> </w:t>
      </w:r>
      <w:r>
        <w:rPr>
          <w:sz w:val="24"/>
        </w:rPr>
        <w:t>as per 4.1. Use a contact or non-contact distance instrument. A leveling device is recommended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verifying</w:t>
      </w:r>
      <w:r>
        <w:rPr>
          <w:spacing w:val="-3"/>
          <w:sz w:val="24"/>
        </w:rPr>
        <w:t xml:space="preserve"> </w:t>
      </w:r>
      <w:r>
        <w:rPr>
          <w:sz w:val="24"/>
        </w:rPr>
        <w:t>vertical and horizontal control.</w:t>
      </w:r>
    </w:p>
    <w:p w14:paraId="75916075" w14:textId="77777777" w:rsidR="008727A6" w:rsidRDefault="008727A6">
      <w:pPr>
        <w:pStyle w:val="BodyText"/>
      </w:pPr>
    </w:p>
    <w:p w14:paraId="652E61BC" w14:textId="77777777" w:rsidR="008727A6" w:rsidRDefault="00744CD5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ind w:left="880" w:right="245" w:firstLine="0"/>
        <w:jc w:val="left"/>
        <w:rPr>
          <w:sz w:val="24"/>
        </w:rPr>
      </w:pPr>
      <w:r>
        <w:rPr>
          <w:sz w:val="24"/>
        </w:rPr>
        <w:t>Physical measurements may be taken after installation and compared to the</w:t>
      </w:r>
      <w:r>
        <w:rPr>
          <w:spacing w:val="1"/>
          <w:sz w:val="24"/>
        </w:rPr>
        <w:t xml:space="preserve"> </w:t>
      </w:r>
      <w:r>
        <w:rPr>
          <w:sz w:val="24"/>
        </w:rPr>
        <w:t>AASHTO Nominal Diameter of the pipe as per Section 3.6. When this method is used,</w:t>
      </w:r>
      <w:r>
        <w:rPr>
          <w:spacing w:val="1"/>
          <w:sz w:val="24"/>
        </w:rPr>
        <w:t xml:space="preserve"> </w:t>
      </w:r>
      <w:r>
        <w:rPr>
          <w:sz w:val="24"/>
        </w:rPr>
        <w:t>determine the smallest interior diameter of the pipe as measured through the center point</w:t>
      </w:r>
      <w:r>
        <w:rPr>
          <w:spacing w:val="-57"/>
          <w:sz w:val="24"/>
        </w:rPr>
        <w:t xml:space="preserve"> </w:t>
      </w:r>
      <w:r>
        <w:rPr>
          <w:sz w:val="24"/>
        </w:rPr>
        <w:t>of the pipe (D2). All measurements are to be taken from the inside crest of the</w:t>
      </w:r>
      <w:r>
        <w:rPr>
          <w:spacing w:val="1"/>
          <w:sz w:val="24"/>
        </w:rPr>
        <w:t xml:space="preserve"> </w:t>
      </w:r>
      <w:r>
        <w:rPr>
          <w:sz w:val="24"/>
        </w:rPr>
        <w:t>corrugation. Take the D2 measurements at the most deflected portion of the pipe run in</w:t>
      </w:r>
      <w:r>
        <w:rPr>
          <w:spacing w:val="1"/>
          <w:sz w:val="24"/>
        </w:rPr>
        <w:t xml:space="preserve"> </w:t>
      </w:r>
      <w:r>
        <w:rPr>
          <w:sz w:val="24"/>
        </w:rPr>
        <w:t>question and at intervals no greater than ten (10) feet through the run. Calculate the</w:t>
      </w:r>
      <w:r>
        <w:rPr>
          <w:spacing w:val="1"/>
          <w:sz w:val="24"/>
        </w:rPr>
        <w:t xml:space="preserve"> </w:t>
      </w:r>
      <w:r>
        <w:rPr>
          <w:sz w:val="24"/>
        </w:rPr>
        <w:t>deflection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14:paraId="3F68659A" w14:textId="77777777" w:rsidR="008727A6" w:rsidRDefault="008727A6">
      <w:pPr>
        <w:pStyle w:val="BodyText"/>
      </w:pPr>
    </w:p>
    <w:p w14:paraId="230EABE6" w14:textId="77777777" w:rsidR="008727A6" w:rsidRDefault="00744CD5">
      <w:pPr>
        <w:pStyle w:val="BodyText"/>
        <w:ind w:left="339" w:right="301"/>
        <w:jc w:val="center"/>
      </w:pPr>
      <w:r>
        <w:t>%</w:t>
      </w:r>
      <w:r>
        <w:rPr>
          <w:spacing w:val="-3"/>
        </w:rPr>
        <w:t xml:space="preserve"> </w:t>
      </w:r>
      <w:r>
        <w:t>Deflection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[(AASHTO</w:t>
      </w:r>
      <w:r>
        <w:rPr>
          <w:spacing w:val="-3"/>
        </w:rPr>
        <w:t xml:space="preserve"> </w:t>
      </w:r>
      <w:r>
        <w:t>Nominal</w:t>
      </w:r>
      <w:r>
        <w:rPr>
          <w:spacing w:val="-2"/>
        </w:rPr>
        <w:t xml:space="preserve"> </w:t>
      </w:r>
      <w:r>
        <w:t>Diameter -</w:t>
      </w:r>
      <w:r>
        <w:rPr>
          <w:spacing w:val="-1"/>
        </w:rPr>
        <w:t xml:space="preserve"> </w:t>
      </w:r>
      <w:r>
        <w:t>D2)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AASHTO</w:t>
      </w:r>
      <w:r>
        <w:rPr>
          <w:spacing w:val="-3"/>
        </w:rPr>
        <w:t xml:space="preserve"> </w:t>
      </w:r>
      <w:r>
        <w:t>Nominal Diameter] x 100%</w:t>
      </w:r>
    </w:p>
    <w:p w14:paraId="04E56010" w14:textId="77777777" w:rsidR="008727A6" w:rsidRDefault="008727A6">
      <w:pPr>
        <w:pStyle w:val="BodyText"/>
      </w:pPr>
    </w:p>
    <w:p w14:paraId="6EA3008E" w14:textId="77777777" w:rsidR="008727A6" w:rsidRDefault="00744CD5">
      <w:pPr>
        <w:pStyle w:val="BodyText"/>
        <w:ind w:left="879" w:right="157"/>
      </w:pPr>
      <w:r>
        <w:t>Note:</w:t>
      </w:r>
      <w:r>
        <w:rPr>
          <w:spacing w:val="1"/>
        </w:rPr>
        <w:t xml:space="preserve"> </w:t>
      </w:r>
      <w:r>
        <w:t>The Engineer may require that preset monitoring points be established in the</w:t>
      </w:r>
      <w:r>
        <w:rPr>
          <w:spacing w:val="1"/>
        </w:rPr>
        <w:t xml:space="preserve"> </w:t>
      </w:r>
      <w:r>
        <w:t>culvert prior to backfilling. For these points the pre-installation measured diameter (D1)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measured</w:t>
      </w:r>
      <w:r>
        <w:rPr>
          <w:spacing w:val="-1"/>
        </w:rPr>
        <w:t xml:space="preserve"> </w:t>
      </w:r>
      <w:r>
        <w:t>and recorded.</w:t>
      </w:r>
      <w:r>
        <w:rPr>
          <w:spacing w:val="-1"/>
        </w:rPr>
        <w:t xml:space="preserve"> </w:t>
      </w:r>
      <w:r>
        <w:t>Deflection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formula:</w:t>
      </w:r>
    </w:p>
    <w:p w14:paraId="7E593102" w14:textId="77777777" w:rsidR="008727A6" w:rsidRDefault="008727A6">
      <w:pPr>
        <w:pStyle w:val="BodyText"/>
      </w:pPr>
    </w:p>
    <w:p w14:paraId="3EBA0972" w14:textId="77777777" w:rsidR="008727A6" w:rsidRDefault="00744CD5">
      <w:pPr>
        <w:pStyle w:val="BodyText"/>
        <w:ind w:left="336" w:right="301"/>
        <w:jc w:val="center"/>
      </w:pPr>
      <w:r>
        <w:t>%</w:t>
      </w:r>
      <w:r>
        <w:rPr>
          <w:spacing w:val="-2"/>
        </w:rPr>
        <w:t xml:space="preserve"> </w:t>
      </w:r>
      <w:r>
        <w:t>Deflection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[(D1 –</w:t>
      </w:r>
      <w:r>
        <w:rPr>
          <w:spacing w:val="-1"/>
        </w:rPr>
        <w:t xml:space="preserve"> </w:t>
      </w:r>
      <w:r>
        <w:t>D2)</w:t>
      </w:r>
      <w:r>
        <w:rPr>
          <w:spacing w:val="-2"/>
        </w:rPr>
        <w:t xml:space="preserve"> </w:t>
      </w:r>
      <w:r>
        <w:t>/D1] (100%)</w:t>
      </w:r>
    </w:p>
    <w:p w14:paraId="02092DAA" w14:textId="77777777" w:rsidR="008727A6" w:rsidRDefault="008727A6">
      <w:pPr>
        <w:pStyle w:val="BodyText"/>
      </w:pPr>
    </w:p>
    <w:p w14:paraId="35297EAB" w14:textId="77777777" w:rsidR="008727A6" w:rsidRDefault="00744CD5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before="1"/>
        <w:ind w:left="1600" w:hanging="721"/>
        <w:jc w:val="left"/>
        <w:rPr>
          <w:sz w:val="24"/>
        </w:rPr>
      </w:pP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data.</w:t>
      </w:r>
    </w:p>
    <w:p w14:paraId="13ED2A89" w14:textId="77777777" w:rsidR="008727A6" w:rsidRDefault="008727A6">
      <w:pPr>
        <w:pStyle w:val="BodyText"/>
        <w:spacing w:before="11"/>
        <w:rPr>
          <w:sz w:val="23"/>
        </w:rPr>
      </w:pPr>
    </w:p>
    <w:p w14:paraId="0C858E08" w14:textId="77777777" w:rsidR="008727A6" w:rsidRDefault="00744CD5">
      <w:pPr>
        <w:tabs>
          <w:tab w:val="left" w:pos="879"/>
        </w:tabs>
        <w:ind w:left="160" w:right="157"/>
        <w:rPr>
          <w:sz w:val="24"/>
        </w:rPr>
      </w:pPr>
      <w:r>
        <w:rPr>
          <w:b/>
          <w:sz w:val="24"/>
        </w:rPr>
        <w:t>5.0</w:t>
      </w:r>
      <w:r>
        <w:rPr>
          <w:b/>
          <w:sz w:val="24"/>
        </w:rPr>
        <w:tab/>
        <w:t>DEDUCTION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SCHEDULE.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All</w:t>
      </w:r>
      <w:r>
        <w:rPr>
          <w:spacing w:val="21"/>
          <w:sz w:val="24"/>
        </w:rPr>
        <w:t xml:space="preserve"> </w:t>
      </w:r>
      <w:r>
        <w:rPr>
          <w:sz w:val="24"/>
        </w:rPr>
        <w:t>pipe</w:t>
      </w:r>
      <w:r>
        <w:rPr>
          <w:spacing w:val="19"/>
          <w:sz w:val="24"/>
        </w:rPr>
        <w:t xml:space="preserve"> </w:t>
      </w:r>
      <w:r>
        <w:rPr>
          <w:sz w:val="24"/>
        </w:rPr>
        <w:t>deductions</w:t>
      </w:r>
      <w:r>
        <w:rPr>
          <w:spacing w:val="19"/>
          <w:sz w:val="24"/>
        </w:rPr>
        <w:t xml:space="preserve"> </w:t>
      </w:r>
      <w:r>
        <w:rPr>
          <w:sz w:val="24"/>
        </w:rPr>
        <w:t>shall</w:t>
      </w:r>
      <w:r>
        <w:rPr>
          <w:spacing w:val="21"/>
          <w:sz w:val="24"/>
        </w:rPr>
        <w:t xml:space="preserve"> </w:t>
      </w:r>
      <w:r>
        <w:rPr>
          <w:sz w:val="24"/>
        </w:rPr>
        <w:t>be</w:t>
      </w:r>
      <w:r>
        <w:rPr>
          <w:spacing w:val="19"/>
          <w:sz w:val="24"/>
        </w:rPr>
        <w:t xml:space="preserve"> </w:t>
      </w:r>
      <w:r>
        <w:rPr>
          <w:sz w:val="24"/>
        </w:rPr>
        <w:t>handled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accordance</w:t>
      </w:r>
      <w:r>
        <w:rPr>
          <w:spacing w:val="22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tables shown below.</w:t>
      </w:r>
    </w:p>
    <w:p w14:paraId="7AA68E96" w14:textId="77777777" w:rsidR="008727A6" w:rsidRDefault="008727A6">
      <w:pPr>
        <w:pStyle w:val="BodyText"/>
        <w:spacing w:before="8"/>
      </w:pPr>
    </w:p>
    <w:tbl>
      <w:tblPr>
        <w:tblW w:w="0" w:type="auto"/>
        <w:tblInd w:w="15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3007"/>
      </w:tblGrid>
      <w:tr w:rsidR="008727A6" w14:paraId="70551353" w14:textId="77777777">
        <w:trPr>
          <w:trHeight w:val="267"/>
        </w:trPr>
        <w:tc>
          <w:tcPr>
            <w:tcW w:w="6571" w:type="dxa"/>
            <w:gridSpan w:val="2"/>
            <w:tcBorders>
              <w:bottom w:val="double" w:sz="4" w:space="0" w:color="000000"/>
            </w:tcBorders>
          </w:tcPr>
          <w:p w14:paraId="62B90DD8" w14:textId="77777777" w:rsidR="008727A6" w:rsidRDefault="00744CD5">
            <w:pPr>
              <w:pStyle w:val="TableParagraph"/>
              <w:spacing w:before="24"/>
              <w:ind w:left="1912"/>
              <w:rPr>
                <w:b/>
                <w:sz w:val="19"/>
              </w:rPr>
            </w:pPr>
            <w:r>
              <w:rPr>
                <w:b/>
                <w:sz w:val="19"/>
              </w:rPr>
              <w:t>FLEXIBLE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PIPE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DEFLECTION</w:t>
            </w:r>
          </w:p>
        </w:tc>
      </w:tr>
      <w:tr w:rsidR="008727A6" w14:paraId="55CEE633" w14:textId="77777777">
        <w:trPr>
          <w:trHeight w:val="260"/>
        </w:trPr>
        <w:tc>
          <w:tcPr>
            <w:tcW w:w="3564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AD33AA9" w14:textId="77777777" w:rsidR="008727A6" w:rsidRDefault="00744CD5">
            <w:pPr>
              <w:pStyle w:val="TableParagraph"/>
              <w:spacing w:before="4"/>
              <w:ind w:left="100"/>
              <w:rPr>
                <w:sz w:val="19"/>
              </w:rPr>
            </w:pPr>
            <w:r>
              <w:rPr>
                <w:sz w:val="19"/>
              </w:rPr>
              <w:t>Amount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Deflection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(%)</w:t>
            </w:r>
          </w:p>
        </w:tc>
        <w:tc>
          <w:tcPr>
            <w:tcW w:w="300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647E2143" w14:textId="77777777" w:rsidR="008727A6" w:rsidRDefault="00744CD5">
            <w:pPr>
              <w:pStyle w:val="TableParagraph"/>
              <w:spacing w:before="4"/>
              <w:ind w:left="131"/>
              <w:rPr>
                <w:sz w:val="19"/>
              </w:rPr>
            </w:pPr>
            <w:r>
              <w:rPr>
                <w:sz w:val="19"/>
              </w:rPr>
              <w:t>Payment</w:t>
            </w:r>
          </w:p>
        </w:tc>
      </w:tr>
      <w:tr w:rsidR="008727A6" w14:paraId="41068F16" w14:textId="77777777">
        <w:trPr>
          <w:trHeight w:val="260"/>
        </w:trPr>
        <w:tc>
          <w:tcPr>
            <w:tcW w:w="356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620AB7" w14:textId="77777777" w:rsidR="008727A6" w:rsidRDefault="00744CD5">
            <w:pPr>
              <w:pStyle w:val="TableParagraph"/>
              <w:spacing w:before="26" w:line="215" w:lineRule="exact"/>
              <w:ind w:left="100"/>
              <w:rPr>
                <w:sz w:val="19"/>
              </w:rPr>
            </w:pPr>
            <w:r>
              <w:rPr>
                <w:sz w:val="19"/>
              </w:rPr>
              <w:t>0.0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 5.0</w:t>
            </w:r>
          </w:p>
        </w:tc>
        <w:tc>
          <w:tcPr>
            <w:tcW w:w="30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54206AB" w14:textId="77777777" w:rsidR="008727A6" w:rsidRDefault="00744CD5">
            <w:pPr>
              <w:pStyle w:val="TableParagraph"/>
              <w:spacing w:before="26" w:line="215" w:lineRule="exact"/>
              <w:ind w:left="131"/>
              <w:rPr>
                <w:sz w:val="19"/>
              </w:rPr>
            </w:pPr>
            <w:r>
              <w:rPr>
                <w:sz w:val="19"/>
              </w:rPr>
              <w:t>100%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 Unit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Bid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Price</w:t>
            </w:r>
          </w:p>
        </w:tc>
      </w:tr>
      <w:tr w:rsidR="008727A6" w14:paraId="7F50B015" w14:textId="77777777">
        <w:trPr>
          <w:trHeight w:val="261"/>
        </w:trPr>
        <w:tc>
          <w:tcPr>
            <w:tcW w:w="3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04FA" w14:textId="77777777" w:rsidR="008727A6" w:rsidRDefault="00744CD5">
            <w:pPr>
              <w:pStyle w:val="TableParagraph"/>
              <w:spacing w:before="24" w:line="217" w:lineRule="exact"/>
              <w:ind w:left="100"/>
              <w:rPr>
                <w:sz w:val="19"/>
              </w:rPr>
            </w:pPr>
            <w:r>
              <w:rPr>
                <w:sz w:val="19"/>
              </w:rPr>
              <w:t>5.1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 9.9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7B752" w14:textId="77777777" w:rsidR="008727A6" w:rsidRDefault="00744CD5">
            <w:pPr>
              <w:pStyle w:val="TableParagraph"/>
              <w:spacing w:before="24" w:line="217" w:lineRule="exact"/>
              <w:ind w:left="131"/>
              <w:rPr>
                <w:sz w:val="19"/>
              </w:rPr>
            </w:pPr>
            <w:r>
              <w:rPr>
                <w:sz w:val="19"/>
              </w:rPr>
              <w:t>50%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Unit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Bid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  <w:vertAlign w:val="superscript"/>
              </w:rPr>
              <w:t>(1)</w:t>
            </w:r>
          </w:p>
        </w:tc>
      </w:tr>
      <w:tr w:rsidR="008727A6" w14:paraId="19D8FBDD" w14:textId="77777777">
        <w:trPr>
          <w:trHeight w:val="258"/>
        </w:trPr>
        <w:tc>
          <w:tcPr>
            <w:tcW w:w="3564" w:type="dxa"/>
            <w:tcBorders>
              <w:top w:val="single" w:sz="4" w:space="0" w:color="000000"/>
              <w:right w:val="single" w:sz="4" w:space="0" w:color="000000"/>
            </w:tcBorders>
          </w:tcPr>
          <w:p w14:paraId="55801A07" w14:textId="77777777" w:rsidR="008727A6" w:rsidRDefault="00744CD5">
            <w:pPr>
              <w:pStyle w:val="TableParagraph"/>
              <w:spacing w:before="24" w:line="215" w:lineRule="exact"/>
              <w:ind w:left="100"/>
              <w:rPr>
                <w:sz w:val="19"/>
              </w:rPr>
            </w:pP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greater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</w:tcBorders>
          </w:tcPr>
          <w:p w14:paraId="2E7356E3" w14:textId="77777777" w:rsidR="008727A6" w:rsidRDefault="00744CD5">
            <w:pPr>
              <w:pStyle w:val="TableParagraph"/>
              <w:spacing w:before="24" w:line="215" w:lineRule="exact"/>
              <w:ind w:left="131"/>
              <w:rPr>
                <w:sz w:val="19"/>
              </w:rPr>
            </w:pPr>
            <w:r>
              <w:rPr>
                <w:sz w:val="19"/>
              </w:rPr>
              <w:t>Remove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Replace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  <w:vertAlign w:val="superscript"/>
              </w:rPr>
              <w:t>(2)</w:t>
            </w:r>
          </w:p>
        </w:tc>
      </w:tr>
    </w:tbl>
    <w:p w14:paraId="34430602" w14:textId="77777777" w:rsidR="008727A6" w:rsidRDefault="008727A6">
      <w:pPr>
        <w:pStyle w:val="BodyText"/>
        <w:spacing w:before="6"/>
        <w:rPr>
          <w:sz w:val="23"/>
        </w:rPr>
      </w:pPr>
    </w:p>
    <w:p w14:paraId="0A4A4176" w14:textId="77777777" w:rsidR="008727A6" w:rsidRDefault="00744CD5">
      <w:pPr>
        <w:spacing w:line="216" w:lineRule="auto"/>
        <w:ind w:left="879" w:right="547"/>
        <w:jc w:val="both"/>
        <w:rPr>
          <w:i/>
          <w:sz w:val="19"/>
        </w:rPr>
      </w:pPr>
      <w:r>
        <w:rPr>
          <w:i/>
          <w:sz w:val="20"/>
          <w:vertAlign w:val="superscript"/>
        </w:rPr>
        <w:t>(1)</w:t>
      </w:r>
      <w:r>
        <w:rPr>
          <w:i/>
          <w:sz w:val="20"/>
        </w:rPr>
        <w:t xml:space="preserve"> Provide Structural Analysis for HDPE and metal pipe.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Based on the structural analysis, pipe may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be allowed to remain in place at the reduced unit price. </w:t>
      </w:r>
      <w:r>
        <w:rPr>
          <w:i/>
          <w:sz w:val="20"/>
          <w:vertAlign w:val="superscript"/>
        </w:rPr>
        <w:t>(2)</w:t>
      </w:r>
      <w:r>
        <w:rPr>
          <w:i/>
          <w:spacing w:val="51"/>
          <w:sz w:val="20"/>
        </w:rPr>
        <w:t xml:space="preserve"> </w:t>
      </w:r>
      <w:r>
        <w:rPr>
          <w:i/>
          <w:sz w:val="19"/>
        </w:rPr>
        <w:t>The Department may allow the pipe to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remain in place with no pay to the Contractor in instances where it is in the best interest to the public and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where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the structural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analysis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demonstrates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that the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pipe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should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function adequately.</w:t>
      </w:r>
    </w:p>
    <w:p w14:paraId="5DBE1153" w14:textId="77777777" w:rsidR="008727A6" w:rsidRDefault="008727A6">
      <w:pPr>
        <w:pStyle w:val="BodyText"/>
        <w:rPr>
          <w:i/>
          <w:sz w:val="20"/>
        </w:rPr>
      </w:pPr>
    </w:p>
    <w:p w14:paraId="5FAB859A" w14:textId="77777777" w:rsidR="008727A6" w:rsidRDefault="008727A6">
      <w:pPr>
        <w:pStyle w:val="BodyText"/>
        <w:rPr>
          <w:i/>
          <w:sz w:val="20"/>
        </w:rPr>
      </w:pPr>
    </w:p>
    <w:p w14:paraId="523146BA" w14:textId="77777777" w:rsidR="008727A6" w:rsidRDefault="008727A6">
      <w:pPr>
        <w:pStyle w:val="BodyText"/>
        <w:spacing w:before="7"/>
        <w:rPr>
          <w:i/>
          <w:sz w:val="29"/>
        </w:rPr>
      </w:pPr>
    </w:p>
    <w:tbl>
      <w:tblPr>
        <w:tblW w:w="0" w:type="auto"/>
        <w:tblInd w:w="1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6"/>
        <w:gridCol w:w="2926"/>
      </w:tblGrid>
      <w:tr w:rsidR="008727A6" w14:paraId="27F8161A" w14:textId="77777777">
        <w:trPr>
          <w:trHeight w:val="251"/>
        </w:trPr>
        <w:tc>
          <w:tcPr>
            <w:tcW w:w="6392" w:type="dxa"/>
            <w:gridSpan w:val="2"/>
            <w:tcBorders>
              <w:bottom w:val="double" w:sz="4" w:space="0" w:color="000000"/>
            </w:tcBorders>
          </w:tcPr>
          <w:p w14:paraId="477328FC" w14:textId="77777777" w:rsidR="008727A6" w:rsidRDefault="00744CD5">
            <w:pPr>
              <w:pStyle w:val="TableParagraph"/>
              <w:spacing w:before="24" w:line="207" w:lineRule="exact"/>
              <w:ind w:left="1293"/>
              <w:rPr>
                <w:b/>
                <w:sz w:val="19"/>
              </w:rPr>
            </w:pPr>
            <w:r>
              <w:rPr>
                <w:b/>
                <w:sz w:val="19"/>
              </w:rPr>
              <w:t>RIGID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PIPE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REMEDIATION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TABLE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PIPE</w:t>
            </w:r>
          </w:p>
        </w:tc>
      </w:tr>
      <w:tr w:rsidR="008727A6" w14:paraId="4F04653E" w14:textId="77777777">
        <w:trPr>
          <w:trHeight w:val="241"/>
        </w:trPr>
        <w:tc>
          <w:tcPr>
            <w:tcW w:w="3466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374B304" w14:textId="77777777" w:rsidR="008727A6" w:rsidRDefault="00744CD5">
            <w:pPr>
              <w:pStyle w:val="TableParagraph"/>
              <w:spacing w:before="26" w:line="195" w:lineRule="exact"/>
              <w:ind w:left="107"/>
              <w:rPr>
                <w:sz w:val="19"/>
              </w:rPr>
            </w:pPr>
            <w:r>
              <w:rPr>
                <w:sz w:val="19"/>
              </w:rPr>
              <w:t>Crack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Width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(inches)</w:t>
            </w:r>
          </w:p>
        </w:tc>
        <w:tc>
          <w:tcPr>
            <w:tcW w:w="29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5F049CE8" w14:textId="77777777" w:rsidR="008727A6" w:rsidRDefault="00744CD5">
            <w:pPr>
              <w:pStyle w:val="TableParagraph"/>
              <w:spacing w:before="26" w:line="195" w:lineRule="exact"/>
              <w:ind w:left="107"/>
              <w:rPr>
                <w:sz w:val="19"/>
              </w:rPr>
            </w:pPr>
            <w:r>
              <w:rPr>
                <w:sz w:val="19"/>
              </w:rPr>
              <w:t>Payment</w:t>
            </w:r>
          </w:p>
        </w:tc>
      </w:tr>
      <w:tr w:rsidR="008727A6" w14:paraId="70A14FAE" w14:textId="77777777">
        <w:trPr>
          <w:trHeight w:val="239"/>
        </w:trPr>
        <w:tc>
          <w:tcPr>
            <w:tcW w:w="346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ACEA1D" w14:textId="77777777" w:rsidR="008727A6" w:rsidRDefault="00744CD5">
            <w:pPr>
              <w:pStyle w:val="TableParagraph"/>
              <w:spacing w:line="196" w:lineRule="exact"/>
              <w:ind w:left="107"/>
              <w:rPr>
                <w:sz w:val="19"/>
              </w:rPr>
            </w:pPr>
            <w:r>
              <w:rPr>
                <w:sz w:val="19"/>
              </w:rPr>
              <w:t>≤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0.1</w:t>
            </w:r>
          </w:p>
        </w:tc>
        <w:tc>
          <w:tcPr>
            <w:tcW w:w="29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29E5EA2" w14:textId="77777777" w:rsidR="008727A6" w:rsidRDefault="00744CD5">
            <w:pPr>
              <w:pStyle w:val="TableParagraph"/>
              <w:spacing w:line="196" w:lineRule="exact"/>
              <w:ind w:left="107"/>
              <w:rPr>
                <w:sz w:val="19"/>
              </w:rPr>
            </w:pPr>
            <w:r>
              <w:rPr>
                <w:sz w:val="19"/>
              </w:rPr>
              <w:t>100%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 Unit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Bid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Price</w:t>
            </w:r>
          </w:p>
        </w:tc>
      </w:tr>
      <w:tr w:rsidR="008727A6" w14:paraId="243C3D35" w14:textId="77777777">
        <w:trPr>
          <w:trHeight w:val="241"/>
        </w:trPr>
        <w:tc>
          <w:tcPr>
            <w:tcW w:w="34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B673" w14:textId="77777777" w:rsidR="008727A6" w:rsidRDefault="00744CD5">
            <w:pPr>
              <w:pStyle w:val="TableParagraph"/>
              <w:spacing w:before="26" w:line="196" w:lineRule="exact"/>
              <w:ind w:left="107"/>
              <w:rPr>
                <w:sz w:val="19"/>
              </w:rPr>
            </w:pPr>
            <w:r>
              <w:rPr>
                <w:sz w:val="19"/>
              </w:rPr>
              <w:t>Greater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0.1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5DE0" w14:textId="77777777" w:rsidR="008727A6" w:rsidRDefault="00744CD5">
            <w:pPr>
              <w:pStyle w:val="TableParagraph"/>
              <w:spacing w:before="26" w:line="196" w:lineRule="exact"/>
              <w:ind w:left="107"/>
              <w:rPr>
                <w:sz w:val="19"/>
              </w:rPr>
            </w:pPr>
            <w:r>
              <w:rPr>
                <w:sz w:val="19"/>
              </w:rPr>
              <w:t>Remediate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Replace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  <w:vertAlign w:val="superscript"/>
              </w:rPr>
              <w:t>(1)</w:t>
            </w:r>
          </w:p>
        </w:tc>
      </w:tr>
    </w:tbl>
    <w:p w14:paraId="3604E422" w14:textId="77777777" w:rsidR="008727A6" w:rsidRDefault="008727A6">
      <w:pPr>
        <w:pStyle w:val="BodyText"/>
        <w:spacing w:before="4"/>
        <w:rPr>
          <w:i/>
          <w:sz w:val="17"/>
        </w:rPr>
      </w:pPr>
    </w:p>
    <w:p w14:paraId="74B0C9EF" w14:textId="77777777" w:rsidR="008727A6" w:rsidRDefault="00744CD5">
      <w:pPr>
        <w:spacing w:line="220" w:lineRule="auto"/>
        <w:ind w:left="2725" w:right="1705"/>
        <w:jc w:val="both"/>
        <w:rPr>
          <w:i/>
          <w:sz w:val="19"/>
        </w:rPr>
      </w:pPr>
      <w:r>
        <w:rPr>
          <w:i/>
          <w:sz w:val="19"/>
          <w:vertAlign w:val="superscript"/>
        </w:rPr>
        <w:t>(1)</w:t>
      </w:r>
      <w:r>
        <w:rPr>
          <w:i/>
          <w:sz w:val="19"/>
        </w:rPr>
        <w:t xml:space="preserve"> Provide the Department in writing a method for repairing the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observed cracking. Do not begin work until the method has been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approved.</w:t>
      </w:r>
    </w:p>
    <w:p w14:paraId="3D3FD102" w14:textId="77777777" w:rsidR="008727A6" w:rsidRDefault="008727A6">
      <w:pPr>
        <w:spacing w:line="220" w:lineRule="auto"/>
        <w:jc w:val="both"/>
        <w:rPr>
          <w:sz w:val="19"/>
        </w:rPr>
        <w:sectPr w:rsidR="008727A6">
          <w:pgSz w:w="12240" w:h="15840"/>
          <w:pgMar w:top="1140" w:right="1320" w:bottom="1440" w:left="1280" w:header="0" w:footer="1249" w:gutter="0"/>
          <w:cols w:space="720"/>
        </w:sectPr>
      </w:pPr>
    </w:p>
    <w:p w14:paraId="544204E1" w14:textId="77777777" w:rsidR="008727A6" w:rsidRDefault="00744CD5">
      <w:pPr>
        <w:pStyle w:val="BodyText"/>
        <w:spacing w:before="62"/>
        <w:ind w:left="160" w:right="117"/>
        <w:jc w:val="both"/>
      </w:pPr>
      <w:r>
        <w:rPr>
          <w:b/>
        </w:rPr>
        <w:lastRenderedPageBreak/>
        <w:t xml:space="preserve">6.0   </w:t>
      </w:r>
      <w:r>
        <w:rPr>
          <w:b/>
          <w:spacing w:val="1"/>
        </w:rPr>
        <w:t xml:space="preserve"> </w:t>
      </w:r>
      <w:r>
        <w:rPr>
          <w:b/>
        </w:rPr>
        <w:t>PAYMENT.</w:t>
      </w:r>
      <w:r>
        <w:rPr>
          <w:b/>
          <w:spacing w:val="60"/>
        </w:rPr>
        <w:t xml:space="preserve"> </w:t>
      </w:r>
      <w:r>
        <w:t>The Department will measure the quantity in linear feet of pipe to inspect.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quantities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following:</w:t>
      </w:r>
    </w:p>
    <w:p w14:paraId="03C20CB3" w14:textId="77777777" w:rsidR="008727A6" w:rsidRDefault="008727A6">
      <w:pPr>
        <w:pStyle w:val="BodyText"/>
        <w:spacing w:before="10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4426"/>
        <w:gridCol w:w="2416"/>
      </w:tblGrid>
      <w:tr w:rsidR="008727A6" w14:paraId="14295496" w14:textId="77777777">
        <w:trPr>
          <w:trHeight w:val="270"/>
        </w:trPr>
        <w:tc>
          <w:tcPr>
            <w:tcW w:w="1583" w:type="dxa"/>
          </w:tcPr>
          <w:p w14:paraId="466DE427" w14:textId="77777777" w:rsidR="008727A6" w:rsidRDefault="00744CD5">
            <w:pPr>
              <w:pStyle w:val="TableParagraph"/>
              <w:spacing w:before="0" w:line="251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Code</w:t>
            </w:r>
          </w:p>
        </w:tc>
        <w:tc>
          <w:tcPr>
            <w:tcW w:w="4426" w:type="dxa"/>
          </w:tcPr>
          <w:p w14:paraId="00D67DB2" w14:textId="77777777" w:rsidR="008727A6" w:rsidRDefault="00744CD5">
            <w:pPr>
              <w:pStyle w:val="TableParagraph"/>
              <w:spacing w:before="0" w:line="251" w:lineRule="exact"/>
              <w:ind w:left="626"/>
              <w:rPr>
                <w:sz w:val="24"/>
              </w:rPr>
            </w:pPr>
            <w:r>
              <w:rPr>
                <w:sz w:val="24"/>
                <w:u w:val="single"/>
              </w:rPr>
              <w:t>Pay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Item</w:t>
            </w:r>
          </w:p>
        </w:tc>
        <w:tc>
          <w:tcPr>
            <w:tcW w:w="2416" w:type="dxa"/>
          </w:tcPr>
          <w:p w14:paraId="3FA0BAC1" w14:textId="77777777" w:rsidR="008727A6" w:rsidRDefault="00744CD5">
            <w:pPr>
              <w:pStyle w:val="TableParagraph"/>
              <w:spacing w:before="0" w:line="251" w:lineRule="exact"/>
              <w:ind w:left="1240"/>
              <w:rPr>
                <w:sz w:val="24"/>
              </w:rPr>
            </w:pPr>
            <w:r>
              <w:rPr>
                <w:sz w:val="24"/>
                <w:u w:val="single"/>
              </w:rPr>
              <w:t>Pay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Unit</w:t>
            </w:r>
          </w:p>
        </w:tc>
      </w:tr>
      <w:tr w:rsidR="008727A6" w14:paraId="5F4E5C51" w14:textId="77777777">
        <w:trPr>
          <w:trHeight w:val="275"/>
        </w:trPr>
        <w:tc>
          <w:tcPr>
            <w:tcW w:w="1583" w:type="dxa"/>
          </w:tcPr>
          <w:p w14:paraId="109EAE99" w14:textId="77777777" w:rsidR="008727A6" w:rsidRDefault="00744CD5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24814EC</w:t>
            </w:r>
          </w:p>
        </w:tc>
        <w:tc>
          <w:tcPr>
            <w:tcW w:w="4426" w:type="dxa"/>
          </w:tcPr>
          <w:p w14:paraId="329CEE96" w14:textId="77777777" w:rsidR="008727A6" w:rsidRDefault="00744CD5">
            <w:pPr>
              <w:pStyle w:val="TableParagraph"/>
              <w:spacing w:before="0" w:line="256" w:lineRule="exact"/>
              <w:ind w:left="626"/>
              <w:rPr>
                <w:sz w:val="24"/>
              </w:rPr>
            </w:pPr>
            <w:r>
              <w:rPr>
                <w:sz w:val="24"/>
              </w:rPr>
              <w:t>Pipeline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</w:p>
        </w:tc>
        <w:tc>
          <w:tcPr>
            <w:tcW w:w="2416" w:type="dxa"/>
          </w:tcPr>
          <w:p w14:paraId="4979C383" w14:textId="77777777" w:rsidR="008727A6" w:rsidRDefault="00744CD5">
            <w:pPr>
              <w:pStyle w:val="TableParagraph"/>
              <w:spacing w:before="0" w:line="256" w:lineRule="exact"/>
              <w:ind w:left="1240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</w:p>
        </w:tc>
      </w:tr>
      <w:tr w:rsidR="008727A6" w14:paraId="321EE936" w14:textId="77777777">
        <w:trPr>
          <w:trHeight w:val="270"/>
        </w:trPr>
        <w:tc>
          <w:tcPr>
            <w:tcW w:w="1583" w:type="dxa"/>
          </w:tcPr>
          <w:p w14:paraId="5C38868F" w14:textId="77777777" w:rsidR="008727A6" w:rsidRDefault="00744CD5">
            <w:pPr>
              <w:pStyle w:val="TableParagraph"/>
              <w:spacing w:before="0"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10065NS</w:t>
            </w:r>
          </w:p>
        </w:tc>
        <w:tc>
          <w:tcPr>
            <w:tcW w:w="4426" w:type="dxa"/>
          </w:tcPr>
          <w:p w14:paraId="7F8F14CE" w14:textId="77777777" w:rsidR="008727A6" w:rsidRDefault="00744CD5">
            <w:pPr>
              <w:pStyle w:val="TableParagraph"/>
              <w:spacing w:before="0" w:line="251" w:lineRule="exact"/>
              <w:ind w:left="626"/>
              <w:rPr>
                <w:sz w:val="24"/>
              </w:rPr>
            </w:pPr>
            <w:r>
              <w:rPr>
                <w:sz w:val="24"/>
              </w:rPr>
              <w:t>Pipe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Deflection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Deduction</w:t>
            </w:r>
          </w:p>
        </w:tc>
        <w:tc>
          <w:tcPr>
            <w:tcW w:w="2416" w:type="dxa"/>
          </w:tcPr>
          <w:p w14:paraId="2F1E2284" w14:textId="77777777" w:rsidR="008727A6" w:rsidRDefault="00744CD5">
            <w:pPr>
              <w:pStyle w:val="TableParagraph"/>
              <w:spacing w:before="0" w:line="251" w:lineRule="exact"/>
              <w:ind w:left="1240"/>
              <w:rPr>
                <w:sz w:val="24"/>
              </w:rPr>
            </w:pPr>
            <w:r>
              <w:rPr>
                <w:sz w:val="24"/>
              </w:rPr>
              <w:t>Dollars</w:t>
            </w:r>
          </w:p>
        </w:tc>
      </w:tr>
    </w:tbl>
    <w:p w14:paraId="66E58C7D" w14:textId="77777777" w:rsidR="00AE3F3E" w:rsidRDefault="00AE3F3E"/>
    <w:sectPr w:rsidR="00AE3F3E">
      <w:pgSz w:w="12240" w:h="15840"/>
      <w:pgMar w:top="880" w:right="1320" w:bottom="1440" w:left="1280" w:header="0" w:footer="1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68EB" w14:textId="77777777" w:rsidR="00AE3F3E" w:rsidRDefault="00744CD5">
      <w:r>
        <w:separator/>
      </w:r>
    </w:p>
  </w:endnote>
  <w:endnote w:type="continuationSeparator" w:id="0">
    <w:p w14:paraId="791B9D02" w14:textId="77777777" w:rsidR="00AE3F3E" w:rsidRDefault="0074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B751" w14:textId="77777777" w:rsidR="008727A6" w:rsidRDefault="0034287D">
    <w:pPr>
      <w:pStyle w:val="BodyText"/>
      <w:spacing w:line="14" w:lineRule="auto"/>
      <w:rPr>
        <w:sz w:val="20"/>
      </w:rPr>
    </w:pPr>
    <w:r>
      <w:pict w14:anchorId="3B06139C">
        <v:shape id="docshape1" o:spid="_x0000_s1027" style="position:absolute;margin-left:70.55pt;margin-top:715.55pt;width:470.9pt;height:4.45pt;z-index:-15899136;mso-position-horizontal-relative:page;mso-position-vertical-relative:page" coordorigin="1411,14311" coordsize="9418,89" o:spt="100" adj="0,,0" path="m10829,14386r-9418,l1411,14400r9418,l10829,14386xm10829,14311r-9418,l1411,14371r9418,l10829,14311xe" fillcolor="#622423" stroked="f">
          <v:stroke joinstyle="round"/>
          <v:formulas/>
          <v:path arrowok="t" o:connecttype="segments"/>
          <w10:wrap anchorx="page" anchory="page"/>
        </v:shape>
      </w:pict>
    </w:r>
    <w:r>
      <w:pict w14:anchorId="732B0D2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71pt;margin-top:720.1pt;width:153.6pt;height:13.7pt;z-index:-15898624;mso-position-horizontal-relative:page;mso-position-vertical-relative:page" filled="f" stroked="f">
          <v:textbox inset="0,0,0,0">
            <w:txbxContent>
              <w:p w14:paraId="02CE89D8" w14:textId="77777777" w:rsidR="008727A6" w:rsidRDefault="00744CD5">
                <w:pPr>
                  <w:spacing w:before="19"/>
                  <w:ind w:left="20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</w:rPr>
                  <w:t>Special</w:t>
                </w:r>
                <w:r>
                  <w:rPr>
                    <w:rFonts w:ascii="Cambria"/>
                    <w:spacing w:val="-4"/>
                    <w:sz w:val="20"/>
                  </w:rPr>
                  <w:t xml:space="preserve"> </w:t>
                </w:r>
                <w:r>
                  <w:rPr>
                    <w:rFonts w:ascii="Cambria"/>
                    <w:sz w:val="20"/>
                  </w:rPr>
                  <w:t>Note</w:t>
                </w:r>
                <w:r>
                  <w:rPr>
                    <w:rFonts w:ascii="Cambria"/>
                    <w:spacing w:val="-5"/>
                    <w:sz w:val="20"/>
                  </w:rPr>
                  <w:t xml:space="preserve"> </w:t>
                </w:r>
                <w:r>
                  <w:rPr>
                    <w:rFonts w:ascii="Cambria"/>
                    <w:sz w:val="20"/>
                  </w:rPr>
                  <w:t>for</w:t>
                </w:r>
                <w:r>
                  <w:rPr>
                    <w:rFonts w:ascii="Cambria"/>
                    <w:spacing w:val="-3"/>
                    <w:sz w:val="20"/>
                  </w:rPr>
                  <w:t xml:space="preserve"> </w:t>
                </w:r>
                <w:r>
                  <w:rPr>
                    <w:rFonts w:ascii="Cambria"/>
                    <w:sz w:val="20"/>
                  </w:rPr>
                  <w:t>Pipeline</w:t>
                </w:r>
                <w:r>
                  <w:rPr>
                    <w:rFonts w:ascii="Cambria"/>
                    <w:spacing w:val="-5"/>
                    <w:sz w:val="20"/>
                  </w:rPr>
                  <w:t xml:space="preserve"> </w:t>
                </w:r>
                <w:r>
                  <w:rPr>
                    <w:rFonts w:ascii="Cambria"/>
                    <w:sz w:val="20"/>
                  </w:rPr>
                  <w:t>Inspection</w:t>
                </w:r>
              </w:p>
            </w:txbxContent>
          </v:textbox>
          <w10:wrap anchorx="page" anchory="page"/>
        </v:shape>
      </w:pict>
    </w:r>
    <w:r>
      <w:pict w14:anchorId="55A3AA71">
        <v:shape id="docshape3" o:spid="_x0000_s1025" type="#_x0000_t202" style="position:absolute;margin-left:492.55pt;margin-top:731.75pt;width:48.35pt;height:13.7pt;z-index:-15898112;mso-position-horizontal-relative:page;mso-position-vertical-relative:page" filled="f" stroked="f">
          <v:textbox inset="0,0,0,0">
            <w:txbxContent>
              <w:p w14:paraId="12CC236D" w14:textId="77777777" w:rsidR="008727A6" w:rsidRDefault="00744CD5">
                <w:pPr>
                  <w:spacing w:before="19"/>
                  <w:ind w:left="20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</w:rPr>
                  <w:t>Page</w:t>
                </w:r>
                <w:r>
                  <w:rPr>
                    <w:rFonts w:ascii="Cambria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mbria"/>
                    <w:sz w:val="20"/>
                  </w:rPr>
                  <w:t xml:space="preserve"> of</w:t>
                </w:r>
                <w:r>
                  <w:rPr>
                    <w:rFonts w:ascii="Cambria"/>
                    <w:spacing w:val="-1"/>
                    <w:sz w:val="20"/>
                  </w:rPr>
                  <w:t xml:space="preserve"> </w:t>
                </w:r>
                <w:r>
                  <w:rPr>
                    <w:rFonts w:ascii="Cambria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8961" w14:textId="77777777" w:rsidR="00AE3F3E" w:rsidRDefault="00744CD5">
      <w:r>
        <w:separator/>
      </w:r>
    </w:p>
  </w:footnote>
  <w:footnote w:type="continuationSeparator" w:id="0">
    <w:p w14:paraId="7DFDE8EA" w14:textId="77777777" w:rsidR="00AE3F3E" w:rsidRDefault="0074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215B8"/>
    <w:multiLevelType w:val="multilevel"/>
    <w:tmpl w:val="BED4677C"/>
    <w:lvl w:ilvl="0">
      <w:start w:val="3"/>
      <w:numFmt w:val="decimal"/>
      <w:lvlText w:val="%1"/>
      <w:lvlJc w:val="left"/>
      <w:pPr>
        <w:ind w:left="880" w:hanging="72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88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32" w:hanging="720"/>
      </w:pPr>
      <w:rPr>
        <w:rFonts w:hint="default"/>
      </w:rPr>
    </w:lvl>
    <w:lvl w:ilvl="3">
      <w:numFmt w:val="bullet"/>
      <w:lvlText w:val="•"/>
      <w:lvlJc w:val="left"/>
      <w:pPr>
        <w:ind w:left="3508" w:hanging="720"/>
      </w:pPr>
      <w:rPr>
        <w:rFonts w:hint="default"/>
      </w:rPr>
    </w:lvl>
    <w:lvl w:ilvl="4">
      <w:numFmt w:val="bullet"/>
      <w:lvlText w:val="•"/>
      <w:lvlJc w:val="left"/>
      <w:pPr>
        <w:ind w:left="4384" w:hanging="720"/>
      </w:pPr>
      <w:rPr>
        <w:rFonts w:hint="default"/>
      </w:rPr>
    </w:lvl>
    <w:lvl w:ilvl="5">
      <w:numFmt w:val="bullet"/>
      <w:lvlText w:val="•"/>
      <w:lvlJc w:val="left"/>
      <w:pPr>
        <w:ind w:left="5260" w:hanging="720"/>
      </w:pPr>
      <w:rPr>
        <w:rFonts w:hint="default"/>
      </w:rPr>
    </w:lvl>
    <w:lvl w:ilvl="6">
      <w:numFmt w:val="bullet"/>
      <w:lvlText w:val="•"/>
      <w:lvlJc w:val="left"/>
      <w:pPr>
        <w:ind w:left="6136" w:hanging="720"/>
      </w:pPr>
      <w:rPr>
        <w:rFonts w:hint="default"/>
      </w:rPr>
    </w:lvl>
    <w:lvl w:ilvl="7">
      <w:numFmt w:val="bullet"/>
      <w:lvlText w:val="•"/>
      <w:lvlJc w:val="left"/>
      <w:pPr>
        <w:ind w:left="7012" w:hanging="720"/>
      </w:pPr>
      <w:rPr>
        <w:rFonts w:hint="default"/>
      </w:rPr>
    </w:lvl>
    <w:lvl w:ilvl="8">
      <w:numFmt w:val="bullet"/>
      <w:lvlText w:val="•"/>
      <w:lvlJc w:val="left"/>
      <w:pPr>
        <w:ind w:left="7888" w:hanging="720"/>
      </w:pPr>
      <w:rPr>
        <w:rFonts w:hint="default"/>
      </w:rPr>
    </w:lvl>
  </w:abstractNum>
  <w:abstractNum w:abstractNumId="1" w15:restartNumberingAfterBreak="0">
    <w:nsid w:val="71924181"/>
    <w:multiLevelType w:val="multilevel"/>
    <w:tmpl w:val="83BC6548"/>
    <w:lvl w:ilvl="0">
      <w:start w:val="4"/>
      <w:numFmt w:val="decimal"/>
      <w:lvlText w:val="%1"/>
      <w:lvlJc w:val="left"/>
      <w:pPr>
        <w:ind w:left="160" w:hanging="72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6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56" w:hanging="720"/>
      </w:pPr>
      <w:rPr>
        <w:rFonts w:hint="default"/>
      </w:rPr>
    </w:lvl>
    <w:lvl w:ilvl="3">
      <w:numFmt w:val="bullet"/>
      <w:lvlText w:val="•"/>
      <w:lvlJc w:val="left"/>
      <w:pPr>
        <w:ind w:left="3004" w:hanging="720"/>
      </w:pPr>
      <w:rPr>
        <w:rFonts w:hint="default"/>
      </w:rPr>
    </w:lvl>
    <w:lvl w:ilvl="4">
      <w:numFmt w:val="bullet"/>
      <w:lvlText w:val="•"/>
      <w:lvlJc w:val="left"/>
      <w:pPr>
        <w:ind w:left="3952" w:hanging="720"/>
      </w:pPr>
      <w:rPr>
        <w:rFonts w:hint="default"/>
      </w:rPr>
    </w:lvl>
    <w:lvl w:ilvl="5">
      <w:numFmt w:val="bullet"/>
      <w:lvlText w:val="•"/>
      <w:lvlJc w:val="left"/>
      <w:pPr>
        <w:ind w:left="4900" w:hanging="720"/>
      </w:pPr>
      <w:rPr>
        <w:rFonts w:hint="default"/>
      </w:rPr>
    </w:lvl>
    <w:lvl w:ilvl="6">
      <w:numFmt w:val="bullet"/>
      <w:lvlText w:val="•"/>
      <w:lvlJc w:val="left"/>
      <w:pPr>
        <w:ind w:left="5848" w:hanging="720"/>
      </w:pPr>
      <w:rPr>
        <w:rFonts w:hint="default"/>
      </w:rPr>
    </w:lvl>
    <w:lvl w:ilvl="7">
      <w:numFmt w:val="bullet"/>
      <w:lvlText w:val="•"/>
      <w:lvlJc w:val="left"/>
      <w:pPr>
        <w:ind w:left="6796" w:hanging="720"/>
      </w:pPr>
      <w:rPr>
        <w:rFonts w:hint="default"/>
      </w:rPr>
    </w:lvl>
    <w:lvl w:ilvl="8">
      <w:numFmt w:val="bullet"/>
      <w:lvlText w:val="•"/>
      <w:lvlJc w:val="left"/>
      <w:pPr>
        <w:ind w:left="7744" w:hanging="720"/>
      </w:pPr>
      <w:rPr>
        <w:rFonts w:hint="default"/>
      </w:rPr>
    </w:lvl>
  </w:abstractNum>
  <w:abstractNum w:abstractNumId="2" w15:restartNumberingAfterBreak="0">
    <w:nsid w:val="7684792A"/>
    <w:multiLevelType w:val="multilevel"/>
    <w:tmpl w:val="16285580"/>
    <w:lvl w:ilvl="0">
      <w:start w:val="2"/>
      <w:numFmt w:val="decimal"/>
      <w:lvlText w:val="%1"/>
      <w:lvlJc w:val="left"/>
      <w:pPr>
        <w:ind w:left="160" w:hanging="72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6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56" w:hanging="720"/>
      </w:pPr>
      <w:rPr>
        <w:rFonts w:hint="default"/>
      </w:rPr>
    </w:lvl>
    <w:lvl w:ilvl="3">
      <w:numFmt w:val="bullet"/>
      <w:lvlText w:val="•"/>
      <w:lvlJc w:val="left"/>
      <w:pPr>
        <w:ind w:left="3004" w:hanging="720"/>
      </w:pPr>
      <w:rPr>
        <w:rFonts w:hint="default"/>
      </w:rPr>
    </w:lvl>
    <w:lvl w:ilvl="4">
      <w:numFmt w:val="bullet"/>
      <w:lvlText w:val="•"/>
      <w:lvlJc w:val="left"/>
      <w:pPr>
        <w:ind w:left="3952" w:hanging="720"/>
      </w:pPr>
      <w:rPr>
        <w:rFonts w:hint="default"/>
      </w:rPr>
    </w:lvl>
    <w:lvl w:ilvl="5">
      <w:numFmt w:val="bullet"/>
      <w:lvlText w:val="•"/>
      <w:lvlJc w:val="left"/>
      <w:pPr>
        <w:ind w:left="4900" w:hanging="720"/>
      </w:pPr>
      <w:rPr>
        <w:rFonts w:hint="default"/>
      </w:rPr>
    </w:lvl>
    <w:lvl w:ilvl="6">
      <w:numFmt w:val="bullet"/>
      <w:lvlText w:val="•"/>
      <w:lvlJc w:val="left"/>
      <w:pPr>
        <w:ind w:left="5848" w:hanging="720"/>
      </w:pPr>
      <w:rPr>
        <w:rFonts w:hint="default"/>
      </w:rPr>
    </w:lvl>
    <w:lvl w:ilvl="7">
      <w:numFmt w:val="bullet"/>
      <w:lvlText w:val="•"/>
      <w:lvlJc w:val="left"/>
      <w:pPr>
        <w:ind w:left="6796" w:hanging="720"/>
      </w:pPr>
      <w:rPr>
        <w:rFonts w:hint="default"/>
      </w:rPr>
    </w:lvl>
    <w:lvl w:ilvl="8">
      <w:numFmt w:val="bullet"/>
      <w:lvlText w:val="•"/>
      <w:lvlJc w:val="left"/>
      <w:pPr>
        <w:ind w:left="7744" w:hanging="720"/>
      </w:pPr>
      <w:rPr>
        <w:rFonts w:hint="default"/>
      </w:rPr>
    </w:lvl>
  </w:abstractNum>
  <w:abstractNum w:abstractNumId="3" w15:restartNumberingAfterBreak="0">
    <w:nsid w:val="76FA18AC"/>
    <w:multiLevelType w:val="hybridMultilevel"/>
    <w:tmpl w:val="6CFA5572"/>
    <w:lvl w:ilvl="0" w:tplc="80768F0C">
      <w:start w:val="1"/>
      <w:numFmt w:val="upperLetter"/>
      <w:lvlText w:val="%1)"/>
      <w:lvlJc w:val="left"/>
      <w:pPr>
        <w:ind w:left="880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</w:rPr>
    </w:lvl>
    <w:lvl w:ilvl="1" w:tplc="233AD784">
      <w:numFmt w:val="bullet"/>
      <w:lvlText w:val="•"/>
      <w:lvlJc w:val="left"/>
      <w:pPr>
        <w:ind w:left="1756" w:hanging="315"/>
      </w:pPr>
      <w:rPr>
        <w:rFonts w:hint="default"/>
      </w:rPr>
    </w:lvl>
    <w:lvl w:ilvl="2" w:tplc="6156BA8A">
      <w:numFmt w:val="bullet"/>
      <w:lvlText w:val="•"/>
      <w:lvlJc w:val="left"/>
      <w:pPr>
        <w:ind w:left="2632" w:hanging="315"/>
      </w:pPr>
      <w:rPr>
        <w:rFonts w:hint="default"/>
      </w:rPr>
    </w:lvl>
    <w:lvl w:ilvl="3" w:tplc="F8AED754">
      <w:numFmt w:val="bullet"/>
      <w:lvlText w:val="•"/>
      <w:lvlJc w:val="left"/>
      <w:pPr>
        <w:ind w:left="3508" w:hanging="315"/>
      </w:pPr>
      <w:rPr>
        <w:rFonts w:hint="default"/>
      </w:rPr>
    </w:lvl>
    <w:lvl w:ilvl="4" w:tplc="52307140">
      <w:numFmt w:val="bullet"/>
      <w:lvlText w:val="•"/>
      <w:lvlJc w:val="left"/>
      <w:pPr>
        <w:ind w:left="4384" w:hanging="315"/>
      </w:pPr>
      <w:rPr>
        <w:rFonts w:hint="default"/>
      </w:rPr>
    </w:lvl>
    <w:lvl w:ilvl="5" w:tplc="1DB073E8">
      <w:numFmt w:val="bullet"/>
      <w:lvlText w:val="•"/>
      <w:lvlJc w:val="left"/>
      <w:pPr>
        <w:ind w:left="5260" w:hanging="315"/>
      </w:pPr>
      <w:rPr>
        <w:rFonts w:hint="default"/>
      </w:rPr>
    </w:lvl>
    <w:lvl w:ilvl="6" w:tplc="E5D256C2">
      <w:numFmt w:val="bullet"/>
      <w:lvlText w:val="•"/>
      <w:lvlJc w:val="left"/>
      <w:pPr>
        <w:ind w:left="6136" w:hanging="315"/>
      </w:pPr>
      <w:rPr>
        <w:rFonts w:hint="default"/>
      </w:rPr>
    </w:lvl>
    <w:lvl w:ilvl="7" w:tplc="C0EA45E4">
      <w:numFmt w:val="bullet"/>
      <w:lvlText w:val="•"/>
      <w:lvlJc w:val="left"/>
      <w:pPr>
        <w:ind w:left="7012" w:hanging="315"/>
      </w:pPr>
      <w:rPr>
        <w:rFonts w:hint="default"/>
      </w:rPr>
    </w:lvl>
    <w:lvl w:ilvl="8" w:tplc="A7201B68">
      <w:numFmt w:val="bullet"/>
      <w:lvlText w:val="•"/>
      <w:lvlJc w:val="left"/>
      <w:pPr>
        <w:ind w:left="7888" w:hanging="315"/>
      </w:pPr>
      <w:rPr>
        <w:rFonts w:hint="default"/>
      </w:rPr>
    </w:lvl>
  </w:abstractNum>
  <w:num w:numId="1" w16cid:durableId="1958830396">
    <w:abstractNumId w:val="1"/>
  </w:num>
  <w:num w:numId="2" w16cid:durableId="520051786">
    <w:abstractNumId w:val="0"/>
  </w:num>
  <w:num w:numId="3" w16cid:durableId="2084404154">
    <w:abstractNumId w:val="3"/>
  </w:num>
  <w:num w:numId="4" w16cid:durableId="167307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7A6"/>
    <w:rsid w:val="0034287D"/>
    <w:rsid w:val="005849B4"/>
    <w:rsid w:val="00744CD5"/>
    <w:rsid w:val="008727A6"/>
    <w:rsid w:val="008F697E"/>
    <w:rsid w:val="00A60E47"/>
    <w:rsid w:val="00AE3F3E"/>
    <w:rsid w:val="00B02008"/>
    <w:rsid w:val="00B5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D8499"/>
  <w15:docId w15:val="{D0DA56B1-3AE1-429A-B874-706FADEF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8" w:hanging="72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3"/>
      <w:ind w:left="2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A0CFFEA8-B963-4D1E-9756-88BBBE3FC603}"/>
</file>

<file path=customXml/itemProps2.xml><?xml version="1.0" encoding="utf-8"?>
<ds:datastoreItem xmlns:ds="http://schemas.openxmlformats.org/officeDocument/2006/customXml" ds:itemID="{233ACDD0-65D5-4C0E-926E-CC23A0529ED1}"/>
</file>

<file path=customXml/itemProps3.xml><?xml version="1.0" encoding="utf-8"?>
<ds:datastoreItem xmlns:ds="http://schemas.openxmlformats.org/officeDocument/2006/customXml" ds:itemID="{1CAEAC5C-3960-4078-976D-6330A9BF0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Mills, Deanna P (KYTC)</cp:lastModifiedBy>
  <cp:revision>6</cp:revision>
  <dcterms:created xsi:type="dcterms:W3CDTF">2021-11-15T18:55:00Z</dcterms:created>
  <dcterms:modified xsi:type="dcterms:W3CDTF">2025-04-10T12:04:00Z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LastSaved">
    <vt:filetime>2021-11-15T00:00:00Z</vt:filetime>
  </property>
  <property fmtid="{D5CDD505-2E9C-101B-9397-08002B2CF9AE}" pid="4" name="ContentTypeId">
    <vt:lpwstr>0x0101001092B150A379CA4D82DE7B4B07768A21</vt:lpwstr>
  </property>
</Properties>
</file>