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85955" w14:textId="194F80E0" w:rsidR="00E22304" w:rsidRPr="005449CD" w:rsidRDefault="00E22304" w:rsidP="00952FE9">
      <w:pPr>
        <w:suppressAutoHyphens/>
        <w:spacing w:before="20"/>
        <w:jc w:val="center"/>
        <w:rPr>
          <w:rFonts w:asciiTheme="minorHAnsi" w:hAnsiTheme="minorHAnsi" w:cstheme="minorHAnsi"/>
          <w:b/>
          <w:sz w:val="22"/>
          <w:szCs w:val="22"/>
        </w:rPr>
      </w:pPr>
      <w:r w:rsidRPr="005449CD">
        <w:rPr>
          <w:rFonts w:asciiTheme="minorHAnsi" w:hAnsiTheme="minorHAnsi" w:cstheme="minorHAnsi"/>
          <w:b/>
          <w:sz w:val="22"/>
          <w:szCs w:val="22"/>
        </w:rPr>
        <w:t>S</w:t>
      </w:r>
      <w:r w:rsidR="00952FE9">
        <w:rPr>
          <w:rFonts w:asciiTheme="minorHAnsi" w:hAnsiTheme="minorHAnsi" w:cstheme="minorHAnsi"/>
          <w:b/>
          <w:sz w:val="22"/>
          <w:szCs w:val="22"/>
        </w:rPr>
        <w:t>pecial Note for Pipe Replacements and Extensions</w:t>
      </w:r>
    </w:p>
    <w:p w14:paraId="6C27C98C" w14:textId="77777777" w:rsidR="00E22304" w:rsidRPr="005449CD" w:rsidRDefault="00E22304" w:rsidP="00952FE9">
      <w:pPr>
        <w:pBdr>
          <w:bottom w:val="single" w:sz="6" w:space="1" w:color="auto"/>
        </w:pBdr>
        <w:suppressAutoHyphens/>
        <w:jc w:val="both"/>
        <w:rPr>
          <w:rFonts w:asciiTheme="minorHAnsi" w:hAnsiTheme="minorHAnsi" w:cstheme="minorHAnsi"/>
          <w:spacing w:val="-3"/>
          <w:sz w:val="22"/>
          <w:szCs w:val="22"/>
        </w:rPr>
      </w:pPr>
    </w:p>
    <w:p w14:paraId="4D6BFE7D" w14:textId="77777777" w:rsidR="00851CF8" w:rsidRPr="005449CD" w:rsidRDefault="00851CF8" w:rsidP="00952FE9">
      <w:pPr>
        <w:suppressAutoHyphens/>
        <w:jc w:val="both"/>
        <w:rPr>
          <w:rFonts w:asciiTheme="minorHAnsi" w:hAnsiTheme="minorHAnsi" w:cstheme="minorHAnsi"/>
          <w:spacing w:val="-3"/>
          <w:sz w:val="22"/>
          <w:szCs w:val="22"/>
        </w:rPr>
      </w:pPr>
    </w:p>
    <w:p w14:paraId="430EDA5A" w14:textId="77777777" w:rsidR="00E33F90" w:rsidRPr="005449CD" w:rsidRDefault="00E33F90" w:rsidP="00952FE9">
      <w:pPr>
        <w:suppressAutoHyphens/>
        <w:jc w:val="both"/>
        <w:rPr>
          <w:rFonts w:asciiTheme="minorHAnsi" w:hAnsiTheme="minorHAnsi" w:cstheme="minorHAnsi"/>
          <w:spacing w:val="-3"/>
          <w:sz w:val="22"/>
          <w:szCs w:val="22"/>
        </w:rPr>
      </w:pPr>
    </w:p>
    <w:p w14:paraId="2BDB797A" w14:textId="798724D9" w:rsidR="00912D36" w:rsidRPr="00952FE9" w:rsidRDefault="00952FE9" w:rsidP="00952FE9">
      <w:pPr>
        <w:pStyle w:val="ListParagraph"/>
        <w:numPr>
          <w:ilvl w:val="0"/>
          <w:numId w:val="41"/>
        </w:numPr>
        <w:suppressAutoHyphens/>
        <w:ind w:left="360" w:hanging="360"/>
        <w:rPr>
          <w:rFonts w:asciiTheme="minorHAnsi" w:hAnsiTheme="minorHAnsi" w:cstheme="minorHAnsi"/>
          <w:spacing w:val="-3"/>
          <w:sz w:val="22"/>
        </w:rPr>
      </w:pPr>
      <w:r>
        <w:rPr>
          <w:rFonts w:asciiTheme="minorHAnsi" w:hAnsiTheme="minorHAnsi" w:cstheme="minorHAnsi"/>
          <w:b/>
          <w:spacing w:val="-3"/>
          <w:sz w:val="22"/>
        </w:rPr>
        <w:t xml:space="preserve"> </w:t>
      </w:r>
      <w:r w:rsidR="00912D36" w:rsidRPr="00952FE9">
        <w:rPr>
          <w:rFonts w:asciiTheme="minorHAnsi" w:hAnsiTheme="minorHAnsi" w:cstheme="minorHAnsi"/>
          <w:b/>
          <w:spacing w:val="-3"/>
          <w:sz w:val="22"/>
        </w:rPr>
        <w:t>DESCRIPTION</w:t>
      </w:r>
    </w:p>
    <w:p w14:paraId="1DCFFB70" w14:textId="77777777" w:rsidR="00912D36" w:rsidRPr="005449CD" w:rsidRDefault="00912D36" w:rsidP="00952FE9">
      <w:pPr>
        <w:suppressAutoHyphens/>
        <w:jc w:val="both"/>
        <w:rPr>
          <w:rFonts w:asciiTheme="minorHAnsi" w:hAnsiTheme="minorHAnsi" w:cstheme="minorHAnsi"/>
          <w:spacing w:val="-3"/>
          <w:sz w:val="22"/>
          <w:szCs w:val="22"/>
        </w:rPr>
      </w:pPr>
    </w:p>
    <w:p w14:paraId="4EEDC16B" w14:textId="77777777" w:rsidR="00E22304" w:rsidRPr="005449CD" w:rsidRDefault="006421E3" w:rsidP="00952FE9">
      <w:pPr>
        <w:suppressAutoHyphens/>
        <w:jc w:val="both"/>
        <w:rPr>
          <w:rFonts w:asciiTheme="minorHAnsi" w:hAnsiTheme="minorHAnsi" w:cstheme="minorHAnsi"/>
          <w:spacing w:val="-3"/>
          <w:sz w:val="22"/>
          <w:szCs w:val="22"/>
        </w:rPr>
      </w:pPr>
      <w:r w:rsidRPr="005449CD">
        <w:rPr>
          <w:rFonts w:asciiTheme="minorHAnsi" w:hAnsiTheme="minorHAnsi" w:cstheme="minorHAnsi"/>
          <w:spacing w:val="-3"/>
          <w:sz w:val="22"/>
          <w:szCs w:val="22"/>
        </w:rPr>
        <w:t xml:space="preserve">Except as provided herein, </w:t>
      </w:r>
      <w:r w:rsidR="00605A3B" w:rsidRPr="005449CD">
        <w:rPr>
          <w:rFonts w:asciiTheme="minorHAnsi" w:hAnsiTheme="minorHAnsi" w:cstheme="minorHAnsi"/>
          <w:spacing w:val="-3"/>
          <w:sz w:val="22"/>
          <w:szCs w:val="22"/>
        </w:rPr>
        <w:t>p</w:t>
      </w:r>
      <w:r w:rsidR="00E22304" w:rsidRPr="005449CD">
        <w:rPr>
          <w:rFonts w:asciiTheme="minorHAnsi" w:hAnsiTheme="minorHAnsi" w:cstheme="minorHAnsi"/>
          <w:spacing w:val="-3"/>
          <w:sz w:val="22"/>
          <w:szCs w:val="22"/>
        </w:rPr>
        <w:t>erform all work in accor</w:t>
      </w:r>
      <w:r w:rsidRPr="005449CD">
        <w:rPr>
          <w:rFonts w:asciiTheme="minorHAnsi" w:hAnsiTheme="minorHAnsi" w:cstheme="minorHAnsi"/>
          <w:spacing w:val="-3"/>
          <w:sz w:val="22"/>
          <w:szCs w:val="22"/>
        </w:rPr>
        <w:t xml:space="preserve">dance with the Department's </w:t>
      </w:r>
      <w:r w:rsidR="00E22304" w:rsidRPr="005449CD">
        <w:rPr>
          <w:rFonts w:asciiTheme="minorHAnsi" w:hAnsiTheme="minorHAnsi" w:cstheme="minorHAnsi"/>
          <w:spacing w:val="-3"/>
          <w:sz w:val="22"/>
          <w:szCs w:val="22"/>
        </w:rPr>
        <w:t>Standard Specifications</w:t>
      </w:r>
      <w:r w:rsidR="001F00B4" w:rsidRPr="005449CD">
        <w:rPr>
          <w:rFonts w:asciiTheme="minorHAnsi" w:hAnsiTheme="minorHAnsi" w:cstheme="minorHAnsi"/>
          <w:spacing w:val="-3"/>
          <w:sz w:val="22"/>
          <w:szCs w:val="22"/>
        </w:rPr>
        <w:t>, interim S</w:t>
      </w:r>
      <w:r w:rsidRPr="005449CD">
        <w:rPr>
          <w:rFonts w:asciiTheme="minorHAnsi" w:hAnsiTheme="minorHAnsi" w:cstheme="minorHAnsi"/>
          <w:spacing w:val="-3"/>
          <w:sz w:val="22"/>
          <w:szCs w:val="22"/>
        </w:rPr>
        <w:t>upplemental Specifications</w:t>
      </w:r>
      <w:r w:rsidR="00E22304" w:rsidRPr="005449CD">
        <w:rPr>
          <w:rFonts w:asciiTheme="minorHAnsi" w:hAnsiTheme="minorHAnsi" w:cstheme="minorHAnsi"/>
          <w:spacing w:val="-3"/>
          <w:sz w:val="22"/>
          <w:szCs w:val="22"/>
        </w:rPr>
        <w:t>, Standard</w:t>
      </w:r>
      <w:r w:rsidR="006D5A20" w:rsidRPr="005449CD">
        <w:rPr>
          <w:rFonts w:asciiTheme="minorHAnsi" w:hAnsiTheme="minorHAnsi" w:cstheme="minorHAnsi"/>
          <w:spacing w:val="-3"/>
          <w:sz w:val="22"/>
          <w:szCs w:val="22"/>
        </w:rPr>
        <w:t xml:space="preserve"> and Sepia</w:t>
      </w:r>
      <w:r w:rsidR="00E22304" w:rsidRPr="005449CD">
        <w:rPr>
          <w:rFonts w:asciiTheme="minorHAnsi" w:hAnsiTheme="minorHAnsi" w:cstheme="minorHAnsi"/>
          <w:spacing w:val="-3"/>
          <w:sz w:val="22"/>
          <w:szCs w:val="22"/>
        </w:rPr>
        <w:t xml:space="preserve"> Drawings</w:t>
      </w:r>
      <w:r w:rsidR="001F00B4" w:rsidRPr="005449CD">
        <w:rPr>
          <w:rFonts w:asciiTheme="minorHAnsi" w:hAnsiTheme="minorHAnsi" w:cstheme="minorHAnsi"/>
          <w:spacing w:val="-3"/>
          <w:sz w:val="22"/>
          <w:szCs w:val="22"/>
        </w:rPr>
        <w:t>,</w:t>
      </w:r>
      <w:r w:rsidR="00E22304" w:rsidRPr="005449CD">
        <w:rPr>
          <w:rFonts w:asciiTheme="minorHAnsi" w:hAnsiTheme="minorHAnsi" w:cstheme="minorHAnsi"/>
          <w:spacing w:val="-3"/>
          <w:sz w:val="22"/>
          <w:szCs w:val="22"/>
        </w:rPr>
        <w:t xml:space="preserve"> and Special </w:t>
      </w:r>
      <w:r w:rsidRPr="005449CD">
        <w:rPr>
          <w:rFonts w:asciiTheme="minorHAnsi" w:hAnsiTheme="minorHAnsi" w:cstheme="minorHAnsi"/>
          <w:spacing w:val="-3"/>
          <w:sz w:val="22"/>
          <w:szCs w:val="22"/>
        </w:rPr>
        <w:t xml:space="preserve">Notes and Special </w:t>
      </w:r>
      <w:r w:rsidR="00E22304" w:rsidRPr="005449CD">
        <w:rPr>
          <w:rFonts w:asciiTheme="minorHAnsi" w:hAnsiTheme="minorHAnsi" w:cstheme="minorHAnsi"/>
          <w:spacing w:val="-3"/>
          <w:sz w:val="22"/>
          <w:szCs w:val="22"/>
        </w:rPr>
        <w:t>Provisions</w:t>
      </w:r>
      <w:r w:rsidRPr="005449CD">
        <w:rPr>
          <w:rFonts w:asciiTheme="minorHAnsi" w:hAnsiTheme="minorHAnsi" w:cstheme="minorHAnsi"/>
          <w:spacing w:val="-3"/>
          <w:sz w:val="22"/>
          <w:szCs w:val="22"/>
        </w:rPr>
        <w:t xml:space="preserve">, current </w:t>
      </w:r>
      <w:r w:rsidR="001F00B4" w:rsidRPr="005449CD">
        <w:rPr>
          <w:rFonts w:asciiTheme="minorHAnsi" w:hAnsiTheme="minorHAnsi" w:cstheme="minorHAnsi"/>
          <w:spacing w:val="-3"/>
          <w:sz w:val="22"/>
          <w:szCs w:val="22"/>
        </w:rPr>
        <w:t>editions</w:t>
      </w:r>
      <w:r w:rsidR="00E22304" w:rsidRPr="005449CD">
        <w:rPr>
          <w:rFonts w:asciiTheme="minorHAnsi" w:hAnsiTheme="minorHAnsi" w:cstheme="minorHAnsi"/>
          <w:spacing w:val="-3"/>
          <w:sz w:val="22"/>
          <w:szCs w:val="22"/>
        </w:rPr>
        <w:t>.  Article references are t</w:t>
      </w:r>
      <w:r w:rsidR="00912D36" w:rsidRPr="005449CD">
        <w:rPr>
          <w:rFonts w:asciiTheme="minorHAnsi" w:hAnsiTheme="minorHAnsi" w:cstheme="minorHAnsi"/>
          <w:spacing w:val="-3"/>
          <w:sz w:val="22"/>
          <w:szCs w:val="22"/>
        </w:rPr>
        <w:t xml:space="preserve">o the Standard Specifications. </w:t>
      </w:r>
      <w:r w:rsidR="00E22304" w:rsidRPr="005449CD">
        <w:rPr>
          <w:rFonts w:asciiTheme="minorHAnsi" w:hAnsiTheme="minorHAnsi" w:cstheme="minorHAnsi"/>
          <w:spacing w:val="-3"/>
          <w:sz w:val="22"/>
          <w:szCs w:val="22"/>
        </w:rPr>
        <w:t>This project shall consist of</w:t>
      </w:r>
      <w:r w:rsidR="006D5A20" w:rsidRPr="005449CD">
        <w:rPr>
          <w:rFonts w:asciiTheme="minorHAnsi" w:hAnsiTheme="minorHAnsi" w:cstheme="minorHAnsi"/>
          <w:spacing w:val="-3"/>
          <w:sz w:val="22"/>
          <w:szCs w:val="22"/>
        </w:rPr>
        <w:t xml:space="preserve"> furnishing all labor, equipment, materials, and incidentals for the following</w:t>
      </w:r>
      <w:r w:rsidR="00E22304" w:rsidRPr="005449CD">
        <w:rPr>
          <w:rFonts w:asciiTheme="minorHAnsi" w:hAnsiTheme="minorHAnsi" w:cstheme="minorHAnsi"/>
          <w:spacing w:val="-3"/>
          <w:sz w:val="22"/>
          <w:szCs w:val="22"/>
        </w:rPr>
        <w:t>:</w:t>
      </w:r>
    </w:p>
    <w:p w14:paraId="1221F586" w14:textId="77777777" w:rsidR="00E22304" w:rsidRPr="005449CD" w:rsidRDefault="00E22304" w:rsidP="00952FE9">
      <w:pPr>
        <w:suppressAutoHyphens/>
        <w:jc w:val="both"/>
        <w:rPr>
          <w:rFonts w:asciiTheme="minorHAnsi" w:hAnsiTheme="minorHAnsi" w:cstheme="minorHAnsi"/>
          <w:spacing w:val="-3"/>
          <w:sz w:val="22"/>
          <w:szCs w:val="22"/>
        </w:rPr>
      </w:pPr>
    </w:p>
    <w:p w14:paraId="3BD4CC61" w14:textId="77777777" w:rsidR="00E22304" w:rsidRPr="005449CD" w:rsidRDefault="00E22304" w:rsidP="00952FE9">
      <w:pPr>
        <w:suppressAutoHyphens/>
        <w:ind w:left="270" w:right="288"/>
        <w:jc w:val="both"/>
        <w:rPr>
          <w:rFonts w:asciiTheme="minorHAnsi" w:hAnsiTheme="minorHAnsi" w:cstheme="minorHAnsi"/>
          <w:spacing w:val="-3"/>
          <w:sz w:val="22"/>
          <w:szCs w:val="22"/>
        </w:rPr>
      </w:pPr>
      <w:r w:rsidRPr="005449CD">
        <w:rPr>
          <w:rFonts w:asciiTheme="minorHAnsi" w:hAnsiTheme="minorHAnsi" w:cstheme="minorHAnsi"/>
          <w:spacing w:val="-3"/>
          <w:sz w:val="22"/>
          <w:szCs w:val="22"/>
        </w:rPr>
        <w:t>(1)</w:t>
      </w:r>
      <w:r w:rsidR="006421E3" w:rsidRPr="005449CD">
        <w:rPr>
          <w:rFonts w:asciiTheme="minorHAnsi" w:hAnsiTheme="minorHAnsi" w:cstheme="minorHAnsi"/>
          <w:spacing w:val="-3"/>
          <w:sz w:val="22"/>
          <w:szCs w:val="22"/>
        </w:rPr>
        <w:t xml:space="preserve"> Maintaining and Controlling Traffic; (2) </w:t>
      </w:r>
      <w:r w:rsidR="000074D0" w:rsidRPr="005449CD">
        <w:rPr>
          <w:rFonts w:asciiTheme="minorHAnsi" w:hAnsiTheme="minorHAnsi" w:cstheme="minorHAnsi"/>
          <w:spacing w:val="-3"/>
          <w:sz w:val="22"/>
          <w:szCs w:val="22"/>
        </w:rPr>
        <w:t xml:space="preserve">Constructing pipe </w:t>
      </w:r>
      <w:r w:rsidR="00912D36" w:rsidRPr="005449CD">
        <w:rPr>
          <w:rFonts w:asciiTheme="minorHAnsi" w:hAnsiTheme="minorHAnsi" w:cstheme="minorHAnsi"/>
          <w:spacing w:val="-3"/>
          <w:sz w:val="22"/>
          <w:szCs w:val="22"/>
        </w:rPr>
        <w:t xml:space="preserve">replacements and/or pipe </w:t>
      </w:r>
      <w:r w:rsidR="000074D0" w:rsidRPr="005449CD">
        <w:rPr>
          <w:rFonts w:asciiTheme="minorHAnsi" w:hAnsiTheme="minorHAnsi" w:cstheme="minorHAnsi"/>
          <w:spacing w:val="-3"/>
          <w:sz w:val="22"/>
          <w:szCs w:val="22"/>
        </w:rPr>
        <w:t>extensions; (3) E</w:t>
      </w:r>
      <w:r w:rsidR="00681596" w:rsidRPr="005449CD">
        <w:rPr>
          <w:rFonts w:asciiTheme="minorHAnsi" w:hAnsiTheme="minorHAnsi" w:cstheme="minorHAnsi"/>
          <w:spacing w:val="-3"/>
          <w:sz w:val="22"/>
          <w:szCs w:val="22"/>
        </w:rPr>
        <w:t>mbankment</w:t>
      </w:r>
      <w:r w:rsidR="00E33F90" w:rsidRPr="005449CD">
        <w:rPr>
          <w:rFonts w:asciiTheme="minorHAnsi" w:hAnsiTheme="minorHAnsi" w:cstheme="minorHAnsi"/>
          <w:spacing w:val="-3"/>
          <w:sz w:val="22"/>
          <w:szCs w:val="22"/>
        </w:rPr>
        <w:t xml:space="preserve"> and/or Excavation</w:t>
      </w:r>
      <w:r w:rsidR="006421E3" w:rsidRPr="005449CD">
        <w:rPr>
          <w:rFonts w:asciiTheme="minorHAnsi" w:hAnsiTheme="minorHAnsi" w:cstheme="minorHAnsi"/>
          <w:spacing w:val="-3"/>
          <w:sz w:val="22"/>
          <w:szCs w:val="22"/>
        </w:rPr>
        <w:t xml:space="preserve">; </w:t>
      </w:r>
      <w:r w:rsidRPr="005449CD">
        <w:rPr>
          <w:rFonts w:asciiTheme="minorHAnsi" w:hAnsiTheme="minorHAnsi" w:cstheme="minorHAnsi"/>
          <w:spacing w:val="-3"/>
          <w:sz w:val="22"/>
          <w:szCs w:val="22"/>
        </w:rPr>
        <w:t>(</w:t>
      </w:r>
      <w:r w:rsidR="000074D0" w:rsidRPr="005449CD">
        <w:rPr>
          <w:rFonts w:asciiTheme="minorHAnsi" w:hAnsiTheme="minorHAnsi" w:cstheme="minorHAnsi"/>
          <w:spacing w:val="-3"/>
          <w:sz w:val="22"/>
          <w:szCs w:val="22"/>
        </w:rPr>
        <w:t>4</w:t>
      </w:r>
      <w:r w:rsidRPr="005449CD">
        <w:rPr>
          <w:rFonts w:asciiTheme="minorHAnsi" w:hAnsiTheme="minorHAnsi" w:cstheme="minorHAnsi"/>
          <w:spacing w:val="-3"/>
          <w:sz w:val="22"/>
          <w:szCs w:val="22"/>
        </w:rPr>
        <w:t>)</w:t>
      </w:r>
      <w:r w:rsidR="00605A3B" w:rsidRPr="005449CD">
        <w:rPr>
          <w:rFonts w:asciiTheme="minorHAnsi" w:hAnsiTheme="minorHAnsi" w:cstheme="minorHAnsi"/>
          <w:spacing w:val="-3"/>
          <w:sz w:val="22"/>
          <w:szCs w:val="22"/>
        </w:rPr>
        <w:t xml:space="preserve"> E</w:t>
      </w:r>
      <w:r w:rsidR="006421E3" w:rsidRPr="005449CD">
        <w:rPr>
          <w:rFonts w:asciiTheme="minorHAnsi" w:hAnsiTheme="minorHAnsi" w:cstheme="minorHAnsi"/>
          <w:spacing w:val="-3"/>
          <w:sz w:val="22"/>
          <w:szCs w:val="22"/>
        </w:rPr>
        <w:t>rosion Control;</w:t>
      </w:r>
      <w:r w:rsidR="00681596" w:rsidRPr="005449CD">
        <w:rPr>
          <w:rFonts w:asciiTheme="minorHAnsi" w:hAnsiTheme="minorHAnsi" w:cstheme="minorHAnsi"/>
          <w:spacing w:val="-3"/>
          <w:sz w:val="22"/>
          <w:szCs w:val="22"/>
        </w:rPr>
        <w:t xml:space="preserve"> </w:t>
      </w:r>
      <w:r w:rsidR="006421E3" w:rsidRPr="005449CD">
        <w:rPr>
          <w:rFonts w:asciiTheme="minorHAnsi" w:hAnsiTheme="minorHAnsi" w:cstheme="minorHAnsi"/>
          <w:spacing w:val="-3"/>
          <w:sz w:val="22"/>
          <w:szCs w:val="22"/>
        </w:rPr>
        <w:t xml:space="preserve">and </w:t>
      </w:r>
      <w:r w:rsidR="00681596" w:rsidRPr="005449CD">
        <w:rPr>
          <w:rFonts w:asciiTheme="minorHAnsi" w:hAnsiTheme="minorHAnsi" w:cstheme="minorHAnsi"/>
          <w:spacing w:val="-3"/>
          <w:sz w:val="22"/>
          <w:szCs w:val="22"/>
        </w:rPr>
        <w:t>(</w:t>
      </w:r>
      <w:r w:rsidR="004B2AAF" w:rsidRPr="005449CD">
        <w:rPr>
          <w:rFonts w:asciiTheme="minorHAnsi" w:hAnsiTheme="minorHAnsi" w:cstheme="minorHAnsi"/>
          <w:spacing w:val="-3"/>
          <w:sz w:val="22"/>
          <w:szCs w:val="22"/>
        </w:rPr>
        <w:t>6</w:t>
      </w:r>
      <w:r w:rsidR="00681596" w:rsidRPr="005449CD">
        <w:rPr>
          <w:rFonts w:asciiTheme="minorHAnsi" w:hAnsiTheme="minorHAnsi" w:cstheme="minorHAnsi"/>
          <w:spacing w:val="-3"/>
          <w:sz w:val="22"/>
          <w:szCs w:val="22"/>
        </w:rPr>
        <w:t>)</w:t>
      </w:r>
      <w:r w:rsidR="00E100A2" w:rsidRPr="005449CD">
        <w:rPr>
          <w:rFonts w:asciiTheme="minorHAnsi" w:hAnsiTheme="minorHAnsi" w:cstheme="minorHAnsi"/>
          <w:spacing w:val="-3"/>
          <w:sz w:val="22"/>
          <w:szCs w:val="22"/>
        </w:rPr>
        <w:t> </w:t>
      </w:r>
      <w:r w:rsidR="00E33F90" w:rsidRPr="005449CD">
        <w:rPr>
          <w:rFonts w:asciiTheme="minorHAnsi" w:hAnsiTheme="minorHAnsi" w:cstheme="minorHAnsi"/>
          <w:spacing w:val="-3"/>
          <w:sz w:val="22"/>
          <w:szCs w:val="22"/>
        </w:rPr>
        <w:t>A</w:t>
      </w:r>
      <w:r w:rsidRPr="005449CD">
        <w:rPr>
          <w:rFonts w:asciiTheme="minorHAnsi" w:hAnsiTheme="minorHAnsi" w:cstheme="minorHAnsi"/>
          <w:spacing w:val="-3"/>
          <w:sz w:val="22"/>
          <w:szCs w:val="22"/>
        </w:rPr>
        <w:t>ny other work as specified by this contract.</w:t>
      </w:r>
    </w:p>
    <w:p w14:paraId="6DB16FA4" w14:textId="77777777" w:rsidR="00E22304" w:rsidRPr="005449CD" w:rsidRDefault="00E22304" w:rsidP="00952FE9">
      <w:pPr>
        <w:suppressAutoHyphens/>
        <w:jc w:val="both"/>
        <w:rPr>
          <w:rFonts w:asciiTheme="minorHAnsi" w:hAnsiTheme="minorHAnsi" w:cstheme="minorHAnsi"/>
          <w:spacing w:val="-3"/>
          <w:sz w:val="22"/>
          <w:szCs w:val="22"/>
        </w:rPr>
      </w:pPr>
    </w:p>
    <w:p w14:paraId="4B14CE94" w14:textId="77777777" w:rsidR="00912D36" w:rsidRPr="005449CD" w:rsidRDefault="00912D36" w:rsidP="00952FE9">
      <w:pPr>
        <w:suppressAutoHyphens/>
        <w:jc w:val="both"/>
        <w:rPr>
          <w:rFonts w:asciiTheme="minorHAnsi" w:hAnsiTheme="minorHAnsi" w:cstheme="minorHAnsi"/>
          <w:spacing w:val="-3"/>
          <w:sz w:val="22"/>
          <w:szCs w:val="22"/>
        </w:rPr>
      </w:pPr>
    </w:p>
    <w:p w14:paraId="7845E219" w14:textId="6B588EF6" w:rsidR="00E22304" w:rsidRPr="00952FE9" w:rsidRDefault="00E22304" w:rsidP="00952FE9">
      <w:pPr>
        <w:pStyle w:val="ListParagraph"/>
        <w:numPr>
          <w:ilvl w:val="0"/>
          <w:numId w:val="41"/>
        </w:numPr>
        <w:suppressAutoHyphens/>
        <w:ind w:left="360" w:hanging="360"/>
        <w:rPr>
          <w:rFonts w:asciiTheme="minorHAnsi" w:hAnsiTheme="minorHAnsi" w:cstheme="minorHAnsi"/>
          <w:b/>
          <w:spacing w:val="-3"/>
          <w:sz w:val="22"/>
        </w:rPr>
      </w:pPr>
      <w:r w:rsidRPr="005449CD">
        <w:rPr>
          <w:rFonts w:asciiTheme="minorHAnsi" w:hAnsiTheme="minorHAnsi" w:cstheme="minorHAnsi"/>
          <w:b/>
          <w:spacing w:val="-3"/>
          <w:sz w:val="22"/>
        </w:rPr>
        <w:t>MATERIALS</w:t>
      </w:r>
    </w:p>
    <w:p w14:paraId="2BFFCD39" w14:textId="77777777" w:rsidR="00E22304" w:rsidRPr="005449CD" w:rsidRDefault="00E22304" w:rsidP="00952FE9">
      <w:pPr>
        <w:suppressAutoHyphens/>
        <w:jc w:val="both"/>
        <w:rPr>
          <w:rFonts w:asciiTheme="minorHAnsi" w:hAnsiTheme="minorHAnsi" w:cstheme="minorHAnsi"/>
          <w:spacing w:val="-3"/>
          <w:sz w:val="22"/>
          <w:szCs w:val="22"/>
        </w:rPr>
      </w:pPr>
    </w:p>
    <w:p w14:paraId="0F70CC2A" w14:textId="77777777" w:rsidR="00E22304" w:rsidRPr="005449CD" w:rsidRDefault="002A5DDE" w:rsidP="00952FE9">
      <w:pPr>
        <w:suppressAutoHyphens/>
        <w:jc w:val="both"/>
        <w:rPr>
          <w:rFonts w:asciiTheme="minorHAnsi" w:hAnsiTheme="minorHAnsi" w:cstheme="minorHAnsi"/>
          <w:spacing w:val="-3"/>
          <w:sz w:val="22"/>
          <w:szCs w:val="22"/>
        </w:rPr>
      </w:pPr>
      <w:r w:rsidRPr="005449CD">
        <w:rPr>
          <w:rFonts w:asciiTheme="minorHAnsi" w:hAnsiTheme="minorHAnsi" w:cstheme="minorHAnsi"/>
          <w:spacing w:val="-3"/>
          <w:sz w:val="22"/>
          <w:szCs w:val="22"/>
        </w:rPr>
        <w:t>Provide for sampling and testing of all m</w:t>
      </w:r>
      <w:r w:rsidR="00E22304" w:rsidRPr="005449CD">
        <w:rPr>
          <w:rFonts w:asciiTheme="minorHAnsi" w:hAnsiTheme="minorHAnsi" w:cstheme="minorHAnsi"/>
          <w:spacing w:val="-3"/>
          <w:sz w:val="22"/>
          <w:szCs w:val="22"/>
        </w:rPr>
        <w:t>aterials in accordance with the Department's Sampling Manual</w:t>
      </w:r>
      <w:r w:rsidR="00C051DA" w:rsidRPr="005449CD">
        <w:rPr>
          <w:rFonts w:asciiTheme="minorHAnsi" w:hAnsiTheme="minorHAnsi" w:cstheme="minorHAnsi"/>
          <w:spacing w:val="-3"/>
          <w:sz w:val="22"/>
          <w:szCs w:val="22"/>
        </w:rPr>
        <w:t xml:space="preserve">.  Make </w:t>
      </w:r>
      <w:r w:rsidR="00E22304" w:rsidRPr="005449CD">
        <w:rPr>
          <w:rFonts w:asciiTheme="minorHAnsi" w:hAnsiTheme="minorHAnsi" w:cstheme="minorHAnsi"/>
          <w:spacing w:val="-3"/>
          <w:sz w:val="22"/>
          <w:szCs w:val="22"/>
        </w:rPr>
        <w:t>materials available for sampling a sufficient time in advance of the use of the materials to allow for the necessary time for testing unless otherwise specified in these notes.</w:t>
      </w:r>
    </w:p>
    <w:p w14:paraId="75553388" w14:textId="77777777" w:rsidR="00E22304" w:rsidRPr="005449CD" w:rsidRDefault="00E22304" w:rsidP="00952FE9">
      <w:pPr>
        <w:suppressAutoHyphens/>
        <w:jc w:val="both"/>
        <w:rPr>
          <w:rFonts w:asciiTheme="minorHAnsi" w:hAnsiTheme="minorHAnsi" w:cstheme="minorHAnsi"/>
          <w:spacing w:val="-3"/>
          <w:sz w:val="22"/>
          <w:szCs w:val="22"/>
        </w:rPr>
      </w:pPr>
    </w:p>
    <w:p w14:paraId="60A6E529" w14:textId="77777777" w:rsidR="00E22304" w:rsidRPr="005449CD" w:rsidRDefault="00E22304" w:rsidP="00952FE9">
      <w:pPr>
        <w:numPr>
          <w:ilvl w:val="0"/>
          <w:numId w:val="31"/>
        </w:numPr>
        <w:suppressAutoHyphens/>
        <w:jc w:val="both"/>
        <w:rPr>
          <w:rFonts w:asciiTheme="minorHAnsi" w:hAnsiTheme="minorHAnsi" w:cstheme="minorHAnsi"/>
          <w:spacing w:val="-3"/>
          <w:sz w:val="22"/>
          <w:szCs w:val="22"/>
        </w:rPr>
      </w:pPr>
      <w:r w:rsidRPr="005449CD">
        <w:rPr>
          <w:rFonts w:asciiTheme="minorHAnsi" w:hAnsiTheme="minorHAnsi" w:cstheme="minorHAnsi"/>
          <w:b/>
          <w:spacing w:val="-3"/>
          <w:sz w:val="22"/>
          <w:szCs w:val="22"/>
        </w:rPr>
        <w:t xml:space="preserve">Maintain and Control Traffic.  </w:t>
      </w:r>
      <w:r w:rsidRPr="005449CD">
        <w:rPr>
          <w:rFonts w:asciiTheme="minorHAnsi" w:hAnsiTheme="minorHAnsi" w:cstheme="minorHAnsi"/>
          <w:spacing w:val="-3"/>
          <w:sz w:val="22"/>
          <w:szCs w:val="22"/>
        </w:rPr>
        <w:t>See Traffic Control Plan.</w:t>
      </w:r>
    </w:p>
    <w:p w14:paraId="7DB2405D" w14:textId="77777777" w:rsidR="006A2181" w:rsidRPr="005449CD" w:rsidRDefault="006A2181" w:rsidP="00952FE9">
      <w:pPr>
        <w:suppressAutoHyphens/>
        <w:jc w:val="both"/>
        <w:rPr>
          <w:rFonts w:asciiTheme="minorHAnsi" w:hAnsiTheme="minorHAnsi" w:cstheme="minorHAnsi"/>
          <w:spacing w:val="-3"/>
          <w:sz w:val="22"/>
          <w:szCs w:val="22"/>
        </w:rPr>
      </w:pPr>
    </w:p>
    <w:p w14:paraId="3A5C3442" w14:textId="77777777" w:rsidR="00E22304" w:rsidRPr="005449CD" w:rsidRDefault="00E22304" w:rsidP="00952FE9">
      <w:pPr>
        <w:numPr>
          <w:ilvl w:val="0"/>
          <w:numId w:val="31"/>
        </w:numPr>
        <w:suppressAutoHyphens/>
        <w:jc w:val="both"/>
        <w:rPr>
          <w:rFonts w:asciiTheme="minorHAnsi" w:hAnsiTheme="minorHAnsi" w:cstheme="minorHAnsi"/>
          <w:spacing w:val="-3"/>
          <w:sz w:val="22"/>
          <w:szCs w:val="22"/>
        </w:rPr>
      </w:pPr>
      <w:r w:rsidRPr="005449CD">
        <w:rPr>
          <w:rFonts w:asciiTheme="minorHAnsi" w:hAnsiTheme="minorHAnsi" w:cstheme="minorHAnsi"/>
          <w:b/>
          <w:spacing w:val="-3"/>
          <w:sz w:val="22"/>
          <w:szCs w:val="22"/>
        </w:rPr>
        <w:t>Culvert Pipe.</w:t>
      </w:r>
      <w:r w:rsidRPr="005449CD">
        <w:rPr>
          <w:rFonts w:asciiTheme="minorHAnsi" w:hAnsiTheme="minorHAnsi" w:cstheme="minorHAnsi"/>
          <w:spacing w:val="-3"/>
          <w:sz w:val="22"/>
          <w:szCs w:val="22"/>
        </w:rPr>
        <w:t xml:space="preserve"> </w:t>
      </w:r>
      <w:r w:rsidR="00821575" w:rsidRPr="005449CD">
        <w:rPr>
          <w:rFonts w:asciiTheme="minorHAnsi" w:hAnsiTheme="minorHAnsi" w:cstheme="minorHAnsi"/>
          <w:spacing w:val="-3"/>
          <w:sz w:val="22"/>
          <w:szCs w:val="22"/>
        </w:rPr>
        <w:t xml:space="preserve"> </w:t>
      </w:r>
      <w:r w:rsidR="00912D36" w:rsidRPr="005449CD">
        <w:rPr>
          <w:rFonts w:asciiTheme="minorHAnsi" w:hAnsiTheme="minorHAnsi" w:cstheme="minorHAnsi"/>
          <w:spacing w:val="-3"/>
          <w:sz w:val="22"/>
          <w:szCs w:val="22"/>
        </w:rPr>
        <w:t>Furnish pipe meeting the requirements of Section 810</w:t>
      </w:r>
      <w:r w:rsidR="00912D36" w:rsidRPr="005449CD">
        <w:rPr>
          <w:rFonts w:asciiTheme="minorHAnsi" w:hAnsiTheme="minorHAnsi" w:cstheme="minorHAnsi"/>
          <w:sz w:val="22"/>
          <w:szCs w:val="22"/>
        </w:rPr>
        <w:t xml:space="preserve">.  Select pipe for pH range Medium and minimum fill cover height according to </w:t>
      </w:r>
      <w:r w:rsidR="00BC1E0E" w:rsidRPr="005449CD">
        <w:rPr>
          <w:rFonts w:asciiTheme="minorHAnsi" w:hAnsiTheme="minorHAnsi" w:cstheme="minorHAnsi"/>
          <w:sz w:val="22"/>
          <w:szCs w:val="22"/>
        </w:rPr>
        <w:t xml:space="preserve">the </w:t>
      </w:r>
      <w:r w:rsidR="003D3943" w:rsidRPr="005449CD">
        <w:rPr>
          <w:rFonts w:asciiTheme="minorHAnsi" w:hAnsiTheme="minorHAnsi" w:cstheme="minorHAnsi"/>
          <w:sz w:val="22"/>
          <w:szCs w:val="22"/>
        </w:rPr>
        <w:t xml:space="preserve">applicable </w:t>
      </w:r>
      <w:r w:rsidR="00912D36" w:rsidRPr="005449CD">
        <w:rPr>
          <w:rFonts w:asciiTheme="minorHAnsi" w:hAnsiTheme="minorHAnsi" w:cstheme="minorHAnsi"/>
          <w:sz w:val="22"/>
          <w:szCs w:val="22"/>
        </w:rPr>
        <w:t xml:space="preserve">Standard </w:t>
      </w:r>
      <w:r w:rsidR="004050B8" w:rsidRPr="005449CD">
        <w:rPr>
          <w:rFonts w:asciiTheme="minorHAnsi" w:hAnsiTheme="minorHAnsi" w:cstheme="minorHAnsi"/>
          <w:sz w:val="22"/>
          <w:szCs w:val="22"/>
        </w:rPr>
        <w:t xml:space="preserve">or Sepia </w:t>
      </w:r>
      <w:r w:rsidR="00912D36" w:rsidRPr="005449CD">
        <w:rPr>
          <w:rFonts w:asciiTheme="minorHAnsi" w:hAnsiTheme="minorHAnsi" w:cstheme="minorHAnsi"/>
          <w:sz w:val="22"/>
          <w:szCs w:val="22"/>
        </w:rPr>
        <w:t>Drawing</w:t>
      </w:r>
      <w:r w:rsidR="004050B8" w:rsidRPr="005449CD">
        <w:rPr>
          <w:rFonts w:asciiTheme="minorHAnsi" w:hAnsiTheme="minorHAnsi" w:cstheme="minorHAnsi"/>
          <w:sz w:val="22"/>
          <w:szCs w:val="22"/>
        </w:rPr>
        <w:t>s</w:t>
      </w:r>
      <w:r w:rsidR="003D3943" w:rsidRPr="005449CD">
        <w:rPr>
          <w:rFonts w:asciiTheme="minorHAnsi" w:hAnsiTheme="minorHAnsi" w:cstheme="minorHAnsi"/>
          <w:sz w:val="22"/>
          <w:szCs w:val="22"/>
        </w:rPr>
        <w:t>, current editions</w:t>
      </w:r>
      <w:r w:rsidR="00912D36" w:rsidRPr="005449CD">
        <w:rPr>
          <w:rFonts w:asciiTheme="minorHAnsi" w:hAnsiTheme="minorHAnsi" w:cstheme="minorHAnsi"/>
          <w:sz w:val="22"/>
          <w:szCs w:val="22"/>
        </w:rPr>
        <w:t>. Verify maximum and minimum fill cover height required for new pipe prior to construction and obtain the Engineer’s approval of the class or gauge of pipe and type of coating prior to delivering pipe to project.  Furnish approved connecting bands or pipe anchors and toe w</w:t>
      </w:r>
      <w:r w:rsidR="00E33F90" w:rsidRPr="005449CD">
        <w:rPr>
          <w:rFonts w:asciiTheme="minorHAnsi" w:hAnsiTheme="minorHAnsi" w:cstheme="minorHAnsi"/>
          <w:sz w:val="22"/>
          <w:szCs w:val="22"/>
        </w:rPr>
        <w:t>alls.</w:t>
      </w:r>
    </w:p>
    <w:p w14:paraId="7E4DA735" w14:textId="77777777" w:rsidR="00C832DA" w:rsidRPr="005449CD" w:rsidRDefault="00C832DA" w:rsidP="00952FE9">
      <w:pPr>
        <w:suppressAutoHyphens/>
        <w:jc w:val="both"/>
        <w:rPr>
          <w:rFonts w:asciiTheme="minorHAnsi" w:hAnsiTheme="minorHAnsi" w:cstheme="minorHAnsi"/>
          <w:spacing w:val="-3"/>
          <w:sz w:val="22"/>
          <w:szCs w:val="22"/>
        </w:rPr>
      </w:pPr>
    </w:p>
    <w:p w14:paraId="0414974A" w14:textId="77777777" w:rsidR="00E33F90" w:rsidRPr="005449CD" w:rsidRDefault="00E33F90" w:rsidP="00952FE9">
      <w:pPr>
        <w:numPr>
          <w:ilvl w:val="0"/>
          <w:numId w:val="31"/>
        </w:numPr>
        <w:suppressAutoHyphens/>
        <w:jc w:val="both"/>
        <w:rPr>
          <w:rFonts w:asciiTheme="minorHAnsi" w:hAnsiTheme="minorHAnsi" w:cstheme="minorHAnsi"/>
          <w:spacing w:val="-3"/>
          <w:sz w:val="22"/>
          <w:szCs w:val="22"/>
        </w:rPr>
      </w:pPr>
      <w:r w:rsidRPr="005449CD">
        <w:rPr>
          <w:rFonts w:asciiTheme="minorHAnsi" w:hAnsiTheme="minorHAnsi" w:cstheme="minorHAnsi"/>
          <w:b/>
          <w:spacing w:val="-3"/>
          <w:sz w:val="22"/>
          <w:szCs w:val="22"/>
        </w:rPr>
        <w:t>Flowable Fill.</w:t>
      </w:r>
      <w:r w:rsidRPr="005449CD">
        <w:rPr>
          <w:rFonts w:asciiTheme="minorHAnsi" w:hAnsiTheme="minorHAnsi" w:cstheme="minorHAnsi"/>
          <w:spacing w:val="-3"/>
          <w:sz w:val="22"/>
          <w:szCs w:val="22"/>
        </w:rPr>
        <w:t xml:space="preserve">  Furnish Flowable Fill</w:t>
      </w:r>
      <w:r w:rsidR="003D3943" w:rsidRPr="005449CD">
        <w:rPr>
          <w:rFonts w:asciiTheme="minorHAnsi" w:hAnsiTheme="minorHAnsi" w:cstheme="minorHAnsi"/>
          <w:spacing w:val="-3"/>
          <w:sz w:val="22"/>
          <w:szCs w:val="22"/>
        </w:rPr>
        <w:t xml:space="preserve"> for Pipe Backfill</w:t>
      </w:r>
      <w:r w:rsidRPr="005449CD">
        <w:rPr>
          <w:rFonts w:asciiTheme="minorHAnsi" w:hAnsiTheme="minorHAnsi" w:cstheme="minorHAnsi"/>
          <w:spacing w:val="-3"/>
          <w:sz w:val="22"/>
          <w:szCs w:val="22"/>
        </w:rPr>
        <w:t xml:space="preserve"> per Section 601.03.03(B).</w:t>
      </w:r>
    </w:p>
    <w:p w14:paraId="24FCAF40" w14:textId="77777777" w:rsidR="00E33F90" w:rsidRPr="005449CD" w:rsidRDefault="00E33F90" w:rsidP="00952FE9">
      <w:pPr>
        <w:pStyle w:val="ListParagraph"/>
        <w:ind w:left="0"/>
        <w:rPr>
          <w:rFonts w:asciiTheme="minorHAnsi" w:hAnsiTheme="minorHAnsi" w:cstheme="minorHAnsi"/>
          <w:b/>
          <w:spacing w:val="-3"/>
          <w:sz w:val="22"/>
        </w:rPr>
      </w:pPr>
    </w:p>
    <w:p w14:paraId="0CDBFB07" w14:textId="77777777" w:rsidR="00E22304" w:rsidRPr="005449CD" w:rsidRDefault="002A5DDE" w:rsidP="00952FE9">
      <w:pPr>
        <w:numPr>
          <w:ilvl w:val="0"/>
          <w:numId w:val="31"/>
        </w:numPr>
        <w:suppressAutoHyphens/>
        <w:jc w:val="both"/>
        <w:rPr>
          <w:rFonts w:asciiTheme="minorHAnsi" w:hAnsiTheme="minorHAnsi" w:cstheme="minorHAnsi"/>
          <w:spacing w:val="-3"/>
          <w:sz w:val="22"/>
          <w:szCs w:val="22"/>
        </w:rPr>
      </w:pPr>
      <w:r w:rsidRPr="005449CD">
        <w:rPr>
          <w:rFonts w:asciiTheme="minorHAnsi" w:hAnsiTheme="minorHAnsi" w:cstheme="minorHAnsi"/>
          <w:b/>
          <w:spacing w:val="-3"/>
          <w:sz w:val="22"/>
          <w:szCs w:val="22"/>
        </w:rPr>
        <w:t>Erosion Control.</w:t>
      </w:r>
      <w:r w:rsidR="00E22304" w:rsidRPr="005449CD">
        <w:rPr>
          <w:rFonts w:asciiTheme="minorHAnsi" w:hAnsiTheme="minorHAnsi" w:cstheme="minorHAnsi"/>
          <w:spacing w:val="-3"/>
          <w:sz w:val="22"/>
          <w:szCs w:val="22"/>
        </w:rPr>
        <w:t xml:space="preserve">  </w:t>
      </w:r>
      <w:r w:rsidRPr="005449CD">
        <w:rPr>
          <w:rFonts w:asciiTheme="minorHAnsi" w:hAnsiTheme="minorHAnsi" w:cstheme="minorHAnsi"/>
          <w:spacing w:val="-3"/>
          <w:sz w:val="22"/>
          <w:szCs w:val="22"/>
        </w:rPr>
        <w:t>See Special Note for Erosion</w:t>
      </w:r>
      <w:r w:rsidR="008251F8" w:rsidRPr="005449CD">
        <w:rPr>
          <w:rFonts w:asciiTheme="minorHAnsi" w:hAnsiTheme="minorHAnsi" w:cstheme="minorHAnsi"/>
          <w:spacing w:val="-3"/>
          <w:sz w:val="22"/>
          <w:szCs w:val="22"/>
        </w:rPr>
        <w:t xml:space="preserve"> </w:t>
      </w:r>
      <w:r w:rsidRPr="005449CD">
        <w:rPr>
          <w:rFonts w:asciiTheme="minorHAnsi" w:hAnsiTheme="minorHAnsi" w:cstheme="minorHAnsi"/>
          <w:spacing w:val="-3"/>
          <w:sz w:val="22"/>
          <w:szCs w:val="22"/>
        </w:rPr>
        <w:t>Control.</w:t>
      </w:r>
    </w:p>
    <w:p w14:paraId="6E39E7AC" w14:textId="77777777" w:rsidR="00E22304" w:rsidRPr="005449CD" w:rsidRDefault="00E22304" w:rsidP="00952FE9">
      <w:pPr>
        <w:suppressAutoHyphens/>
        <w:jc w:val="both"/>
        <w:rPr>
          <w:rFonts w:asciiTheme="minorHAnsi" w:hAnsiTheme="minorHAnsi" w:cstheme="minorHAnsi"/>
          <w:spacing w:val="-3"/>
          <w:sz w:val="22"/>
          <w:szCs w:val="22"/>
        </w:rPr>
      </w:pPr>
    </w:p>
    <w:p w14:paraId="3E79B12A" w14:textId="77777777" w:rsidR="000074D0" w:rsidRPr="005449CD" w:rsidRDefault="000074D0" w:rsidP="00952FE9">
      <w:pPr>
        <w:suppressAutoHyphens/>
        <w:jc w:val="both"/>
        <w:rPr>
          <w:rFonts w:asciiTheme="minorHAnsi" w:hAnsiTheme="minorHAnsi" w:cstheme="minorHAnsi"/>
          <w:b/>
          <w:spacing w:val="-3"/>
          <w:sz w:val="22"/>
          <w:szCs w:val="22"/>
        </w:rPr>
      </w:pPr>
    </w:p>
    <w:p w14:paraId="5D8E5F83" w14:textId="19437D0C" w:rsidR="00E22304" w:rsidRPr="00952FE9" w:rsidRDefault="00E22304" w:rsidP="00952FE9">
      <w:pPr>
        <w:pStyle w:val="ListParagraph"/>
        <w:numPr>
          <w:ilvl w:val="0"/>
          <w:numId w:val="41"/>
        </w:numPr>
        <w:suppressAutoHyphens/>
        <w:ind w:left="360" w:hanging="360"/>
        <w:rPr>
          <w:rFonts w:asciiTheme="minorHAnsi" w:hAnsiTheme="minorHAnsi" w:cstheme="minorHAnsi"/>
          <w:b/>
          <w:spacing w:val="-3"/>
          <w:sz w:val="22"/>
        </w:rPr>
      </w:pPr>
      <w:r w:rsidRPr="005449CD">
        <w:rPr>
          <w:rFonts w:asciiTheme="minorHAnsi" w:hAnsiTheme="minorHAnsi" w:cstheme="minorHAnsi"/>
          <w:b/>
          <w:spacing w:val="-3"/>
          <w:sz w:val="22"/>
        </w:rPr>
        <w:t>CONSTRUCTION METHODS</w:t>
      </w:r>
    </w:p>
    <w:p w14:paraId="39F31AD4" w14:textId="77777777" w:rsidR="00E22304" w:rsidRPr="005449CD" w:rsidRDefault="00E22304" w:rsidP="00952FE9">
      <w:pPr>
        <w:suppressAutoHyphens/>
        <w:jc w:val="both"/>
        <w:rPr>
          <w:rFonts w:asciiTheme="minorHAnsi" w:hAnsiTheme="minorHAnsi" w:cstheme="minorHAnsi"/>
          <w:spacing w:val="-3"/>
          <w:sz w:val="22"/>
          <w:szCs w:val="22"/>
        </w:rPr>
      </w:pPr>
    </w:p>
    <w:p w14:paraId="3E59029E" w14:textId="77777777" w:rsidR="00E22304" w:rsidRPr="005449CD" w:rsidRDefault="00E22304" w:rsidP="00952FE9">
      <w:pPr>
        <w:numPr>
          <w:ilvl w:val="0"/>
          <w:numId w:val="34"/>
        </w:numPr>
        <w:suppressAutoHyphens/>
        <w:jc w:val="both"/>
        <w:rPr>
          <w:rFonts w:asciiTheme="minorHAnsi" w:hAnsiTheme="minorHAnsi" w:cstheme="minorHAnsi"/>
          <w:spacing w:val="-3"/>
          <w:sz w:val="22"/>
          <w:szCs w:val="22"/>
        </w:rPr>
      </w:pPr>
      <w:r w:rsidRPr="005449CD">
        <w:rPr>
          <w:rFonts w:asciiTheme="minorHAnsi" w:hAnsiTheme="minorHAnsi" w:cstheme="minorHAnsi"/>
          <w:b/>
          <w:spacing w:val="-3"/>
          <w:sz w:val="22"/>
          <w:szCs w:val="22"/>
        </w:rPr>
        <w:t xml:space="preserve">Maintain and Control Traffic.  </w:t>
      </w:r>
      <w:r w:rsidRPr="005449CD">
        <w:rPr>
          <w:rFonts w:asciiTheme="minorHAnsi" w:hAnsiTheme="minorHAnsi" w:cstheme="minorHAnsi"/>
          <w:spacing w:val="-3"/>
          <w:sz w:val="22"/>
          <w:szCs w:val="22"/>
        </w:rPr>
        <w:t>See Traffic Control Plan.</w:t>
      </w:r>
    </w:p>
    <w:p w14:paraId="77C64BCD" w14:textId="77777777" w:rsidR="000074D0" w:rsidRPr="005449CD" w:rsidRDefault="000074D0" w:rsidP="00952FE9">
      <w:pPr>
        <w:suppressAutoHyphens/>
        <w:jc w:val="both"/>
        <w:rPr>
          <w:rFonts w:asciiTheme="minorHAnsi" w:hAnsiTheme="minorHAnsi" w:cstheme="minorHAnsi"/>
          <w:b/>
          <w:spacing w:val="-3"/>
          <w:sz w:val="22"/>
          <w:szCs w:val="22"/>
        </w:rPr>
      </w:pPr>
    </w:p>
    <w:p w14:paraId="0D56E09A" w14:textId="77777777" w:rsidR="000074D0" w:rsidRPr="005449CD" w:rsidRDefault="000074D0" w:rsidP="00952FE9">
      <w:pPr>
        <w:numPr>
          <w:ilvl w:val="0"/>
          <w:numId w:val="34"/>
        </w:numPr>
        <w:suppressAutoHyphens/>
        <w:jc w:val="both"/>
        <w:rPr>
          <w:rFonts w:asciiTheme="minorHAnsi" w:hAnsiTheme="minorHAnsi" w:cstheme="minorHAnsi"/>
          <w:spacing w:val="-3"/>
          <w:sz w:val="22"/>
          <w:szCs w:val="22"/>
        </w:rPr>
      </w:pPr>
      <w:r w:rsidRPr="005449CD">
        <w:rPr>
          <w:rFonts w:asciiTheme="minorHAnsi" w:hAnsiTheme="minorHAnsi" w:cstheme="minorHAnsi"/>
          <w:b/>
          <w:spacing w:val="-3"/>
          <w:sz w:val="22"/>
          <w:szCs w:val="22"/>
        </w:rPr>
        <w:t xml:space="preserve">Erosion Control.  </w:t>
      </w:r>
      <w:r w:rsidRPr="005449CD">
        <w:rPr>
          <w:rFonts w:asciiTheme="minorHAnsi" w:hAnsiTheme="minorHAnsi" w:cstheme="minorHAnsi"/>
          <w:spacing w:val="-3"/>
          <w:sz w:val="22"/>
          <w:szCs w:val="22"/>
        </w:rPr>
        <w:t>See Special Note for Erosion Control.</w:t>
      </w:r>
    </w:p>
    <w:p w14:paraId="58F3216D" w14:textId="77777777" w:rsidR="002A5DDE" w:rsidRPr="005449CD" w:rsidRDefault="002A5DDE" w:rsidP="00952FE9">
      <w:pPr>
        <w:suppressAutoHyphens/>
        <w:jc w:val="both"/>
        <w:rPr>
          <w:rFonts w:asciiTheme="minorHAnsi" w:hAnsiTheme="minorHAnsi" w:cstheme="minorHAnsi"/>
          <w:b/>
          <w:spacing w:val="-3"/>
          <w:sz w:val="22"/>
          <w:szCs w:val="22"/>
        </w:rPr>
      </w:pPr>
    </w:p>
    <w:p w14:paraId="02563642" w14:textId="668B8EFA" w:rsidR="00663076" w:rsidRPr="005449CD" w:rsidRDefault="00E22304" w:rsidP="00952FE9">
      <w:pPr>
        <w:numPr>
          <w:ilvl w:val="0"/>
          <w:numId w:val="34"/>
        </w:numPr>
        <w:suppressAutoHyphens/>
        <w:jc w:val="both"/>
        <w:rPr>
          <w:rFonts w:asciiTheme="minorHAnsi" w:hAnsiTheme="minorHAnsi" w:cstheme="minorHAnsi"/>
          <w:spacing w:val="-3"/>
          <w:sz w:val="22"/>
          <w:szCs w:val="22"/>
        </w:rPr>
      </w:pPr>
      <w:r w:rsidRPr="005449CD">
        <w:rPr>
          <w:rFonts w:asciiTheme="minorHAnsi" w:hAnsiTheme="minorHAnsi" w:cstheme="minorHAnsi"/>
          <w:b/>
          <w:spacing w:val="-3"/>
          <w:sz w:val="22"/>
          <w:szCs w:val="22"/>
        </w:rPr>
        <w:t xml:space="preserve">Site Preparation.  </w:t>
      </w:r>
      <w:r w:rsidR="000074D0" w:rsidRPr="005449CD">
        <w:rPr>
          <w:rFonts w:asciiTheme="minorHAnsi" w:hAnsiTheme="minorHAnsi" w:cstheme="minorHAnsi"/>
          <w:sz w:val="22"/>
          <w:szCs w:val="22"/>
        </w:rPr>
        <w:t>Be responsible for all site preparation including</w:t>
      </w:r>
      <w:r w:rsidR="008E4494" w:rsidRPr="005449CD">
        <w:rPr>
          <w:rFonts w:asciiTheme="minorHAnsi" w:hAnsiTheme="minorHAnsi" w:cstheme="minorHAnsi"/>
          <w:sz w:val="22"/>
          <w:szCs w:val="22"/>
        </w:rPr>
        <w:t>,</w:t>
      </w:r>
      <w:r w:rsidR="000074D0" w:rsidRPr="005449CD">
        <w:rPr>
          <w:rFonts w:asciiTheme="minorHAnsi" w:hAnsiTheme="minorHAnsi" w:cstheme="minorHAnsi"/>
          <w:sz w:val="22"/>
          <w:szCs w:val="22"/>
        </w:rPr>
        <w:t xml:space="preserve"> but not limited to</w:t>
      </w:r>
      <w:r w:rsidR="008E4494" w:rsidRPr="005449CD">
        <w:rPr>
          <w:rFonts w:asciiTheme="minorHAnsi" w:hAnsiTheme="minorHAnsi" w:cstheme="minorHAnsi"/>
          <w:sz w:val="22"/>
          <w:szCs w:val="22"/>
        </w:rPr>
        <w:t>,</w:t>
      </w:r>
      <w:r w:rsidR="000074D0" w:rsidRPr="005449CD">
        <w:rPr>
          <w:rFonts w:asciiTheme="minorHAnsi" w:hAnsiTheme="minorHAnsi" w:cstheme="minorHAnsi"/>
          <w:sz w:val="22"/>
          <w:szCs w:val="22"/>
        </w:rPr>
        <w:t xml:space="preserve"> saw cutting and removing </w:t>
      </w:r>
      <w:r w:rsidR="00952FE9">
        <w:rPr>
          <w:rFonts w:asciiTheme="minorHAnsi" w:hAnsiTheme="minorHAnsi" w:cstheme="minorHAnsi"/>
          <w:sz w:val="22"/>
          <w:szCs w:val="22"/>
        </w:rPr>
        <w:t xml:space="preserve">existing </w:t>
      </w:r>
      <w:r w:rsidR="000074D0" w:rsidRPr="005449CD">
        <w:rPr>
          <w:rFonts w:asciiTheme="minorHAnsi" w:hAnsiTheme="minorHAnsi" w:cstheme="minorHAnsi"/>
          <w:sz w:val="22"/>
          <w:szCs w:val="22"/>
        </w:rPr>
        <w:t>pavement; clearing and grubbing</w:t>
      </w:r>
      <w:r w:rsidR="008251F8" w:rsidRPr="005449CD">
        <w:rPr>
          <w:rFonts w:asciiTheme="minorHAnsi" w:hAnsiTheme="minorHAnsi" w:cstheme="minorHAnsi"/>
          <w:sz w:val="22"/>
          <w:szCs w:val="22"/>
        </w:rPr>
        <w:t>;</w:t>
      </w:r>
      <w:r w:rsidR="000074D0" w:rsidRPr="005449CD">
        <w:rPr>
          <w:rFonts w:asciiTheme="minorHAnsi" w:hAnsiTheme="minorHAnsi" w:cstheme="minorHAnsi"/>
          <w:sz w:val="22"/>
          <w:szCs w:val="22"/>
        </w:rPr>
        <w:t xml:space="preserve"> </w:t>
      </w:r>
      <w:r w:rsidR="008251F8" w:rsidRPr="005449CD">
        <w:rPr>
          <w:rFonts w:asciiTheme="minorHAnsi" w:hAnsiTheme="minorHAnsi" w:cstheme="minorHAnsi"/>
          <w:sz w:val="22"/>
          <w:szCs w:val="22"/>
        </w:rPr>
        <w:t xml:space="preserve">staking; incidental excavation and backfilling; common and solid rock excavation; embankment in place; removal of obstructions, or any other items; restoration of pavements, slopes, and all disturbed areas; final dressing and cleanup; and disposal of materials.  Limit clearing and grubbing to the absolute minimum required to construct </w:t>
      </w:r>
      <w:r w:rsidR="008E4494" w:rsidRPr="005449CD">
        <w:rPr>
          <w:rFonts w:asciiTheme="minorHAnsi" w:hAnsiTheme="minorHAnsi" w:cstheme="minorHAnsi"/>
          <w:sz w:val="22"/>
          <w:szCs w:val="22"/>
        </w:rPr>
        <w:t xml:space="preserve">the </w:t>
      </w:r>
      <w:r w:rsidR="008251F8" w:rsidRPr="005449CD">
        <w:rPr>
          <w:rFonts w:asciiTheme="minorHAnsi" w:hAnsiTheme="minorHAnsi" w:cstheme="minorHAnsi"/>
          <w:sz w:val="22"/>
          <w:szCs w:val="22"/>
        </w:rPr>
        <w:t>drainage features.  Perform all site preparation only as approved or directed by the Engineer.</w:t>
      </w:r>
    </w:p>
    <w:p w14:paraId="406C256B" w14:textId="77777777" w:rsidR="00851CF8" w:rsidRPr="005449CD" w:rsidRDefault="00851CF8" w:rsidP="00952FE9">
      <w:pPr>
        <w:suppressAutoHyphens/>
        <w:jc w:val="both"/>
        <w:rPr>
          <w:rFonts w:asciiTheme="minorHAnsi" w:hAnsiTheme="minorHAnsi" w:cstheme="minorHAnsi"/>
          <w:spacing w:val="-3"/>
          <w:sz w:val="22"/>
          <w:szCs w:val="22"/>
        </w:rPr>
      </w:pPr>
    </w:p>
    <w:p w14:paraId="0FE4507E" w14:textId="12F8E96F" w:rsidR="000074D0" w:rsidRPr="005449CD" w:rsidRDefault="000074D0" w:rsidP="00952FE9">
      <w:pPr>
        <w:numPr>
          <w:ilvl w:val="0"/>
          <w:numId w:val="34"/>
        </w:numPr>
        <w:jc w:val="both"/>
        <w:rPr>
          <w:rFonts w:asciiTheme="minorHAnsi" w:hAnsiTheme="minorHAnsi" w:cstheme="minorHAnsi"/>
          <w:sz w:val="22"/>
          <w:szCs w:val="22"/>
        </w:rPr>
      </w:pPr>
      <w:r w:rsidRPr="005449CD">
        <w:rPr>
          <w:rFonts w:asciiTheme="minorHAnsi" w:hAnsiTheme="minorHAnsi" w:cstheme="minorHAnsi"/>
          <w:b/>
          <w:bCs/>
          <w:sz w:val="22"/>
          <w:szCs w:val="22"/>
        </w:rPr>
        <w:t xml:space="preserve">Removing </w:t>
      </w:r>
      <w:r w:rsidR="00FB3E0A" w:rsidRPr="005449CD">
        <w:rPr>
          <w:rFonts w:asciiTheme="minorHAnsi" w:hAnsiTheme="minorHAnsi" w:cstheme="minorHAnsi"/>
          <w:b/>
          <w:bCs/>
          <w:sz w:val="22"/>
          <w:szCs w:val="22"/>
        </w:rPr>
        <w:t xml:space="preserve">Headwalls, </w:t>
      </w:r>
      <w:r w:rsidRPr="005449CD">
        <w:rPr>
          <w:rFonts w:asciiTheme="minorHAnsi" w:hAnsiTheme="minorHAnsi" w:cstheme="minorHAnsi"/>
          <w:b/>
          <w:bCs/>
          <w:sz w:val="22"/>
          <w:szCs w:val="22"/>
        </w:rPr>
        <w:t>Pipe</w:t>
      </w:r>
      <w:r w:rsidR="00FB3E0A" w:rsidRPr="005449CD">
        <w:rPr>
          <w:rFonts w:asciiTheme="minorHAnsi" w:hAnsiTheme="minorHAnsi" w:cstheme="minorHAnsi"/>
          <w:b/>
          <w:bCs/>
          <w:sz w:val="22"/>
          <w:szCs w:val="22"/>
        </w:rPr>
        <w:t>,</w:t>
      </w:r>
      <w:r w:rsidRPr="005449CD">
        <w:rPr>
          <w:rFonts w:asciiTheme="minorHAnsi" w:hAnsiTheme="minorHAnsi" w:cstheme="minorHAnsi"/>
          <w:b/>
          <w:bCs/>
          <w:sz w:val="22"/>
          <w:szCs w:val="22"/>
        </w:rPr>
        <w:t xml:space="preserve"> and Excavation</w:t>
      </w:r>
      <w:r w:rsidRPr="005449CD">
        <w:rPr>
          <w:rFonts w:asciiTheme="minorHAnsi" w:hAnsiTheme="minorHAnsi" w:cstheme="minorHAnsi"/>
          <w:sz w:val="22"/>
          <w:szCs w:val="22"/>
        </w:rPr>
        <w:t xml:space="preserve">.  </w:t>
      </w:r>
      <w:r w:rsidR="00FB3E0A" w:rsidRPr="005449CD">
        <w:rPr>
          <w:rFonts w:asciiTheme="minorHAnsi" w:hAnsiTheme="minorHAnsi" w:cstheme="minorHAnsi"/>
          <w:sz w:val="22"/>
          <w:szCs w:val="22"/>
        </w:rPr>
        <w:t>Remove existing headwalls and</w:t>
      </w:r>
      <w:r w:rsidR="003D3943" w:rsidRPr="005449CD">
        <w:rPr>
          <w:rFonts w:asciiTheme="minorHAnsi" w:hAnsiTheme="minorHAnsi" w:cstheme="minorHAnsi"/>
          <w:sz w:val="22"/>
          <w:szCs w:val="22"/>
        </w:rPr>
        <w:t xml:space="preserve"> lengths of </w:t>
      </w:r>
      <w:r w:rsidR="00FB3E0A" w:rsidRPr="005449CD">
        <w:rPr>
          <w:rFonts w:asciiTheme="minorHAnsi" w:hAnsiTheme="minorHAnsi" w:cstheme="minorHAnsi"/>
          <w:sz w:val="22"/>
          <w:szCs w:val="22"/>
        </w:rPr>
        <w:t xml:space="preserve">culvert </w:t>
      </w:r>
      <w:r w:rsidR="00FB3E0A" w:rsidRPr="005449CD">
        <w:rPr>
          <w:rFonts w:asciiTheme="minorHAnsi" w:hAnsiTheme="minorHAnsi" w:cstheme="minorHAnsi"/>
          <w:sz w:val="22"/>
          <w:szCs w:val="22"/>
        </w:rPr>
        <w:lastRenderedPageBreak/>
        <w:t>and</w:t>
      </w:r>
      <w:r w:rsidR="003D3943" w:rsidRPr="005449CD">
        <w:rPr>
          <w:rFonts w:asciiTheme="minorHAnsi" w:hAnsiTheme="minorHAnsi" w:cstheme="minorHAnsi"/>
          <w:sz w:val="22"/>
          <w:szCs w:val="22"/>
        </w:rPr>
        <w:t>/or</w:t>
      </w:r>
      <w:r w:rsidR="00FB3E0A" w:rsidRPr="005449CD">
        <w:rPr>
          <w:rFonts w:asciiTheme="minorHAnsi" w:hAnsiTheme="minorHAnsi" w:cstheme="minorHAnsi"/>
          <w:sz w:val="22"/>
          <w:szCs w:val="22"/>
        </w:rPr>
        <w:t xml:space="preserve"> entrance pipes at the approximate locations noted on the summary.  The Engineer will determine th</w:t>
      </w:r>
      <w:r w:rsidR="003D3943" w:rsidRPr="005449CD">
        <w:rPr>
          <w:rFonts w:asciiTheme="minorHAnsi" w:hAnsiTheme="minorHAnsi" w:cstheme="minorHAnsi"/>
          <w:sz w:val="22"/>
          <w:szCs w:val="22"/>
        </w:rPr>
        <w:t>e</w:t>
      </w:r>
      <w:r w:rsidR="00FB3E0A" w:rsidRPr="005449CD">
        <w:rPr>
          <w:rFonts w:asciiTheme="minorHAnsi" w:hAnsiTheme="minorHAnsi" w:cstheme="minorHAnsi"/>
          <w:sz w:val="22"/>
          <w:szCs w:val="22"/>
        </w:rPr>
        <w:t xml:space="preserve"> </w:t>
      </w:r>
      <w:r w:rsidR="003D3943" w:rsidRPr="005449CD">
        <w:rPr>
          <w:rFonts w:asciiTheme="minorHAnsi" w:hAnsiTheme="minorHAnsi" w:cstheme="minorHAnsi"/>
          <w:sz w:val="22"/>
          <w:szCs w:val="22"/>
        </w:rPr>
        <w:t>exact</w:t>
      </w:r>
      <w:r w:rsidR="00FB3E0A" w:rsidRPr="005449CD">
        <w:rPr>
          <w:rFonts w:asciiTheme="minorHAnsi" w:hAnsiTheme="minorHAnsi" w:cstheme="minorHAnsi"/>
          <w:sz w:val="22"/>
          <w:szCs w:val="22"/>
        </w:rPr>
        <w:t xml:space="preserve"> locations</w:t>
      </w:r>
      <w:r w:rsidR="003D3943" w:rsidRPr="005449CD">
        <w:rPr>
          <w:rFonts w:asciiTheme="minorHAnsi" w:hAnsiTheme="minorHAnsi" w:cstheme="minorHAnsi"/>
          <w:sz w:val="22"/>
          <w:szCs w:val="22"/>
        </w:rPr>
        <w:t xml:space="preserve"> and lengths of pipe</w:t>
      </w:r>
      <w:r w:rsidR="004050B8" w:rsidRPr="005449CD">
        <w:rPr>
          <w:rFonts w:asciiTheme="minorHAnsi" w:hAnsiTheme="minorHAnsi" w:cstheme="minorHAnsi"/>
          <w:sz w:val="22"/>
          <w:szCs w:val="22"/>
        </w:rPr>
        <w:t xml:space="preserve"> to be removed</w:t>
      </w:r>
      <w:r w:rsidR="00FB3E0A" w:rsidRPr="005449CD">
        <w:rPr>
          <w:rFonts w:asciiTheme="minorHAnsi" w:hAnsiTheme="minorHAnsi" w:cstheme="minorHAnsi"/>
          <w:sz w:val="22"/>
          <w:szCs w:val="22"/>
        </w:rPr>
        <w:t xml:space="preserve"> at the time of construction.  </w:t>
      </w:r>
      <w:r w:rsidR="008E4494" w:rsidRPr="005449CD">
        <w:rPr>
          <w:rFonts w:asciiTheme="minorHAnsi" w:hAnsiTheme="minorHAnsi" w:cstheme="minorHAnsi"/>
          <w:sz w:val="22"/>
          <w:szCs w:val="22"/>
        </w:rPr>
        <w:t>When any portion of pipe</w:t>
      </w:r>
      <w:r w:rsidR="004050B8" w:rsidRPr="005449CD">
        <w:rPr>
          <w:rFonts w:asciiTheme="minorHAnsi" w:hAnsiTheme="minorHAnsi" w:cstheme="minorHAnsi"/>
          <w:sz w:val="22"/>
          <w:szCs w:val="22"/>
        </w:rPr>
        <w:t xml:space="preserve"> under the roadway, s</w:t>
      </w:r>
      <w:r w:rsidR="00FB3E0A" w:rsidRPr="005449CD">
        <w:rPr>
          <w:rFonts w:asciiTheme="minorHAnsi" w:hAnsiTheme="minorHAnsi" w:cstheme="minorHAnsi"/>
          <w:sz w:val="22"/>
          <w:szCs w:val="22"/>
        </w:rPr>
        <w:t xml:space="preserve">aw cut the existing asphalt pavement and base to a neat edge prior to excavation and removal of the existing pipe.  </w:t>
      </w:r>
      <w:r w:rsidR="00E33F90" w:rsidRPr="005449CD">
        <w:rPr>
          <w:rFonts w:asciiTheme="minorHAnsi" w:hAnsiTheme="minorHAnsi" w:cstheme="minorHAnsi"/>
          <w:sz w:val="22"/>
          <w:szCs w:val="22"/>
        </w:rPr>
        <w:t xml:space="preserve">NOTE:  Saw cutting the pavement shall be incidental.  </w:t>
      </w:r>
      <w:r w:rsidR="00FB3E0A" w:rsidRPr="005449CD">
        <w:rPr>
          <w:rFonts w:asciiTheme="minorHAnsi" w:hAnsiTheme="minorHAnsi" w:cstheme="minorHAnsi"/>
          <w:sz w:val="22"/>
          <w:szCs w:val="22"/>
        </w:rPr>
        <w:t>Obtain the Engineer’s approval of trench width</w:t>
      </w:r>
      <w:r w:rsidR="008E4494" w:rsidRPr="005449CD">
        <w:rPr>
          <w:rFonts w:asciiTheme="minorHAnsi" w:hAnsiTheme="minorHAnsi" w:cstheme="minorHAnsi"/>
          <w:sz w:val="22"/>
          <w:szCs w:val="22"/>
        </w:rPr>
        <w:t xml:space="preserve"> and/or saw cutting limits</w:t>
      </w:r>
      <w:r w:rsidR="00FB3E0A" w:rsidRPr="005449CD">
        <w:rPr>
          <w:rFonts w:asciiTheme="minorHAnsi" w:hAnsiTheme="minorHAnsi" w:cstheme="minorHAnsi"/>
          <w:sz w:val="22"/>
          <w:szCs w:val="22"/>
        </w:rPr>
        <w:t xml:space="preserve"> prior to </w:t>
      </w:r>
      <w:r w:rsidR="00E33F90" w:rsidRPr="005449CD">
        <w:rPr>
          <w:rFonts w:asciiTheme="minorHAnsi" w:hAnsiTheme="minorHAnsi" w:cstheme="minorHAnsi"/>
          <w:sz w:val="22"/>
          <w:szCs w:val="22"/>
        </w:rPr>
        <w:t xml:space="preserve">saw </w:t>
      </w:r>
      <w:r w:rsidR="00FB3E0A" w:rsidRPr="005449CD">
        <w:rPr>
          <w:rFonts w:asciiTheme="minorHAnsi" w:hAnsiTheme="minorHAnsi" w:cstheme="minorHAnsi"/>
          <w:sz w:val="22"/>
          <w:szCs w:val="22"/>
        </w:rPr>
        <w:t xml:space="preserve">cutting </w:t>
      </w:r>
      <w:r w:rsidR="008E4494" w:rsidRPr="005449CD">
        <w:rPr>
          <w:rFonts w:asciiTheme="minorHAnsi" w:hAnsiTheme="minorHAnsi" w:cstheme="minorHAnsi"/>
          <w:sz w:val="22"/>
          <w:szCs w:val="22"/>
        </w:rPr>
        <w:t xml:space="preserve">the </w:t>
      </w:r>
      <w:r w:rsidR="00FB3E0A" w:rsidRPr="005449CD">
        <w:rPr>
          <w:rFonts w:asciiTheme="minorHAnsi" w:hAnsiTheme="minorHAnsi" w:cstheme="minorHAnsi"/>
          <w:sz w:val="22"/>
          <w:szCs w:val="22"/>
        </w:rPr>
        <w:t xml:space="preserve">pavement.  Excavate </w:t>
      </w:r>
      <w:r w:rsidR="004050B8" w:rsidRPr="005449CD">
        <w:rPr>
          <w:rFonts w:asciiTheme="minorHAnsi" w:hAnsiTheme="minorHAnsi" w:cstheme="minorHAnsi"/>
          <w:sz w:val="22"/>
          <w:szCs w:val="22"/>
        </w:rPr>
        <w:t xml:space="preserve">the </w:t>
      </w:r>
      <w:r w:rsidR="00FB3E0A" w:rsidRPr="005449CD">
        <w:rPr>
          <w:rFonts w:asciiTheme="minorHAnsi" w:hAnsiTheme="minorHAnsi" w:cstheme="minorHAnsi"/>
          <w:sz w:val="22"/>
          <w:szCs w:val="22"/>
        </w:rPr>
        <w:t>trench and remove</w:t>
      </w:r>
      <w:r w:rsidR="004050B8" w:rsidRPr="005449CD">
        <w:rPr>
          <w:rFonts w:asciiTheme="minorHAnsi" w:hAnsiTheme="minorHAnsi" w:cstheme="minorHAnsi"/>
          <w:sz w:val="22"/>
          <w:szCs w:val="22"/>
        </w:rPr>
        <w:t xml:space="preserve"> the</w:t>
      </w:r>
      <w:r w:rsidR="00FB3E0A" w:rsidRPr="005449CD">
        <w:rPr>
          <w:rFonts w:asciiTheme="minorHAnsi" w:hAnsiTheme="minorHAnsi" w:cstheme="minorHAnsi"/>
          <w:sz w:val="22"/>
          <w:szCs w:val="22"/>
        </w:rPr>
        <w:t xml:space="preserve"> pipe as directed</w:t>
      </w:r>
      <w:r w:rsidR="004050B8" w:rsidRPr="005449CD">
        <w:rPr>
          <w:rFonts w:asciiTheme="minorHAnsi" w:hAnsiTheme="minorHAnsi" w:cstheme="minorHAnsi"/>
          <w:sz w:val="22"/>
          <w:szCs w:val="22"/>
        </w:rPr>
        <w:t>,</w:t>
      </w:r>
      <w:r w:rsidR="00FB3E0A" w:rsidRPr="005449CD">
        <w:rPr>
          <w:rFonts w:asciiTheme="minorHAnsi" w:hAnsiTheme="minorHAnsi" w:cstheme="minorHAnsi"/>
          <w:sz w:val="22"/>
          <w:szCs w:val="22"/>
        </w:rPr>
        <w:t xml:space="preserve"> or approved</w:t>
      </w:r>
      <w:r w:rsidR="004050B8" w:rsidRPr="005449CD">
        <w:rPr>
          <w:rFonts w:asciiTheme="minorHAnsi" w:hAnsiTheme="minorHAnsi" w:cstheme="minorHAnsi"/>
          <w:sz w:val="22"/>
          <w:szCs w:val="22"/>
        </w:rPr>
        <w:t>,</w:t>
      </w:r>
      <w:r w:rsidR="00FB3E0A" w:rsidRPr="005449CD">
        <w:rPr>
          <w:rFonts w:asciiTheme="minorHAnsi" w:hAnsiTheme="minorHAnsi" w:cstheme="minorHAnsi"/>
          <w:sz w:val="22"/>
          <w:szCs w:val="22"/>
        </w:rPr>
        <w:t xml:space="preserve"> by the Engineer without disturbing e</w:t>
      </w:r>
      <w:r w:rsidR="00353877" w:rsidRPr="005449CD">
        <w:rPr>
          <w:rFonts w:asciiTheme="minorHAnsi" w:hAnsiTheme="minorHAnsi" w:cstheme="minorHAnsi"/>
          <w:sz w:val="22"/>
          <w:szCs w:val="22"/>
        </w:rPr>
        <w:t>xisting underground utilities.</w:t>
      </w:r>
    </w:p>
    <w:p w14:paraId="44F0BB5A" w14:textId="77777777" w:rsidR="000074D0" w:rsidRPr="005449CD" w:rsidRDefault="000074D0" w:rsidP="00952FE9">
      <w:pPr>
        <w:suppressAutoHyphens/>
        <w:jc w:val="both"/>
        <w:rPr>
          <w:rFonts w:asciiTheme="minorHAnsi" w:hAnsiTheme="minorHAnsi" w:cstheme="minorHAnsi"/>
          <w:b/>
          <w:spacing w:val="-3"/>
          <w:sz w:val="22"/>
          <w:szCs w:val="22"/>
        </w:rPr>
      </w:pPr>
    </w:p>
    <w:p w14:paraId="625053C5" w14:textId="1D2D290B" w:rsidR="00E22304" w:rsidRPr="005449CD" w:rsidRDefault="00FB3E0A" w:rsidP="00952FE9">
      <w:pPr>
        <w:numPr>
          <w:ilvl w:val="0"/>
          <w:numId w:val="34"/>
        </w:numPr>
        <w:suppressAutoHyphens/>
        <w:jc w:val="both"/>
        <w:rPr>
          <w:rFonts w:asciiTheme="minorHAnsi" w:hAnsiTheme="minorHAnsi" w:cstheme="minorHAnsi"/>
          <w:spacing w:val="-3"/>
          <w:sz w:val="22"/>
          <w:szCs w:val="22"/>
        </w:rPr>
      </w:pPr>
      <w:r w:rsidRPr="005449CD">
        <w:rPr>
          <w:rFonts w:asciiTheme="minorHAnsi" w:hAnsiTheme="minorHAnsi" w:cstheme="minorHAnsi"/>
          <w:b/>
          <w:sz w:val="22"/>
          <w:szCs w:val="22"/>
        </w:rPr>
        <w:t xml:space="preserve">Constructing Pipe, Headwalls, </w:t>
      </w:r>
      <w:r w:rsidR="00241825" w:rsidRPr="005449CD">
        <w:rPr>
          <w:rFonts w:asciiTheme="minorHAnsi" w:hAnsiTheme="minorHAnsi" w:cstheme="minorHAnsi"/>
          <w:b/>
          <w:sz w:val="22"/>
          <w:szCs w:val="22"/>
        </w:rPr>
        <w:t xml:space="preserve">and </w:t>
      </w:r>
      <w:r w:rsidRPr="005449CD">
        <w:rPr>
          <w:rFonts w:asciiTheme="minorHAnsi" w:hAnsiTheme="minorHAnsi" w:cstheme="minorHAnsi"/>
          <w:b/>
          <w:sz w:val="22"/>
          <w:szCs w:val="22"/>
        </w:rPr>
        <w:t>Drainage Boxes</w:t>
      </w:r>
      <w:r w:rsidR="000074D0" w:rsidRPr="005449CD">
        <w:rPr>
          <w:rFonts w:asciiTheme="minorHAnsi" w:hAnsiTheme="minorHAnsi" w:cstheme="minorHAnsi"/>
          <w:sz w:val="22"/>
          <w:szCs w:val="22"/>
        </w:rPr>
        <w:t xml:space="preserve">.  </w:t>
      </w:r>
      <w:r w:rsidRPr="005449CD">
        <w:rPr>
          <w:rFonts w:asciiTheme="minorHAnsi" w:hAnsiTheme="minorHAnsi" w:cstheme="minorHAnsi"/>
          <w:sz w:val="22"/>
          <w:szCs w:val="22"/>
        </w:rPr>
        <w:t xml:space="preserve">Construct culvert </w:t>
      </w:r>
      <w:r w:rsidR="00E33F90" w:rsidRPr="005449CD">
        <w:rPr>
          <w:rFonts w:asciiTheme="minorHAnsi" w:hAnsiTheme="minorHAnsi" w:cstheme="minorHAnsi"/>
          <w:sz w:val="22"/>
          <w:szCs w:val="22"/>
        </w:rPr>
        <w:t xml:space="preserve">and/or entrance </w:t>
      </w:r>
      <w:r w:rsidRPr="005449CD">
        <w:rPr>
          <w:rFonts w:asciiTheme="minorHAnsi" w:hAnsiTheme="minorHAnsi" w:cstheme="minorHAnsi"/>
          <w:sz w:val="22"/>
          <w:szCs w:val="22"/>
        </w:rPr>
        <w:t xml:space="preserve">pipes, </w:t>
      </w:r>
      <w:r w:rsidR="006D67A2" w:rsidRPr="005449CD">
        <w:rPr>
          <w:rFonts w:asciiTheme="minorHAnsi" w:hAnsiTheme="minorHAnsi" w:cstheme="minorHAnsi"/>
          <w:sz w:val="22"/>
          <w:szCs w:val="22"/>
        </w:rPr>
        <w:t xml:space="preserve">pipe extensions, </w:t>
      </w:r>
      <w:r w:rsidRPr="005449CD">
        <w:rPr>
          <w:rFonts w:asciiTheme="minorHAnsi" w:hAnsiTheme="minorHAnsi" w:cstheme="minorHAnsi"/>
          <w:sz w:val="22"/>
          <w:szCs w:val="22"/>
        </w:rPr>
        <w:t>headwalls, drainage boxes</w:t>
      </w:r>
      <w:r w:rsidR="008E4494" w:rsidRPr="005449CD">
        <w:rPr>
          <w:rFonts w:asciiTheme="minorHAnsi" w:hAnsiTheme="minorHAnsi" w:cstheme="minorHAnsi"/>
          <w:sz w:val="22"/>
          <w:szCs w:val="22"/>
        </w:rPr>
        <w:t>, and other drainage structures</w:t>
      </w:r>
      <w:r w:rsidRPr="005449CD">
        <w:rPr>
          <w:rFonts w:asciiTheme="minorHAnsi" w:hAnsiTheme="minorHAnsi" w:cstheme="minorHAnsi"/>
          <w:sz w:val="22"/>
          <w:szCs w:val="22"/>
        </w:rPr>
        <w:t xml:space="preserve"> at the locations shown in the proposal or as designated by the Engineer.  </w:t>
      </w:r>
      <w:r w:rsidRPr="005449CD">
        <w:rPr>
          <w:rFonts w:asciiTheme="minorHAnsi" w:hAnsiTheme="minorHAnsi" w:cstheme="minorHAnsi"/>
          <w:color w:val="000000"/>
          <w:sz w:val="22"/>
          <w:szCs w:val="22"/>
        </w:rPr>
        <w:t xml:space="preserve">The </w:t>
      </w:r>
      <w:r w:rsidR="00952FE9">
        <w:rPr>
          <w:rFonts w:asciiTheme="minorHAnsi" w:hAnsiTheme="minorHAnsi" w:cstheme="minorHAnsi"/>
          <w:color w:val="000000"/>
          <w:sz w:val="22"/>
          <w:szCs w:val="22"/>
        </w:rPr>
        <w:t>C</w:t>
      </w:r>
      <w:r w:rsidRPr="005449CD">
        <w:rPr>
          <w:rFonts w:asciiTheme="minorHAnsi" w:hAnsiTheme="minorHAnsi" w:cstheme="minorHAnsi"/>
          <w:color w:val="000000"/>
          <w:sz w:val="22"/>
          <w:szCs w:val="22"/>
        </w:rPr>
        <w:t>ontractor will establish, with the approval of the Engineer, the final centerlines,</w:t>
      </w:r>
      <w:r w:rsidRPr="005449CD">
        <w:rPr>
          <w:rFonts w:asciiTheme="minorHAnsi" w:hAnsiTheme="minorHAnsi" w:cstheme="minorHAnsi"/>
          <w:sz w:val="22"/>
          <w:szCs w:val="22"/>
        </w:rPr>
        <w:t xml:space="preserve"> flow lines, and skews to obtain the best fit with the existing </w:t>
      </w:r>
      <w:r w:rsidR="00E33F90" w:rsidRPr="005449CD">
        <w:rPr>
          <w:rFonts w:asciiTheme="minorHAnsi" w:hAnsiTheme="minorHAnsi" w:cstheme="minorHAnsi"/>
          <w:sz w:val="22"/>
          <w:szCs w:val="22"/>
        </w:rPr>
        <w:t xml:space="preserve">and/or proposed </w:t>
      </w:r>
      <w:r w:rsidRPr="005449CD">
        <w:rPr>
          <w:rFonts w:asciiTheme="minorHAnsi" w:hAnsiTheme="minorHAnsi" w:cstheme="minorHAnsi"/>
          <w:sz w:val="22"/>
          <w:szCs w:val="22"/>
        </w:rPr>
        <w:t>ditches and</w:t>
      </w:r>
      <w:r w:rsidR="00063138" w:rsidRPr="005449CD">
        <w:rPr>
          <w:rFonts w:asciiTheme="minorHAnsi" w:hAnsiTheme="minorHAnsi" w:cstheme="minorHAnsi"/>
          <w:sz w:val="22"/>
          <w:szCs w:val="22"/>
        </w:rPr>
        <w:t xml:space="preserve"> other</w:t>
      </w:r>
      <w:r w:rsidRPr="005449CD">
        <w:rPr>
          <w:rFonts w:asciiTheme="minorHAnsi" w:hAnsiTheme="minorHAnsi" w:cstheme="minorHAnsi"/>
          <w:sz w:val="22"/>
          <w:szCs w:val="22"/>
        </w:rPr>
        <w:t xml:space="preserve"> proposed improvements.  </w:t>
      </w:r>
      <w:r w:rsidR="00063138" w:rsidRPr="005449CD">
        <w:rPr>
          <w:rFonts w:asciiTheme="minorHAnsi" w:hAnsiTheme="minorHAnsi" w:cstheme="minorHAnsi"/>
          <w:sz w:val="22"/>
          <w:szCs w:val="22"/>
        </w:rPr>
        <w:t xml:space="preserve">(See the Special Note for Staking.)  </w:t>
      </w:r>
      <w:r w:rsidRPr="005449CD">
        <w:rPr>
          <w:rFonts w:asciiTheme="minorHAnsi" w:hAnsiTheme="minorHAnsi" w:cstheme="minorHAnsi"/>
          <w:sz w:val="22"/>
          <w:szCs w:val="22"/>
        </w:rPr>
        <w:t>Construct pipe bedding according to Section 701 and the applicable Standard or Sepia Drawings</w:t>
      </w:r>
      <w:r w:rsidR="008E4494" w:rsidRPr="005449CD">
        <w:rPr>
          <w:rFonts w:asciiTheme="minorHAnsi" w:hAnsiTheme="minorHAnsi" w:cstheme="minorHAnsi"/>
          <w:sz w:val="22"/>
          <w:szCs w:val="22"/>
        </w:rPr>
        <w:t>, current editions</w:t>
      </w:r>
      <w:r w:rsidRPr="005449CD">
        <w:rPr>
          <w:rFonts w:asciiTheme="minorHAnsi" w:hAnsiTheme="minorHAnsi" w:cstheme="minorHAnsi"/>
          <w:sz w:val="22"/>
          <w:szCs w:val="22"/>
        </w:rPr>
        <w:t xml:space="preserve">.  Use approved connecting bands or concrete anchors as required.  Prior to backfilling pipe, obtain the Engineer’s approval of the pipe installation.  Provide </w:t>
      </w:r>
      <w:r w:rsidR="00952FE9">
        <w:rPr>
          <w:rFonts w:asciiTheme="minorHAnsi" w:hAnsiTheme="minorHAnsi" w:cstheme="minorHAnsi"/>
          <w:sz w:val="22"/>
          <w:szCs w:val="22"/>
        </w:rPr>
        <w:t>p</w:t>
      </w:r>
      <w:r w:rsidRPr="005449CD">
        <w:rPr>
          <w:rFonts w:asciiTheme="minorHAnsi" w:hAnsiTheme="minorHAnsi" w:cstheme="minorHAnsi"/>
          <w:sz w:val="22"/>
          <w:szCs w:val="22"/>
        </w:rPr>
        <w:t>ositive drainage upon completion of pipe installation.</w:t>
      </w:r>
    </w:p>
    <w:p w14:paraId="3EAA91DF" w14:textId="77777777" w:rsidR="00F81155" w:rsidRPr="005449CD" w:rsidRDefault="00F81155" w:rsidP="00952FE9">
      <w:pPr>
        <w:suppressAutoHyphens/>
        <w:jc w:val="both"/>
        <w:rPr>
          <w:rFonts w:asciiTheme="minorHAnsi" w:hAnsiTheme="minorHAnsi" w:cstheme="minorHAnsi"/>
          <w:spacing w:val="-3"/>
          <w:sz w:val="22"/>
          <w:szCs w:val="22"/>
        </w:rPr>
      </w:pPr>
    </w:p>
    <w:p w14:paraId="30AAE1AB" w14:textId="0BC827C6" w:rsidR="00353877" w:rsidRPr="005449CD" w:rsidRDefault="000074D0" w:rsidP="00952FE9">
      <w:pPr>
        <w:numPr>
          <w:ilvl w:val="0"/>
          <w:numId w:val="34"/>
        </w:numPr>
        <w:suppressAutoHyphens/>
        <w:jc w:val="both"/>
        <w:rPr>
          <w:rFonts w:asciiTheme="minorHAnsi" w:hAnsiTheme="minorHAnsi" w:cstheme="minorHAnsi"/>
          <w:spacing w:val="-3"/>
          <w:sz w:val="22"/>
          <w:szCs w:val="22"/>
        </w:rPr>
      </w:pPr>
      <w:r w:rsidRPr="005449CD">
        <w:rPr>
          <w:rFonts w:asciiTheme="minorHAnsi" w:hAnsiTheme="minorHAnsi" w:cstheme="minorHAnsi"/>
          <w:b/>
          <w:bCs/>
          <w:sz w:val="22"/>
          <w:szCs w:val="22"/>
        </w:rPr>
        <w:t xml:space="preserve">Pipe Backfill.  </w:t>
      </w:r>
      <w:r w:rsidRPr="005449CD">
        <w:rPr>
          <w:rFonts w:asciiTheme="minorHAnsi" w:hAnsiTheme="minorHAnsi" w:cstheme="minorHAnsi"/>
          <w:sz w:val="22"/>
          <w:szCs w:val="22"/>
        </w:rPr>
        <w:t xml:space="preserve">Backfill </w:t>
      </w:r>
      <w:r w:rsidR="00B32143" w:rsidRPr="005449CD">
        <w:rPr>
          <w:rFonts w:asciiTheme="minorHAnsi" w:hAnsiTheme="minorHAnsi" w:cstheme="minorHAnsi"/>
          <w:sz w:val="22"/>
          <w:szCs w:val="22"/>
        </w:rPr>
        <w:t>entrance</w:t>
      </w:r>
      <w:r w:rsidRPr="005449CD">
        <w:rPr>
          <w:rFonts w:asciiTheme="minorHAnsi" w:hAnsiTheme="minorHAnsi" w:cstheme="minorHAnsi"/>
          <w:sz w:val="22"/>
          <w:szCs w:val="22"/>
        </w:rPr>
        <w:t xml:space="preserve"> pipe</w:t>
      </w:r>
      <w:r w:rsidR="00063138" w:rsidRPr="005449CD">
        <w:rPr>
          <w:rFonts w:asciiTheme="minorHAnsi" w:hAnsiTheme="minorHAnsi" w:cstheme="minorHAnsi"/>
          <w:sz w:val="22"/>
          <w:szCs w:val="22"/>
        </w:rPr>
        <w:t>s</w:t>
      </w:r>
      <w:r w:rsidRPr="005449CD">
        <w:rPr>
          <w:rFonts w:asciiTheme="minorHAnsi" w:hAnsiTheme="minorHAnsi" w:cstheme="minorHAnsi"/>
          <w:sz w:val="22"/>
          <w:szCs w:val="22"/>
        </w:rPr>
        <w:t xml:space="preserve"> according to Section 701.03.06.</w:t>
      </w:r>
      <w:r w:rsidR="00063138" w:rsidRPr="005449CD">
        <w:rPr>
          <w:rFonts w:asciiTheme="minorHAnsi" w:hAnsiTheme="minorHAnsi" w:cstheme="minorHAnsi"/>
          <w:sz w:val="22"/>
          <w:szCs w:val="22"/>
        </w:rPr>
        <w:t xml:space="preserve">  </w:t>
      </w:r>
      <w:r w:rsidR="006D67A2" w:rsidRPr="005449CD">
        <w:rPr>
          <w:rFonts w:asciiTheme="minorHAnsi" w:hAnsiTheme="minorHAnsi" w:cstheme="minorHAnsi"/>
          <w:sz w:val="22"/>
          <w:szCs w:val="22"/>
        </w:rPr>
        <w:t xml:space="preserve">Contrary to Section 701.03.06, </w:t>
      </w:r>
      <w:r w:rsidR="00071213" w:rsidRPr="005449CD">
        <w:rPr>
          <w:rFonts w:asciiTheme="minorHAnsi" w:hAnsiTheme="minorHAnsi" w:cstheme="minorHAnsi"/>
          <w:sz w:val="22"/>
          <w:szCs w:val="22"/>
        </w:rPr>
        <w:t xml:space="preserve">regardless of cover height, </w:t>
      </w:r>
      <w:r w:rsidR="006D67A2" w:rsidRPr="005449CD">
        <w:rPr>
          <w:rFonts w:asciiTheme="minorHAnsi" w:hAnsiTheme="minorHAnsi" w:cstheme="minorHAnsi"/>
          <w:sz w:val="22"/>
          <w:szCs w:val="22"/>
        </w:rPr>
        <w:t>b</w:t>
      </w:r>
      <w:r w:rsidR="00063138" w:rsidRPr="005449CD">
        <w:rPr>
          <w:rFonts w:asciiTheme="minorHAnsi" w:hAnsiTheme="minorHAnsi" w:cstheme="minorHAnsi"/>
          <w:sz w:val="22"/>
          <w:szCs w:val="22"/>
        </w:rPr>
        <w:t>ackfill culvert pipes with flowable fill</w:t>
      </w:r>
      <w:r w:rsidR="00071213" w:rsidRPr="005449CD">
        <w:rPr>
          <w:rFonts w:asciiTheme="minorHAnsi" w:hAnsiTheme="minorHAnsi" w:cstheme="minorHAnsi"/>
          <w:sz w:val="22"/>
          <w:szCs w:val="22"/>
        </w:rPr>
        <w:t xml:space="preserve"> as shown on the Culvert Pipe Replacement Detail from</w:t>
      </w:r>
      <w:r w:rsidR="006D67A2" w:rsidRPr="005449CD">
        <w:rPr>
          <w:rFonts w:asciiTheme="minorHAnsi" w:hAnsiTheme="minorHAnsi" w:cstheme="minorHAnsi"/>
          <w:sz w:val="22"/>
          <w:szCs w:val="22"/>
        </w:rPr>
        <w:t xml:space="preserve"> </w:t>
      </w:r>
      <w:r w:rsidR="00071213" w:rsidRPr="005449CD">
        <w:rPr>
          <w:rFonts w:asciiTheme="minorHAnsi" w:hAnsiTheme="minorHAnsi" w:cstheme="minorHAnsi"/>
          <w:sz w:val="22"/>
          <w:szCs w:val="22"/>
        </w:rPr>
        <w:t>the outside edge of shoulder or back of curb to outside edge of shoulder or back of curb</w:t>
      </w:r>
      <w:r w:rsidR="00353877" w:rsidRPr="005449CD">
        <w:rPr>
          <w:rFonts w:asciiTheme="minorHAnsi" w:hAnsiTheme="minorHAnsi" w:cstheme="minorHAnsi"/>
          <w:sz w:val="22"/>
          <w:szCs w:val="22"/>
        </w:rPr>
        <w:t>.</w:t>
      </w:r>
      <w:r w:rsidR="00934B55" w:rsidRPr="005449CD">
        <w:rPr>
          <w:rFonts w:asciiTheme="minorHAnsi" w:hAnsiTheme="minorHAnsi" w:cstheme="minorHAnsi"/>
          <w:sz w:val="22"/>
          <w:szCs w:val="22"/>
        </w:rPr>
        <w:t xml:space="preserve">  </w:t>
      </w:r>
      <w:r w:rsidR="008E4494" w:rsidRPr="005449CD">
        <w:rPr>
          <w:rFonts w:asciiTheme="minorHAnsi" w:hAnsiTheme="minorHAnsi" w:cstheme="minorHAnsi"/>
          <w:sz w:val="22"/>
          <w:szCs w:val="22"/>
        </w:rPr>
        <w:t xml:space="preserve">Steel plates will likely be required to maintain traffic while the flowable fill cures.  </w:t>
      </w:r>
      <w:r w:rsidR="00934B55" w:rsidRPr="005449CD">
        <w:rPr>
          <w:rFonts w:asciiTheme="minorHAnsi" w:hAnsiTheme="minorHAnsi" w:cstheme="minorHAnsi"/>
          <w:sz w:val="22"/>
          <w:szCs w:val="22"/>
        </w:rPr>
        <w:t>Once the flowable</w:t>
      </w:r>
      <w:r w:rsidR="008E4494" w:rsidRPr="005449CD">
        <w:rPr>
          <w:rFonts w:asciiTheme="minorHAnsi" w:hAnsiTheme="minorHAnsi" w:cstheme="minorHAnsi"/>
          <w:sz w:val="22"/>
          <w:szCs w:val="22"/>
        </w:rPr>
        <w:t xml:space="preserve"> fill</w:t>
      </w:r>
      <w:r w:rsidR="00934B55" w:rsidRPr="005449CD">
        <w:rPr>
          <w:rFonts w:asciiTheme="minorHAnsi" w:hAnsiTheme="minorHAnsi" w:cstheme="minorHAnsi"/>
          <w:sz w:val="22"/>
          <w:szCs w:val="22"/>
        </w:rPr>
        <w:t xml:space="preserve"> has sufficiently cured, place the Asphalt Base in lifts with thickness</w:t>
      </w:r>
      <w:r w:rsidR="00536101" w:rsidRPr="005449CD">
        <w:rPr>
          <w:rFonts w:asciiTheme="minorHAnsi" w:hAnsiTheme="minorHAnsi" w:cstheme="minorHAnsi"/>
          <w:sz w:val="22"/>
          <w:szCs w:val="22"/>
        </w:rPr>
        <w:t>es of</w:t>
      </w:r>
      <w:r w:rsidR="00934B55" w:rsidRPr="005449CD">
        <w:rPr>
          <w:rFonts w:asciiTheme="minorHAnsi" w:hAnsiTheme="minorHAnsi" w:cstheme="minorHAnsi"/>
          <w:sz w:val="22"/>
          <w:szCs w:val="22"/>
        </w:rPr>
        <w:t xml:space="preserve"> 3-4 inches, up to the surface of the existing pavement.  </w:t>
      </w:r>
      <w:r w:rsidR="008E4494" w:rsidRPr="005449CD">
        <w:rPr>
          <w:rFonts w:asciiTheme="minorHAnsi" w:hAnsiTheme="minorHAnsi" w:cstheme="minorHAnsi"/>
          <w:sz w:val="22"/>
          <w:szCs w:val="22"/>
        </w:rPr>
        <w:t xml:space="preserve">Seal with Leveling &amp; Wedging.  </w:t>
      </w:r>
      <w:r w:rsidR="00934B55" w:rsidRPr="005449CD">
        <w:rPr>
          <w:rFonts w:asciiTheme="minorHAnsi" w:hAnsiTheme="minorHAnsi" w:cstheme="minorHAnsi"/>
          <w:sz w:val="22"/>
          <w:szCs w:val="22"/>
        </w:rPr>
        <w:t>Allow the asphalt base</w:t>
      </w:r>
      <w:r w:rsidR="008E4494" w:rsidRPr="005449CD">
        <w:rPr>
          <w:rFonts w:asciiTheme="minorHAnsi" w:hAnsiTheme="minorHAnsi" w:cstheme="minorHAnsi"/>
          <w:sz w:val="22"/>
          <w:szCs w:val="22"/>
        </w:rPr>
        <w:t xml:space="preserve"> and leveling &amp; wedging</w:t>
      </w:r>
      <w:r w:rsidR="00934B55" w:rsidRPr="005449CD">
        <w:rPr>
          <w:rFonts w:asciiTheme="minorHAnsi" w:hAnsiTheme="minorHAnsi" w:cstheme="minorHAnsi"/>
          <w:sz w:val="22"/>
          <w:szCs w:val="22"/>
        </w:rPr>
        <w:t xml:space="preserve"> to be exposed to tr</w:t>
      </w:r>
      <w:r w:rsidR="00665CA8" w:rsidRPr="005449CD">
        <w:rPr>
          <w:rFonts w:asciiTheme="minorHAnsi" w:hAnsiTheme="minorHAnsi" w:cstheme="minorHAnsi"/>
          <w:sz w:val="22"/>
          <w:szCs w:val="22"/>
        </w:rPr>
        <w:t xml:space="preserve">affic for a minimum of 14 days </w:t>
      </w:r>
      <w:r w:rsidR="00934B55" w:rsidRPr="005449CD">
        <w:rPr>
          <w:rFonts w:asciiTheme="minorHAnsi" w:hAnsiTheme="minorHAnsi" w:cstheme="minorHAnsi"/>
          <w:sz w:val="22"/>
          <w:szCs w:val="22"/>
        </w:rPr>
        <w:t>to allow for settlement</w:t>
      </w:r>
      <w:r w:rsidR="00665CA8" w:rsidRPr="005449CD">
        <w:rPr>
          <w:rFonts w:asciiTheme="minorHAnsi" w:hAnsiTheme="minorHAnsi" w:cstheme="minorHAnsi"/>
          <w:sz w:val="22"/>
          <w:szCs w:val="22"/>
        </w:rPr>
        <w:t xml:space="preserve">.  </w:t>
      </w:r>
      <w:r w:rsidR="00934B55" w:rsidRPr="005449CD">
        <w:rPr>
          <w:rFonts w:asciiTheme="minorHAnsi" w:hAnsiTheme="minorHAnsi" w:cstheme="minorHAnsi"/>
          <w:sz w:val="22"/>
          <w:szCs w:val="22"/>
        </w:rPr>
        <w:t xml:space="preserve">During the waiting period, level </w:t>
      </w:r>
      <w:r w:rsidR="008E4494" w:rsidRPr="005449CD">
        <w:rPr>
          <w:rFonts w:asciiTheme="minorHAnsi" w:hAnsiTheme="minorHAnsi" w:cstheme="minorHAnsi"/>
          <w:sz w:val="22"/>
          <w:szCs w:val="22"/>
        </w:rPr>
        <w:t>&amp;</w:t>
      </w:r>
      <w:r w:rsidR="00934B55" w:rsidRPr="005449CD">
        <w:rPr>
          <w:rFonts w:asciiTheme="minorHAnsi" w:hAnsiTheme="minorHAnsi" w:cstheme="minorHAnsi"/>
          <w:sz w:val="22"/>
          <w:szCs w:val="22"/>
        </w:rPr>
        <w:t xml:space="preserve"> wedge any settlement as directed by the Engineer.</w:t>
      </w:r>
      <w:r w:rsidR="00665CA8" w:rsidRPr="005449CD">
        <w:rPr>
          <w:rFonts w:asciiTheme="minorHAnsi" w:hAnsiTheme="minorHAnsi" w:cstheme="minorHAnsi"/>
          <w:sz w:val="22"/>
          <w:szCs w:val="22"/>
        </w:rPr>
        <w:t xml:space="preserve">  After the waiting period</w:t>
      </w:r>
      <w:r w:rsidR="004050B8" w:rsidRPr="005449CD">
        <w:rPr>
          <w:rFonts w:asciiTheme="minorHAnsi" w:hAnsiTheme="minorHAnsi" w:cstheme="minorHAnsi"/>
          <w:sz w:val="22"/>
          <w:szCs w:val="22"/>
        </w:rPr>
        <w:t xml:space="preserve"> has been met for the last pipe replacement constructed, the final </w:t>
      </w:r>
      <w:r w:rsidR="00DF7566" w:rsidRPr="005449CD">
        <w:rPr>
          <w:rFonts w:asciiTheme="minorHAnsi" w:hAnsiTheme="minorHAnsi" w:cstheme="minorHAnsi"/>
          <w:sz w:val="22"/>
          <w:szCs w:val="22"/>
        </w:rPr>
        <w:t>milling and</w:t>
      </w:r>
      <w:r w:rsidR="00C024F6" w:rsidRPr="005449CD">
        <w:rPr>
          <w:rFonts w:asciiTheme="minorHAnsi" w:hAnsiTheme="minorHAnsi" w:cstheme="minorHAnsi"/>
          <w:sz w:val="22"/>
          <w:szCs w:val="22"/>
        </w:rPr>
        <w:t>/or</w:t>
      </w:r>
      <w:r w:rsidR="00DF7566" w:rsidRPr="005449CD">
        <w:rPr>
          <w:rFonts w:asciiTheme="minorHAnsi" w:hAnsiTheme="minorHAnsi" w:cstheme="minorHAnsi"/>
          <w:sz w:val="22"/>
          <w:szCs w:val="22"/>
        </w:rPr>
        <w:t xml:space="preserve"> </w:t>
      </w:r>
      <w:r w:rsidR="004050B8" w:rsidRPr="005449CD">
        <w:rPr>
          <w:rFonts w:asciiTheme="minorHAnsi" w:hAnsiTheme="minorHAnsi" w:cstheme="minorHAnsi"/>
          <w:sz w:val="22"/>
          <w:szCs w:val="22"/>
        </w:rPr>
        <w:t>surfacing operations can begin, unless directed otherwise by the Engineer.</w:t>
      </w:r>
      <w:r w:rsidR="00071213" w:rsidRPr="005449CD">
        <w:rPr>
          <w:rFonts w:asciiTheme="minorHAnsi" w:hAnsiTheme="minorHAnsi" w:cstheme="minorHAnsi"/>
          <w:sz w:val="22"/>
          <w:szCs w:val="22"/>
        </w:rPr>
        <w:t xml:space="preserve">  For culvert pipe beyond the outside edge of shoulder or back of curb, backfill according to Section 701.03.06.</w:t>
      </w:r>
    </w:p>
    <w:p w14:paraId="26A025CE" w14:textId="77777777" w:rsidR="00FD7173" w:rsidRPr="005449CD" w:rsidRDefault="00353877" w:rsidP="00952FE9">
      <w:pPr>
        <w:suppressAutoHyphens/>
        <w:jc w:val="both"/>
        <w:rPr>
          <w:rFonts w:asciiTheme="minorHAnsi" w:hAnsiTheme="minorHAnsi" w:cstheme="minorHAnsi"/>
          <w:spacing w:val="-3"/>
          <w:sz w:val="22"/>
          <w:szCs w:val="22"/>
        </w:rPr>
      </w:pPr>
      <w:r w:rsidRPr="005449CD">
        <w:rPr>
          <w:rFonts w:asciiTheme="minorHAnsi" w:hAnsiTheme="minorHAnsi" w:cstheme="minorHAnsi"/>
          <w:spacing w:val="-3"/>
          <w:sz w:val="22"/>
          <w:szCs w:val="22"/>
        </w:rPr>
        <w:t xml:space="preserve"> </w:t>
      </w:r>
    </w:p>
    <w:p w14:paraId="68D70AA7" w14:textId="60CB25B8" w:rsidR="00FE31A0" w:rsidRPr="005449CD" w:rsidRDefault="00FE31A0" w:rsidP="00952FE9">
      <w:pPr>
        <w:numPr>
          <w:ilvl w:val="0"/>
          <w:numId w:val="34"/>
        </w:numPr>
        <w:jc w:val="both"/>
        <w:rPr>
          <w:rFonts w:asciiTheme="minorHAnsi" w:hAnsiTheme="minorHAnsi" w:cstheme="minorHAnsi"/>
          <w:spacing w:val="-3"/>
          <w:sz w:val="22"/>
          <w:szCs w:val="22"/>
        </w:rPr>
      </w:pPr>
      <w:r w:rsidRPr="005449CD">
        <w:rPr>
          <w:rFonts w:asciiTheme="minorHAnsi" w:hAnsiTheme="minorHAnsi" w:cstheme="minorHAnsi"/>
          <w:b/>
          <w:spacing w:val="-3"/>
          <w:sz w:val="22"/>
          <w:szCs w:val="22"/>
        </w:rPr>
        <w:t xml:space="preserve">Embankments.  </w:t>
      </w:r>
      <w:r w:rsidR="00FB3E0A" w:rsidRPr="005449CD">
        <w:rPr>
          <w:rFonts w:asciiTheme="minorHAnsi" w:hAnsiTheme="minorHAnsi" w:cstheme="minorHAnsi"/>
          <w:sz w:val="22"/>
          <w:szCs w:val="22"/>
        </w:rPr>
        <w:t>Backfill pipe and culvert extensions, and construct shoulder embankments as directed by the Engineer.</w:t>
      </w:r>
      <w:r w:rsidR="00536101" w:rsidRPr="005449CD">
        <w:rPr>
          <w:rFonts w:asciiTheme="minorHAnsi" w:hAnsiTheme="minorHAnsi" w:cstheme="minorHAnsi"/>
          <w:sz w:val="22"/>
          <w:szCs w:val="22"/>
        </w:rPr>
        <w:t xml:space="preserve">  </w:t>
      </w:r>
      <w:r w:rsidR="00FB3E0A" w:rsidRPr="005449CD">
        <w:rPr>
          <w:rFonts w:asciiTheme="minorHAnsi" w:hAnsiTheme="minorHAnsi" w:cstheme="minorHAnsi"/>
          <w:sz w:val="22"/>
          <w:szCs w:val="22"/>
        </w:rPr>
        <w:t xml:space="preserve">The </w:t>
      </w:r>
      <w:r w:rsidR="00952FE9">
        <w:rPr>
          <w:rFonts w:asciiTheme="minorHAnsi" w:hAnsiTheme="minorHAnsi" w:cstheme="minorHAnsi"/>
          <w:sz w:val="22"/>
          <w:szCs w:val="22"/>
        </w:rPr>
        <w:t>C</w:t>
      </w:r>
      <w:r w:rsidR="00FB3E0A" w:rsidRPr="005449CD">
        <w:rPr>
          <w:rFonts w:asciiTheme="minorHAnsi" w:hAnsiTheme="minorHAnsi" w:cstheme="minorHAnsi"/>
          <w:sz w:val="22"/>
          <w:szCs w:val="22"/>
        </w:rPr>
        <w:t>ontractor shall bench into the existing slope and apply proper compaction according to Section 206.</w:t>
      </w:r>
      <w:r w:rsidR="00536101" w:rsidRPr="005449CD">
        <w:rPr>
          <w:rFonts w:asciiTheme="minorHAnsi" w:hAnsiTheme="minorHAnsi" w:cstheme="minorHAnsi"/>
          <w:sz w:val="22"/>
          <w:szCs w:val="22"/>
        </w:rPr>
        <w:t xml:space="preserve">  For more information</w:t>
      </w:r>
      <w:r w:rsidR="001646D9" w:rsidRPr="005449CD">
        <w:rPr>
          <w:rFonts w:asciiTheme="minorHAnsi" w:hAnsiTheme="minorHAnsi" w:cstheme="minorHAnsi"/>
          <w:sz w:val="22"/>
          <w:szCs w:val="22"/>
        </w:rPr>
        <w:t xml:space="preserve"> and details</w:t>
      </w:r>
      <w:r w:rsidR="00536101" w:rsidRPr="005449CD">
        <w:rPr>
          <w:rFonts w:asciiTheme="minorHAnsi" w:hAnsiTheme="minorHAnsi" w:cstheme="minorHAnsi"/>
          <w:sz w:val="22"/>
          <w:szCs w:val="22"/>
        </w:rPr>
        <w:t xml:space="preserve"> on benching, refer to</w:t>
      </w:r>
      <w:r w:rsidR="005D61E5" w:rsidRPr="005449CD">
        <w:rPr>
          <w:rFonts w:asciiTheme="minorHAnsi" w:hAnsiTheme="minorHAnsi" w:cstheme="minorHAnsi"/>
          <w:sz w:val="22"/>
          <w:szCs w:val="22"/>
        </w:rPr>
        <w:t xml:space="preserve"> </w:t>
      </w:r>
      <w:r w:rsidR="00536101" w:rsidRPr="005449CD">
        <w:rPr>
          <w:rFonts w:asciiTheme="minorHAnsi" w:hAnsiTheme="minorHAnsi" w:cstheme="minorHAnsi"/>
          <w:sz w:val="22"/>
          <w:szCs w:val="22"/>
        </w:rPr>
        <w:t xml:space="preserve">Note 2 on </w:t>
      </w:r>
      <w:r w:rsidR="005D61E5" w:rsidRPr="005449CD">
        <w:rPr>
          <w:rFonts w:asciiTheme="minorHAnsi" w:hAnsiTheme="minorHAnsi" w:cstheme="minorHAnsi"/>
          <w:sz w:val="22"/>
          <w:szCs w:val="22"/>
        </w:rPr>
        <w:t>the</w:t>
      </w:r>
      <w:r w:rsidR="00536101" w:rsidRPr="005449CD">
        <w:rPr>
          <w:rFonts w:asciiTheme="minorHAnsi" w:hAnsiTheme="minorHAnsi" w:cstheme="minorHAnsi"/>
          <w:sz w:val="22"/>
          <w:szCs w:val="22"/>
        </w:rPr>
        <w:t xml:space="preserve"> detail sheet titled:</w:t>
      </w:r>
      <w:r w:rsidR="005D61E5" w:rsidRPr="005449CD">
        <w:rPr>
          <w:rFonts w:asciiTheme="minorHAnsi" w:hAnsiTheme="minorHAnsi" w:cstheme="minorHAnsi"/>
          <w:sz w:val="22"/>
          <w:szCs w:val="22"/>
        </w:rPr>
        <w:t xml:space="preserve"> </w:t>
      </w:r>
      <w:r w:rsidR="00536101" w:rsidRPr="005449CD">
        <w:rPr>
          <w:rFonts w:asciiTheme="minorHAnsi" w:hAnsiTheme="minorHAnsi" w:cstheme="minorHAnsi"/>
          <w:sz w:val="22"/>
          <w:szCs w:val="22"/>
        </w:rPr>
        <w:t xml:space="preserve"> </w:t>
      </w:r>
      <w:r w:rsidR="00A1558E">
        <w:rPr>
          <w:rFonts w:asciiTheme="minorHAnsi" w:hAnsiTheme="minorHAnsi" w:cstheme="minorHAnsi"/>
          <w:caps/>
          <w:sz w:val="22"/>
          <w:szCs w:val="22"/>
        </w:rPr>
        <w:t>ROADSIDE REGRADING</w:t>
      </w:r>
      <w:r w:rsidR="00536101" w:rsidRPr="005449CD">
        <w:rPr>
          <w:rFonts w:asciiTheme="minorHAnsi" w:hAnsiTheme="minorHAnsi" w:cstheme="minorHAnsi"/>
          <w:caps/>
          <w:sz w:val="22"/>
          <w:szCs w:val="22"/>
        </w:rPr>
        <w:t xml:space="preserve"> and Embankment </w:t>
      </w:r>
      <w:r w:rsidR="005D61E5" w:rsidRPr="005449CD">
        <w:rPr>
          <w:rFonts w:asciiTheme="minorHAnsi" w:hAnsiTheme="minorHAnsi" w:cstheme="minorHAnsi"/>
          <w:caps/>
          <w:sz w:val="22"/>
          <w:szCs w:val="22"/>
        </w:rPr>
        <w:t>Benching Detail</w:t>
      </w:r>
      <w:r w:rsidR="00536101" w:rsidRPr="005449CD">
        <w:rPr>
          <w:rFonts w:asciiTheme="minorHAnsi" w:hAnsiTheme="minorHAnsi" w:cstheme="minorHAnsi"/>
          <w:caps/>
          <w:sz w:val="22"/>
          <w:szCs w:val="22"/>
        </w:rPr>
        <w:t>s</w:t>
      </w:r>
      <w:r w:rsidR="005D61E5" w:rsidRPr="005449CD">
        <w:rPr>
          <w:rFonts w:asciiTheme="minorHAnsi" w:hAnsiTheme="minorHAnsi" w:cstheme="minorHAnsi"/>
          <w:sz w:val="22"/>
          <w:szCs w:val="22"/>
        </w:rPr>
        <w:t xml:space="preserve">, </w:t>
      </w:r>
      <w:r w:rsidR="00536101" w:rsidRPr="005449CD">
        <w:rPr>
          <w:rFonts w:asciiTheme="minorHAnsi" w:hAnsiTheme="minorHAnsi" w:cstheme="minorHAnsi"/>
          <w:sz w:val="22"/>
          <w:szCs w:val="22"/>
        </w:rPr>
        <w:t>found</w:t>
      </w:r>
      <w:r w:rsidR="005D61E5" w:rsidRPr="005449CD">
        <w:rPr>
          <w:rFonts w:asciiTheme="minorHAnsi" w:hAnsiTheme="minorHAnsi" w:cstheme="minorHAnsi"/>
          <w:sz w:val="22"/>
          <w:szCs w:val="22"/>
        </w:rPr>
        <w:t xml:space="preserve"> elsewhere in the Proposal.</w:t>
      </w:r>
      <w:r w:rsidR="00536101" w:rsidRPr="005449CD">
        <w:rPr>
          <w:rFonts w:asciiTheme="minorHAnsi" w:hAnsiTheme="minorHAnsi" w:cstheme="minorHAnsi"/>
          <w:sz w:val="22"/>
          <w:szCs w:val="22"/>
        </w:rPr>
        <w:t xml:space="preserve">  Provide positive drainage of ditches, shoulders, and slopes </w:t>
      </w:r>
      <w:proofErr w:type="gramStart"/>
      <w:r w:rsidR="00536101" w:rsidRPr="005449CD">
        <w:rPr>
          <w:rFonts w:asciiTheme="minorHAnsi" w:hAnsiTheme="minorHAnsi" w:cstheme="minorHAnsi"/>
          <w:sz w:val="22"/>
          <w:szCs w:val="22"/>
        </w:rPr>
        <w:t>at all times</w:t>
      </w:r>
      <w:proofErr w:type="gramEnd"/>
      <w:r w:rsidR="001646D9" w:rsidRPr="005449CD">
        <w:rPr>
          <w:rFonts w:asciiTheme="minorHAnsi" w:hAnsiTheme="minorHAnsi" w:cstheme="minorHAnsi"/>
          <w:sz w:val="22"/>
          <w:szCs w:val="22"/>
        </w:rPr>
        <w:t xml:space="preserve"> during and upon completion of construction.</w:t>
      </w:r>
    </w:p>
    <w:p w14:paraId="1CC09910" w14:textId="77777777" w:rsidR="00853C33" w:rsidRPr="005449CD" w:rsidRDefault="00853C33" w:rsidP="00952FE9">
      <w:pPr>
        <w:jc w:val="both"/>
        <w:rPr>
          <w:rFonts w:asciiTheme="minorHAnsi" w:hAnsiTheme="minorHAnsi" w:cstheme="minorHAnsi"/>
          <w:sz w:val="22"/>
          <w:szCs w:val="22"/>
        </w:rPr>
      </w:pPr>
    </w:p>
    <w:p w14:paraId="23BCBFF9" w14:textId="77777777" w:rsidR="00E22304" w:rsidRPr="005449CD" w:rsidRDefault="00E22304" w:rsidP="00952FE9">
      <w:pPr>
        <w:numPr>
          <w:ilvl w:val="0"/>
          <w:numId w:val="34"/>
        </w:numPr>
        <w:suppressAutoHyphens/>
        <w:jc w:val="both"/>
        <w:rPr>
          <w:rFonts w:asciiTheme="minorHAnsi" w:hAnsiTheme="minorHAnsi" w:cstheme="minorHAnsi"/>
          <w:spacing w:val="-3"/>
          <w:sz w:val="22"/>
          <w:szCs w:val="22"/>
        </w:rPr>
      </w:pPr>
      <w:r w:rsidRPr="005449CD">
        <w:rPr>
          <w:rFonts w:asciiTheme="minorHAnsi" w:hAnsiTheme="minorHAnsi" w:cstheme="minorHAnsi"/>
          <w:b/>
          <w:spacing w:val="-3"/>
          <w:sz w:val="22"/>
          <w:szCs w:val="22"/>
        </w:rPr>
        <w:t xml:space="preserve">Property Damage.  </w:t>
      </w:r>
      <w:r w:rsidRPr="005449CD">
        <w:rPr>
          <w:rFonts w:asciiTheme="minorHAnsi" w:hAnsiTheme="minorHAnsi" w:cstheme="minorHAnsi"/>
          <w:spacing w:val="-3"/>
          <w:sz w:val="22"/>
          <w:szCs w:val="22"/>
        </w:rPr>
        <w:t xml:space="preserve">Be responsible for all damage to public and/or private property resulting from </w:t>
      </w:r>
      <w:r w:rsidR="00E76793" w:rsidRPr="005449CD">
        <w:rPr>
          <w:rFonts w:asciiTheme="minorHAnsi" w:hAnsiTheme="minorHAnsi" w:cstheme="minorHAnsi"/>
          <w:spacing w:val="-3"/>
          <w:sz w:val="22"/>
          <w:szCs w:val="22"/>
        </w:rPr>
        <w:t>the</w:t>
      </w:r>
      <w:r w:rsidRPr="005449CD">
        <w:rPr>
          <w:rFonts w:asciiTheme="minorHAnsi" w:hAnsiTheme="minorHAnsi" w:cstheme="minorHAnsi"/>
          <w:spacing w:val="-3"/>
          <w:sz w:val="22"/>
          <w:szCs w:val="22"/>
        </w:rPr>
        <w:t xml:space="preserve"> work.</w:t>
      </w:r>
      <w:r w:rsidR="00501A74" w:rsidRPr="005449CD">
        <w:rPr>
          <w:rFonts w:asciiTheme="minorHAnsi" w:hAnsiTheme="minorHAnsi" w:cstheme="minorHAnsi"/>
          <w:spacing w:val="-3"/>
          <w:sz w:val="22"/>
          <w:szCs w:val="22"/>
        </w:rPr>
        <w:t xml:space="preserve">  Repair or replace damaged roadway features in like kind materials and design</w:t>
      </w:r>
      <w:r w:rsidR="00DF7566" w:rsidRPr="005449CD">
        <w:rPr>
          <w:rFonts w:asciiTheme="minorHAnsi" w:hAnsiTheme="minorHAnsi" w:cstheme="minorHAnsi"/>
          <w:spacing w:val="-3"/>
          <w:sz w:val="22"/>
          <w:szCs w:val="22"/>
        </w:rPr>
        <w:t>,</w:t>
      </w:r>
      <w:r w:rsidR="00501A74" w:rsidRPr="005449CD">
        <w:rPr>
          <w:rFonts w:asciiTheme="minorHAnsi" w:hAnsiTheme="minorHAnsi" w:cstheme="minorHAnsi"/>
          <w:spacing w:val="-3"/>
          <w:sz w:val="22"/>
          <w:szCs w:val="22"/>
        </w:rPr>
        <w:t xml:space="preserve"> as directed by the Engineer</w:t>
      </w:r>
      <w:r w:rsidR="00083360" w:rsidRPr="005449CD">
        <w:rPr>
          <w:rFonts w:asciiTheme="minorHAnsi" w:hAnsiTheme="minorHAnsi" w:cstheme="minorHAnsi"/>
          <w:spacing w:val="-3"/>
          <w:sz w:val="22"/>
          <w:szCs w:val="22"/>
        </w:rPr>
        <w:t xml:space="preserve"> at no additional cost to the Department</w:t>
      </w:r>
      <w:r w:rsidR="00501A74" w:rsidRPr="005449CD">
        <w:rPr>
          <w:rFonts w:asciiTheme="minorHAnsi" w:hAnsiTheme="minorHAnsi" w:cstheme="minorHAnsi"/>
          <w:spacing w:val="-3"/>
          <w:sz w:val="22"/>
          <w:szCs w:val="22"/>
        </w:rPr>
        <w:t>.  Repair or replace damaged private property in like kind materials and design to the satisfaction of the owner and the Engineer</w:t>
      </w:r>
      <w:r w:rsidR="00083360" w:rsidRPr="005449CD">
        <w:rPr>
          <w:rFonts w:asciiTheme="minorHAnsi" w:hAnsiTheme="minorHAnsi" w:cstheme="minorHAnsi"/>
          <w:spacing w:val="-3"/>
          <w:sz w:val="22"/>
          <w:szCs w:val="22"/>
        </w:rPr>
        <w:t xml:space="preserve"> at no additional cost to the Department.</w:t>
      </w:r>
    </w:p>
    <w:p w14:paraId="1B1D8009" w14:textId="77777777" w:rsidR="00853C33" w:rsidRPr="005449CD" w:rsidRDefault="00853C33" w:rsidP="00952FE9">
      <w:pPr>
        <w:suppressAutoHyphens/>
        <w:ind w:left="720"/>
        <w:jc w:val="both"/>
        <w:rPr>
          <w:rFonts w:asciiTheme="minorHAnsi" w:hAnsiTheme="minorHAnsi" w:cstheme="minorHAnsi"/>
          <w:b/>
          <w:spacing w:val="-3"/>
          <w:sz w:val="22"/>
          <w:szCs w:val="22"/>
        </w:rPr>
      </w:pPr>
    </w:p>
    <w:p w14:paraId="55C5A52C" w14:textId="77777777" w:rsidR="00FB3E0A" w:rsidRPr="005449CD" w:rsidRDefault="00FB3E0A" w:rsidP="00952FE9">
      <w:pPr>
        <w:numPr>
          <w:ilvl w:val="0"/>
          <w:numId w:val="34"/>
        </w:numPr>
        <w:suppressAutoHyphens/>
        <w:jc w:val="both"/>
        <w:rPr>
          <w:rFonts w:asciiTheme="minorHAnsi" w:hAnsiTheme="minorHAnsi" w:cstheme="minorHAnsi"/>
          <w:spacing w:val="-3"/>
          <w:sz w:val="22"/>
          <w:szCs w:val="22"/>
        </w:rPr>
      </w:pPr>
      <w:r w:rsidRPr="005449CD">
        <w:rPr>
          <w:rFonts w:asciiTheme="minorHAnsi" w:hAnsiTheme="minorHAnsi" w:cstheme="minorHAnsi"/>
          <w:b/>
          <w:sz w:val="22"/>
          <w:szCs w:val="22"/>
        </w:rPr>
        <w:t>Coordination with Utility Companies.</w:t>
      </w:r>
      <w:r w:rsidRPr="005449CD">
        <w:rPr>
          <w:rFonts w:asciiTheme="minorHAnsi" w:hAnsiTheme="minorHAnsi" w:cstheme="minorHAnsi"/>
          <w:sz w:val="22"/>
          <w:szCs w:val="22"/>
        </w:rPr>
        <w:t xml:space="preserve"> </w:t>
      </w:r>
      <w:r w:rsidRPr="005449CD">
        <w:rPr>
          <w:rFonts w:asciiTheme="minorHAnsi" w:hAnsiTheme="minorHAnsi" w:cstheme="minorHAnsi"/>
          <w:spacing w:val="-3"/>
          <w:sz w:val="22"/>
          <w:szCs w:val="22"/>
        </w:rPr>
        <w:t xml:space="preserve"> Locate all underground, above ground, and overhead utilities prior to beginning construction.  Be</w:t>
      </w:r>
      <w:r w:rsidRPr="005449CD">
        <w:rPr>
          <w:rFonts w:asciiTheme="minorHAnsi" w:hAnsiTheme="minorHAnsi" w:cstheme="minorHAnsi"/>
          <w:sz w:val="22"/>
          <w:szCs w:val="22"/>
        </w:rPr>
        <w:t xml:space="preserve"> responsible for contacting and maintaining liaison with all utility companies that have utilities located within the project limits.  </w:t>
      </w:r>
      <w:r w:rsidRPr="005449CD">
        <w:rPr>
          <w:rFonts w:asciiTheme="minorHAnsi" w:hAnsiTheme="minorHAnsi" w:cstheme="minorHAnsi"/>
          <w:spacing w:val="-3"/>
          <w:sz w:val="22"/>
          <w:szCs w:val="22"/>
        </w:rPr>
        <w:t>D</w:t>
      </w:r>
      <w:r w:rsidRPr="005449CD">
        <w:rPr>
          <w:rFonts w:asciiTheme="minorHAnsi" w:hAnsiTheme="minorHAnsi" w:cstheme="minorHAnsi"/>
          <w:sz w:val="22"/>
          <w:szCs w:val="22"/>
        </w:rPr>
        <w:t xml:space="preserve">o not disturb existing overhead or </w:t>
      </w:r>
      <w:r w:rsidRPr="005449CD">
        <w:rPr>
          <w:rFonts w:asciiTheme="minorHAnsi" w:hAnsiTheme="minorHAnsi" w:cstheme="minorHAnsi"/>
          <w:sz w:val="22"/>
          <w:szCs w:val="22"/>
        </w:rPr>
        <w:lastRenderedPageBreak/>
        <w:t xml:space="preserve">underground utilities.  It is not anticipated that any utility facilities will need to be relocated and/or adjusted; however, </w:t>
      </w:r>
      <w:proofErr w:type="gramStart"/>
      <w:r w:rsidRPr="005449CD">
        <w:rPr>
          <w:rFonts w:asciiTheme="minorHAnsi" w:hAnsiTheme="minorHAnsi" w:cstheme="minorHAnsi"/>
          <w:sz w:val="22"/>
          <w:szCs w:val="22"/>
        </w:rPr>
        <w:t>in the event that</w:t>
      </w:r>
      <w:proofErr w:type="gramEnd"/>
      <w:r w:rsidRPr="005449CD">
        <w:rPr>
          <w:rFonts w:asciiTheme="minorHAnsi" w:hAnsiTheme="minorHAnsi" w:cstheme="minorHAnsi"/>
          <w:sz w:val="22"/>
          <w:szCs w:val="22"/>
        </w:rPr>
        <w:t xml:space="preserve"> it is discovered that the work does require that utilities be relocated and/or adjusted, the utility companies will work concurrently with the Contractor while relocating their facilities.  Be responsible for repairing all utility damage that occurs </w:t>
      </w:r>
      <w:proofErr w:type="gramStart"/>
      <w:r w:rsidRPr="005449CD">
        <w:rPr>
          <w:rFonts w:asciiTheme="minorHAnsi" w:hAnsiTheme="minorHAnsi" w:cstheme="minorHAnsi"/>
          <w:sz w:val="22"/>
          <w:szCs w:val="22"/>
        </w:rPr>
        <w:t>as a result of</w:t>
      </w:r>
      <w:proofErr w:type="gramEnd"/>
      <w:r w:rsidRPr="005449CD">
        <w:rPr>
          <w:rFonts w:asciiTheme="minorHAnsi" w:hAnsiTheme="minorHAnsi" w:cstheme="minorHAnsi"/>
          <w:sz w:val="22"/>
          <w:szCs w:val="22"/>
        </w:rPr>
        <w:t xml:space="preserve"> pipe replacement and pipe extension operations at no additional cost to the Department.  </w:t>
      </w:r>
      <w:r w:rsidRPr="005449CD">
        <w:rPr>
          <w:rFonts w:asciiTheme="minorHAnsi" w:hAnsiTheme="minorHAnsi" w:cstheme="minorHAnsi"/>
          <w:sz w:val="22"/>
          <w:szCs w:val="22"/>
          <w:u w:val="single"/>
        </w:rPr>
        <w:t>NOTIFY THE ENGINEER AND THE UTILITY OWNER(S) IMMEDIATELY WHEN IT IS DISCOVERED OR ANTICIPATED THAT ANY UTILITY CONFLICT COULD DELAY THE CONTRACTOR’S OPERATIONS.</w:t>
      </w:r>
      <w:r w:rsidRPr="005449CD">
        <w:rPr>
          <w:rFonts w:asciiTheme="minorHAnsi" w:hAnsiTheme="minorHAnsi" w:cstheme="minorHAnsi"/>
          <w:sz w:val="22"/>
          <w:szCs w:val="22"/>
        </w:rPr>
        <w:t xml:space="preserve">  If the total delay exceeds ten working days, an extension of the specified completion date will be negotiated with the Contractor for delay to the Contractor's work; however</w:t>
      </w:r>
      <w:r w:rsidR="004418EA" w:rsidRPr="005449CD">
        <w:rPr>
          <w:rFonts w:asciiTheme="minorHAnsi" w:hAnsiTheme="minorHAnsi" w:cstheme="minorHAnsi"/>
          <w:sz w:val="22"/>
          <w:szCs w:val="22"/>
        </w:rPr>
        <w:t>,</w:t>
      </w:r>
      <w:r w:rsidRPr="005449CD">
        <w:rPr>
          <w:rFonts w:asciiTheme="minorHAnsi" w:hAnsiTheme="minorHAnsi" w:cstheme="minorHAnsi"/>
          <w:sz w:val="22"/>
          <w:szCs w:val="22"/>
        </w:rPr>
        <w:t xml:space="preserve"> no extension will be granted for any delay caused by the Contractor’s failure to notify the Engineer and/or the utility company as specified above when a conflict is discovered or anticipated as specified.</w:t>
      </w:r>
    </w:p>
    <w:p w14:paraId="1A5E62E7" w14:textId="77777777" w:rsidR="00FB3E0A" w:rsidRPr="005449CD" w:rsidRDefault="00FB3E0A" w:rsidP="00952FE9">
      <w:pPr>
        <w:pStyle w:val="ListParagraph"/>
        <w:ind w:left="0"/>
        <w:rPr>
          <w:rFonts w:asciiTheme="minorHAnsi" w:hAnsiTheme="minorHAnsi" w:cstheme="minorHAnsi"/>
          <w:b/>
          <w:spacing w:val="-3"/>
          <w:sz w:val="22"/>
        </w:rPr>
      </w:pPr>
    </w:p>
    <w:p w14:paraId="3204EA32" w14:textId="52D0BA85" w:rsidR="00A31B7D" w:rsidRPr="005449CD" w:rsidRDefault="00A31B7D" w:rsidP="00952FE9">
      <w:pPr>
        <w:numPr>
          <w:ilvl w:val="0"/>
          <w:numId w:val="34"/>
        </w:numPr>
        <w:suppressAutoHyphens/>
        <w:jc w:val="both"/>
        <w:rPr>
          <w:rFonts w:asciiTheme="minorHAnsi" w:hAnsiTheme="minorHAnsi" w:cstheme="minorHAnsi"/>
          <w:spacing w:val="-3"/>
          <w:sz w:val="22"/>
          <w:szCs w:val="22"/>
        </w:rPr>
      </w:pPr>
      <w:r w:rsidRPr="005449CD">
        <w:rPr>
          <w:rFonts w:asciiTheme="minorHAnsi" w:hAnsiTheme="minorHAnsi" w:cstheme="minorHAnsi"/>
          <w:b/>
          <w:spacing w:val="-3"/>
          <w:sz w:val="22"/>
          <w:szCs w:val="22"/>
        </w:rPr>
        <w:t>Right-of-Way Limits.</w:t>
      </w:r>
      <w:r w:rsidRPr="005449CD">
        <w:rPr>
          <w:rFonts w:asciiTheme="minorHAnsi" w:hAnsiTheme="minorHAnsi" w:cstheme="minorHAnsi"/>
          <w:spacing w:val="-3"/>
          <w:sz w:val="22"/>
          <w:szCs w:val="22"/>
        </w:rPr>
        <w:t xml:space="preserve">  The Department has not established exact limits of the Right-of-Way.  Unless a consent and release f</w:t>
      </w:r>
      <w:r w:rsidR="00B9794E" w:rsidRPr="005449CD">
        <w:rPr>
          <w:rFonts w:asciiTheme="minorHAnsi" w:hAnsiTheme="minorHAnsi" w:cstheme="minorHAnsi"/>
          <w:spacing w:val="-3"/>
          <w:sz w:val="22"/>
          <w:szCs w:val="22"/>
        </w:rPr>
        <w:t>o</w:t>
      </w:r>
      <w:r w:rsidRPr="005449CD">
        <w:rPr>
          <w:rFonts w:asciiTheme="minorHAnsi" w:hAnsiTheme="minorHAnsi" w:cstheme="minorHAnsi"/>
          <w:spacing w:val="-3"/>
          <w:sz w:val="22"/>
          <w:szCs w:val="22"/>
        </w:rPr>
        <w:t xml:space="preserve">rm </w:t>
      </w:r>
      <w:proofErr w:type="gramStart"/>
      <w:r w:rsidRPr="005449CD">
        <w:rPr>
          <w:rFonts w:asciiTheme="minorHAnsi" w:hAnsiTheme="minorHAnsi" w:cstheme="minorHAnsi"/>
          <w:spacing w:val="-3"/>
          <w:sz w:val="22"/>
          <w:szCs w:val="22"/>
        </w:rPr>
        <w:t>is</w:t>
      </w:r>
      <w:proofErr w:type="gramEnd"/>
      <w:r w:rsidRPr="005449CD">
        <w:rPr>
          <w:rFonts w:asciiTheme="minorHAnsi" w:hAnsiTheme="minorHAnsi" w:cstheme="minorHAnsi"/>
          <w:spacing w:val="-3"/>
          <w:sz w:val="22"/>
          <w:szCs w:val="22"/>
        </w:rPr>
        <w:t xml:space="preserve"> obtained from the adjoining property owner, limit work activities to the obvious Right-of-Way and staging areas secured by the Contractor at no additional cost to the Department.  In the event that private improvements (</w:t>
      </w:r>
      <w:proofErr w:type="gramStart"/>
      <w:r w:rsidRPr="005449CD">
        <w:rPr>
          <w:rFonts w:asciiTheme="minorHAnsi" w:hAnsiTheme="minorHAnsi" w:cstheme="minorHAnsi"/>
          <w:spacing w:val="-3"/>
          <w:sz w:val="22"/>
          <w:szCs w:val="22"/>
        </w:rPr>
        <w:t>i.e.</w:t>
      </w:r>
      <w:proofErr w:type="gramEnd"/>
      <w:r w:rsidRPr="005449CD">
        <w:rPr>
          <w:rFonts w:asciiTheme="minorHAnsi" w:hAnsiTheme="minorHAnsi" w:cstheme="minorHAnsi"/>
          <w:spacing w:val="-3"/>
          <w:sz w:val="22"/>
          <w:szCs w:val="22"/>
        </w:rPr>
        <w:t xml:space="preserve"> fences, buildings, etc.) encroach upon the Right-of-Way, the </w:t>
      </w:r>
      <w:r w:rsidR="00952FE9">
        <w:rPr>
          <w:rFonts w:asciiTheme="minorHAnsi" w:hAnsiTheme="minorHAnsi" w:cstheme="minorHAnsi"/>
          <w:spacing w:val="-3"/>
          <w:sz w:val="22"/>
          <w:szCs w:val="22"/>
        </w:rPr>
        <w:t>C</w:t>
      </w:r>
      <w:r w:rsidRPr="005449CD">
        <w:rPr>
          <w:rFonts w:asciiTheme="minorHAnsi" w:hAnsiTheme="minorHAnsi" w:cstheme="minorHAnsi"/>
          <w:spacing w:val="-3"/>
          <w:sz w:val="22"/>
          <w:szCs w:val="22"/>
        </w:rPr>
        <w:t>ontractor shall notify the Engineer and limit work activities in order to NOT disturb the improvements.  If they become necessary, the Department will secure consent and releases from property owners through the Engineer.</w:t>
      </w:r>
      <w:r w:rsidR="00353877" w:rsidRPr="005449CD">
        <w:rPr>
          <w:rFonts w:asciiTheme="minorHAnsi" w:hAnsiTheme="minorHAnsi" w:cstheme="minorHAnsi"/>
          <w:spacing w:val="-3"/>
          <w:sz w:val="22"/>
          <w:szCs w:val="22"/>
        </w:rPr>
        <w:t xml:space="preserve"> </w:t>
      </w:r>
      <w:r w:rsidRPr="005449CD">
        <w:rPr>
          <w:rFonts w:asciiTheme="minorHAnsi" w:hAnsiTheme="minorHAnsi" w:cstheme="minorHAnsi"/>
          <w:spacing w:val="-3"/>
          <w:sz w:val="22"/>
          <w:szCs w:val="22"/>
        </w:rPr>
        <w:t>Be responsible for all encroachments onto private lands.</w:t>
      </w:r>
    </w:p>
    <w:p w14:paraId="01995570" w14:textId="77777777" w:rsidR="00A31B7D" w:rsidRPr="005449CD" w:rsidRDefault="00A31B7D" w:rsidP="00952FE9">
      <w:pPr>
        <w:suppressAutoHyphens/>
        <w:jc w:val="both"/>
        <w:rPr>
          <w:rFonts w:asciiTheme="minorHAnsi" w:hAnsiTheme="minorHAnsi" w:cstheme="minorHAnsi"/>
          <w:b/>
          <w:spacing w:val="-3"/>
          <w:sz w:val="22"/>
          <w:szCs w:val="22"/>
        </w:rPr>
      </w:pPr>
    </w:p>
    <w:p w14:paraId="726F51EC" w14:textId="77777777" w:rsidR="00F809A3" w:rsidRPr="005449CD" w:rsidRDefault="001646D9" w:rsidP="00952FE9">
      <w:pPr>
        <w:widowControl/>
        <w:numPr>
          <w:ilvl w:val="0"/>
          <w:numId w:val="34"/>
        </w:numPr>
        <w:suppressAutoHyphens/>
        <w:jc w:val="both"/>
        <w:rPr>
          <w:rFonts w:asciiTheme="minorHAnsi" w:hAnsiTheme="minorHAnsi" w:cstheme="minorHAnsi"/>
          <w:spacing w:val="-3"/>
          <w:sz w:val="22"/>
          <w:szCs w:val="22"/>
        </w:rPr>
      </w:pPr>
      <w:r w:rsidRPr="005449CD">
        <w:rPr>
          <w:rFonts w:asciiTheme="minorHAnsi" w:hAnsiTheme="minorHAnsi" w:cstheme="minorHAnsi"/>
          <w:b/>
          <w:spacing w:val="-3"/>
          <w:sz w:val="22"/>
          <w:szCs w:val="22"/>
        </w:rPr>
        <w:t xml:space="preserve">Clean Up, </w:t>
      </w:r>
      <w:r w:rsidR="00E22304" w:rsidRPr="005449CD">
        <w:rPr>
          <w:rFonts w:asciiTheme="minorHAnsi" w:hAnsiTheme="minorHAnsi" w:cstheme="minorHAnsi"/>
          <w:b/>
          <w:spacing w:val="-3"/>
          <w:sz w:val="22"/>
          <w:szCs w:val="22"/>
        </w:rPr>
        <w:t>Disposal of Waste.</w:t>
      </w:r>
      <w:r w:rsidR="00E22304" w:rsidRPr="005449CD">
        <w:rPr>
          <w:rFonts w:asciiTheme="minorHAnsi" w:hAnsiTheme="minorHAnsi" w:cstheme="minorHAnsi"/>
          <w:spacing w:val="-3"/>
          <w:sz w:val="22"/>
          <w:szCs w:val="22"/>
        </w:rPr>
        <w:t xml:space="preserve">  </w:t>
      </w:r>
      <w:r w:rsidRPr="005449CD">
        <w:rPr>
          <w:rFonts w:asciiTheme="minorHAnsi" w:hAnsiTheme="minorHAnsi" w:cstheme="minorHAnsi"/>
          <w:sz w:val="22"/>
          <w:szCs w:val="22"/>
        </w:rPr>
        <w:t xml:space="preserve">Clean up the project area as work progresses.  </w:t>
      </w:r>
      <w:r w:rsidR="00E22304" w:rsidRPr="005449CD">
        <w:rPr>
          <w:rFonts w:asciiTheme="minorHAnsi" w:hAnsiTheme="minorHAnsi" w:cstheme="minorHAnsi"/>
          <w:spacing w:val="-3"/>
          <w:sz w:val="22"/>
          <w:szCs w:val="22"/>
        </w:rPr>
        <w:t xml:space="preserve">Dispose of all removed concrete, pipe, pavement, debris, excess </w:t>
      </w:r>
      <w:r w:rsidR="00083360" w:rsidRPr="005449CD">
        <w:rPr>
          <w:rFonts w:asciiTheme="minorHAnsi" w:hAnsiTheme="minorHAnsi" w:cstheme="minorHAnsi"/>
          <w:spacing w:val="-3"/>
          <w:sz w:val="22"/>
          <w:szCs w:val="22"/>
        </w:rPr>
        <w:t xml:space="preserve">and unsuitable </w:t>
      </w:r>
      <w:r w:rsidR="00E22304" w:rsidRPr="005449CD">
        <w:rPr>
          <w:rFonts w:asciiTheme="minorHAnsi" w:hAnsiTheme="minorHAnsi" w:cstheme="minorHAnsi"/>
          <w:spacing w:val="-3"/>
          <w:sz w:val="22"/>
          <w:szCs w:val="22"/>
        </w:rPr>
        <w:t xml:space="preserve">excavation, and </w:t>
      </w:r>
      <w:r w:rsidR="00083360" w:rsidRPr="005449CD">
        <w:rPr>
          <w:rFonts w:asciiTheme="minorHAnsi" w:hAnsiTheme="minorHAnsi" w:cstheme="minorHAnsi"/>
          <w:spacing w:val="-3"/>
          <w:sz w:val="22"/>
          <w:szCs w:val="22"/>
        </w:rPr>
        <w:t xml:space="preserve">all </w:t>
      </w:r>
      <w:r w:rsidR="00E22304" w:rsidRPr="005449CD">
        <w:rPr>
          <w:rFonts w:asciiTheme="minorHAnsi" w:hAnsiTheme="minorHAnsi" w:cstheme="minorHAnsi"/>
          <w:spacing w:val="-3"/>
          <w:sz w:val="22"/>
          <w:szCs w:val="22"/>
        </w:rPr>
        <w:t xml:space="preserve">other waste at approved sites off the </w:t>
      </w:r>
      <w:r w:rsidR="00353877" w:rsidRPr="005449CD">
        <w:rPr>
          <w:rFonts w:asciiTheme="minorHAnsi" w:hAnsiTheme="minorHAnsi" w:cstheme="minorHAnsi"/>
          <w:spacing w:val="-3"/>
          <w:sz w:val="22"/>
          <w:szCs w:val="22"/>
        </w:rPr>
        <w:t>R</w:t>
      </w:r>
      <w:r w:rsidR="00E22304" w:rsidRPr="005449CD">
        <w:rPr>
          <w:rFonts w:asciiTheme="minorHAnsi" w:hAnsiTheme="minorHAnsi" w:cstheme="minorHAnsi"/>
          <w:spacing w:val="-3"/>
          <w:sz w:val="22"/>
          <w:szCs w:val="22"/>
        </w:rPr>
        <w:t xml:space="preserve">ight of </w:t>
      </w:r>
      <w:r w:rsidR="00353877" w:rsidRPr="005449CD">
        <w:rPr>
          <w:rFonts w:asciiTheme="minorHAnsi" w:hAnsiTheme="minorHAnsi" w:cstheme="minorHAnsi"/>
          <w:spacing w:val="-3"/>
          <w:sz w:val="22"/>
          <w:szCs w:val="22"/>
        </w:rPr>
        <w:t>W</w:t>
      </w:r>
      <w:r w:rsidR="00E22304" w:rsidRPr="005449CD">
        <w:rPr>
          <w:rFonts w:asciiTheme="minorHAnsi" w:hAnsiTheme="minorHAnsi" w:cstheme="minorHAnsi"/>
          <w:spacing w:val="-3"/>
          <w:sz w:val="22"/>
          <w:szCs w:val="22"/>
        </w:rPr>
        <w:t xml:space="preserve">ay obtained by the Contractor at no </w:t>
      </w:r>
      <w:r w:rsidR="008723C5" w:rsidRPr="005449CD">
        <w:rPr>
          <w:rFonts w:asciiTheme="minorHAnsi" w:hAnsiTheme="minorHAnsi" w:cstheme="minorHAnsi"/>
          <w:spacing w:val="-3"/>
          <w:sz w:val="22"/>
          <w:szCs w:val="22"/>
        </w:rPr>
        <w:t xml:space="preserve">additional </w:t>
      </w:r>
      <w:r w:rsidR="00E22304" w:rsidRPr="005449CD">
        <w:rPr>
          <w:rFonts w:asciiTheme="minorHAnsi" w:hAnsiTheme="minorHAnsi" w:cstheme="minorHAnsi"/>
          <w:spacing w:val="-3"/>
          <w:sz w:val="22"/>
          <w:szCs w:val="22"/>
        </w:rPr>
        <w:t>cost to the Department</w:t>
      </w:r>
      <w:r w:rsidR="005D61E5" w:rsidRPr="005449CD">
        <w:rPr>
          <w:rFonts w:asciiTheme="minorHAnsi" w:hAnsiTheme="minorHAnsi" w:cstheme="minorHAnsi"/>
          <w:spacing w:val="-3"/>
          <w:sz w:val="22"/>
          <w:szCs w:val="22"/>
        </w:rPr>
        <w:t>.  See the</w:t>
      </w:r>
      <w:r w:rsidR="008723C5" w:rsidRPr="005449CD">
        <w:rPr>
          <w:rFonts w:asciiTheme="minorHAnsi" w:hAnsiTheme="minorHAnsi" w:cstheme="minorHAnsi"/>
          <w:spacing w:val="-3"/>
          <w:sz w:val="22"/>
          <w:szCs w:val="22"/>
        </w:rPr>
        <w:t xml:space="preserve"> Special </w:t>
      </w:r>
      <w:r w:rsidR="005D61E5" w:rsidRPr="005449CD">
        <w:rPr>
          <w:rFonts w:asciiTheme="minorHAnsi" w:hAnsiTheme="minorHAnsi" w:cstheme="minorHAnsi"/>
          <w:spacing w:val="-3"/>
          <w:sz w:val="22"/>
          <w:szCs w:val="22"/>
        </w:rPr>
        <w:t>Provision</w:t>
      </w:r>
      <w:r w:rsidR="008723C5" w:rsidRPr="005449CD">
        <w:rPr>
          <w:rFonts w:asciiTheme="minorHAnsi" w:hAnsiTheme="minorHAnsi" w:cstheme="minorHAnsi"/>
          <w:spacing w:val="-3"/>
          <w:sz w:val="22"/>
          <w:szCs w:val="22"/>
        </w:rPr>
        <w:t xml:space="preserve"> for Waste and Borrow</w:t>
      </w:r>
      <w:r w:rsidR="005D61E5" w:rsidRPr="005449CD">
        <w:rPr>
          <w:rFonts w:asciiTheme="minorHAnsi" w:hAnsiTheme="minorHAnsi" w:cstheme="minorHAnsi"/>
          <w:spacing w:val="-3"/>
          <w:sz w:val="22"/>
          <w:szCs w:val="22"/>
        </w:rPr>
        <w:t xml:space="preserve"> Sites</w:t>
      </w:r>
      <w:r w:rsidR="00762CC7" w:rsidRPr="005449CD">
        <w:rPr>
          <w:rFonts w:asciiTheme="minorHAnsi" w:hAnsiTheme="minorHAnsi" w:cstheme="minorHAnsi"/>
          <w:spacing w:val="-3"/>
          <w:sz w:val="22"/>
          <w:szCs w:val="22"/>
        </w:rPr>
        <w:t>.</w:t>
      </w:r>
    </w:p>
    <w:p w14:paraId="33A6B955" w14:textId="77777777" w:rsidR="00B31CF1" w:rsidRPr="005449CD" w:rsidRDefault="00B31CF1" w:rsidP="00952FE9">
      <w:pPr>
        <w:jc w:val="both"/>
        <w:rPr>
          <w:rFonts w:asciiTheme="minorHAnsi" w:hAnsiTheme="minorHAnsi" w:cstheme="minorHAnsi"/>
          <w:spacing w:val="-3"/>
          <w:sz w:val="22"/>
          <w:szCs w:val="22"/>
        </w:rPr>
      </w:pPr>
    </w:p>
    <w:p w14:paraId="1E20B4CB" w14:textId="77777777" w:rsidR="000E49DA" w:rsidRPr="005449CD" w:rsidRDefault="001646D9" w:rsidP="00952FE9">
      <w:pPr>
        <w:numPr>
          <w:ilvl w:val="0"/>
          <w:numId w:val="34"/>
        </w:numPr>
        <w:jc w:val="both"/>
        <w:rPr>
          <w:rFonts w:asciiTheme="minorHAnsi" w:hAnsiTheme="minorHAnsi" w:cstheme="minorHAnsi"/>
          <w:spacing w:val="-3"/>
          <w:sz w:val="22"/>
          <w:szCs w:val="22"/>
        </w:rPr>
      </w:pPr>
      <w:r w:rsidRPr="005449CD">
        <w:rPr>
          <w:rFonts w:asciiTheme="minorHAnsi" w:hAnsiTheme="minorHAnsi" w:cstheme="minorHAnsi"/>
          <w:b/>
          <w:sz w:val="22"/>
          <w:szCs w:val="22"/>
        </w:rPr>
        <w:t>Final Dressing, Seeding and Protection.</w:t>
      </w:r>
      <w:r w:rsidRPr="005449CD">
        <w:rPr>
          <w:rFonts w:asciiTheme="minorHAnsi" w:hAnsiTheme="minorHAnsi" w:cstheme="minorHAnsi"/>
          <w:sz w:val="22"/>
          <w:szCs w:val="22"/>
        </w:rPr>
        <w:t xml:space="preserve">  Grade all disturbed areas to blend with the adjacent roadways features and to provide a suitable seed bed.  Apply Class A Final Dressing to all disturbed areas, both on and off the Right-of-Way.  Sow all disturbed earthen areas with the applicable seed mixture(s) according to Section 212.03.03.</w:t>
      </w:r>
    </w:p>
    <w:p w14:paraId="67C48B16" w14:textId="77777777" w:rsidR="000E49DA" w:rsidRPr="005449CD" w:rsidRDefault="000E49DA" w:rsidP="00952FE9">
      <w:pPr>
        <w:pStyle w:val="ListParagraph"/>
        <w:ind w:left="0"/>
        <w:rPr>
          <w:rFonts w:asciiTheme="minorHAnsi" w:hAnsiTheme="minorHAnsi" w:cstheme="minorHAnsi"/>
          <w:b/>
          <w:sz w:val="22"/>
        </w:rPr>
      </w:pPr>
    </w:p>
    <w:p w14:paraId="7A18C5CC" w14:textId="77777777" w:rsidR="00B31CF1" w:rsidRPr="005449CD" w:rsidRDefault="00B31CF1" w:rsidP="00952FE9">
      <w:pPr>
        <w:numPr>
          <w:ilvl w:val="0"/>
          <w:numId w:val="34"/>
        </w:numPr>
        <w:jc w:val="both"/>
        <w:rPr>
          <w:rFonts w:asciiTheme="minorHAnsi" w:hAnsiTheme="minorHAnsi" w:cstheme="minorHAnsi"/>
          <w:spacing w:val="-3"/>
          <w:sz w:val="22"/>
          <w:szCs w:val="22"/>
        </w:rPr>
      </w:pPr>
      <w:r w:rsidRPr="005449CD">
        <w:rPr>
          <w:rFonts w:asciiTheme="minorHAnsi" w:hAnsiTheme="minorHAnsi" w:cstheme="minorHAnsi"/>
          <w:b/>
          <w:sz w:val="22"/>
          <w:szCs w:val="22"/>
        </w:rPr>
        <w:t>Erosion Control.</w:t>
      </w:r>
      <w:r w:rsidRPr="005449CD">
        <w:rPr>
          <w:rFonts w:asciiTheme="minorHAnsi" w:hAnsiTheme="minorHAnsi" w:cstheme="minorHAnsi"/>
          <w:sz w:val="22"/>
          <w:szCs w:val="22"/>
        </w:rPr>
        <w:t xml:space="preserve">  See </w:t>
      </w:r>
      <w:r w:rsidR="00241825" w:rsidRPr="005449CD">
        <w:rPr>
          <w:rFonts w:asciiTheme="minorHAnsi" w:hAnsiTheme="minorHAnsi" w:cstheme="minorHAnsi"/>
          <w:sz w:val="22"/>
          <w:szCs w:val="22"/>
        </w:rPr>
        <w:t xml:space="preserve">the </w:t>
      </w:r>
      <w:r w:rsidRPr="005449CD">
        <w:rPr>
          <w:rFonts w:asciiTheme="minorHAnsi" w:hAnsiTheme="minorHAnsi" w:cstheme="minorHAnsi"/>
          <w:sz w:val="22"/>
          <w:szCs w:val="22"/>
        </w:rPr>
        <w:t>Special Note for Erosion Control.</w:t>
      </w:r>
    </w:p>
    <w:p w14:paraId="23691826" w14:textId="77777777" w:rsidR="000E49DA" w:rsidRPr="005449CD" w:rsidRDefault="000E49DA" w:rsidP="00952FE9">
      <w:pPr>
        <w:suppressAutoHyphens/>
        <w:jc w:val="both"/>
        <w:rPr>
          <w:rFonts w:asciiTheme="minorHAnsi" w:hAnsiTheme="minorHAnsi" w:cstheme="minorHAnsi"/>
          <w:b/>
          <w:spacing w:val="-3"/>
          <w:sz w:val="22"/>
          <w:szCs w:val="22"/>
        </w:rPr>
      </w:pPr>
    </w:p>
    <w:p w14:paraId="11D03928" w14:textId="77777777" w:rsidR="000E49DA" w:rsidRPr="005449CD" w:rsidRDefault="000E49DA" w:rsidP="00952FE9">
      <w:pPr>
        <w:suppressAutoHyphens/>
        <w:jc w:val="both"/>
        <w:rPr>
          <w:rFonts w:asciiTheme="minorHAnsi" w:hAnsiTheme="minorHAnsi" w:cstheme="minorHAnsi"/>
          <w:b/>
          <w:spacing w:val="-3"/>
          <w:sz w:val="22"/>
          <w:szCs w:val="22"/>
        </w:rPr>
      </w:pPr>
    </w:p>
    <w:p w14:paraId="7C2D74B7" w14:textId="1B4DE260" w:rsidR="00E22304" w:rsidRPr="00952FE9" w:rsidRDefault="00E22304" w:rsidP="00952FE9">
      <w:pPr>
        <w:pStyle w:val="ListParagraph"/>
        <w:numPr>
          <w:ilvl w:val="0"/>
          <w:numId w:val="41"/>
        </w:numPr>
        <w:suppressAutoHyphens/>
        <w:ind w:left="360" w:hanging="360"/>
        <w:rPr>
          <w:rFonts w:asciiTheme="minorHAnsi" w:hAnsiTheme="minorHAnsi" w:cstheme="minorHAnsi"/>
          <w:b/>
          <w:spacing w:val="-3"/>
          <w:sz w:val="22"/>
        </w:rPr>
      </w:pPr>
      <w:r w:rsidRPr="005449CD">
        <w:rPr>
          <w:rFonts w:asciiTheme="minorHAnsi" w:hAnsiTheme="minorHAnsi" w:cstheme="minorHAnsi"/>
          <w:b/>
          <w:spacing w:val="-3"/>
          <w:sz w:val="22"/>
        </w:rPr>
        <w:t>METHOD OF MEASUREMENT</w:t>
      </w:r>
    </w:p>
    <w:p w14:paraId="76E391BB" w14:textId="77777777" w:rsidR="00E22304" w:rsidRPr="005449CD" w:rsidRDefault="00E22304" w:rsidP="00952FE9">
      <w:pPr>
        <w:suppressAutoHyphens/>
        <w:jc w:val="both"/>
        <w:rPr>
          <w:rFonts w:asciiTheme="minorHAnsi" w:hAnsiTheme="minorHAnsi" w:cstheme="minorHAnsi"/>
          <w:spacing w:val="-3"/>
          <w:sz w:val="22"/>
          <w:szCs w:val="22"/>
        </w:rPr>
      </w:pPr>
    </w:p>
    <w:p w14:paraId="135A9983" w14:textId="77777777" w:rsidR="00E22304" w:rsidRPr="005449CD" w:rsidRDefault="00E22304" w:rsidP="00952FE9">
      <w:pPr>
        <w:numPr>
          <w:ilvl w:val="1"/>
          <w:numId w:val="37"/>
        </w:numPr>
        <w:suppressAutoHyphens/>
        <w:ind w:left="720"/>
        <w:jc w:val="both"/>
        <w:rPr>
          <w:rFonts w:asciiTheme="minorHAnsi" w:hAnsiTheme="minorHAnsi" w:cstheme="minorHAnsi"/>
          <w:spacing w:val="-3"/>
          <w:sz w:val="22"/>
          <w:szCs w:val="22"/>
        </w:rPr>
      </w:pPr>
      <w:r w:rsidRPr="005449CD">
        <w:rPr>
          <w:rFonts w:asciiTheme="minorHAnsi" w:hAnsiTheme="minorHAnsi" w:cstheme="minorHAnsi"/>
          <w:b/>
          <w:spacing w:val="-3"/>
          <w:sz w:val="22"/>
          <w:szCs w:val="22"/>
        </w:rPr>
        <w:t xml:space="preserve">Maintain and Control Traffic.  </w:t>
      </w:r>
      <w:r w:rsidRPr="005449CD">
        <w:rPr>
          <w:rFonts w:asciiTheme="minorHAnsi" w:hAnsiTheme="minorHAnsi" w:cstheme="minorHAnsi"/>
          <w:spacing w:val="-3"/>
          <w:sz w:val="22"/>
          <w:szCs w:val="22"/>
        </w:rPr>
        <w:t xml:space="preserve">See </w:t>
      </w:r>
      <w:r w:rsidR="00241825" w:rsidRPr="005449CD">
        <w:rPr>
          <w:rFonts w:asciiTheme="minorHAnsi" w:hAnsiTheme="minorHAnsi" w:cstheme="minorHAnsi"/>
          <w:spacing w:val="-3"/>
          <w:sz w:val="22"/>
          <w:szCs w:val="22"/>
        </w:rPr>
        <w:t xml:space="preserve">the </w:t>
      </w:r>
      <w:r w:rsidRPr="005449CD">
        <w:rPr>
          <w:rFonts w:asciiTheme="minorHAnsi" w:hAnsiTheme="minorHAnsi" w:cstheme="minorHAnsi"/>
          <w:spacing w:val="-3"/>
          <w:sz w:val="22"/>
          <w:szCs w:val="22"/>
        </w:rPr>
        <w:t>Traffic Control Plan.</w:t>
      </w:r>
    </w:p>
    <w:p w14:paraId="15C003B2" w14:textId="77777777" w:rsidR="00E22304" w:rsidRPr="005449CD" w:rsidRDefault="00E22304" w:rsidP="00952FE9">
      <w:pPr>
        <w:suppressAutoHyphens/>
        <w:jc w:val="both"/>
        <w:rPr>
          <w:rFonts w:asciiTheme="minorHAnsi" w:hAnsiTheme="minorHAnsi" w:cstheme="minorHAnsi"/>
          <w:spacing w:val="-3"/>
          <w:sz w:val="22"/>
          <w:szCs w:val="22"/>
        </w:rPr>
      </w:pPr>
    </w:p>
    <w:p w14:paraId="025A739F" w14:textId="77777777" w:rsidR="000E49DA" w:rsidRPr="005449CD" w:rsidRDefault="00E22304" w:rsidP="00952FE9">
      <w:pPr>
        <w:numPr>
          <w:ilvl w:val="1"/>
          <w:numId w:val="37"/>
        </w:numPr>
        <w:suppressAutoHyphens/>
        <w:ind w:left="720"/>
        <w:jc w:val="both"/>
        <w:rPr>
          <w:rFonts w:asciiTheme="minorHAnsi" w:hAnsiTheme="minorHAnsi" w:cstheme="minorHAnsi"/>
          <w:spacing w:val="-3"/>
          <w:sz w:val="22"/>
          <w:szCs w:val="22"/>
        </w:rPr>
      </w:pPr>
      <w:r w:rsidRPr="005449CD">
        <w:rPr>
          <w:rFonts w:asciiTheme="minorHAnsi" w:hAnsiTheme="minorHAnsi" w:cstheme="minorHAnsi"/>
          <w:b/>
          <w:spacing w:val="-3"/>
          <w:sz w:val="22"/>
          <w:szCs w:val="22"/>
        </w:rPr>
        <w:t>Site Preparation.</w:t>
      </w:r>
      <w:r w:rsidRPr="005449CD">
        <w:rPr>
          <w:rFonts w:asciiTheme="minorHAnsi" w:hAnsiTheme="minorHAnsi" w:cstheme="minorHAnsi"/>
          <w:spacing w:val="-3"/>
          <w:sz w:val="22"/>
          <w:szCs w:val="22"/>
        </w:rPr>
        <w:t xml:space="preserve">  </w:t>
      </w:r>
      <w:r w:rsidR="00853C33" w:rsidRPr="005449CD">
        <w:rPr>
          <w:rFonts w:asciiTheme="minorHAnsi" w:hAnsiTheme="minorHAnsi" w:cstheme="minorHAnsi"/>
          <w:sz w:val="22"/>
          <w:szCs w:val="22"/>
        </w:rPr>
        <w:t xml:space="preserve">Other than the bid items listed, site preparation will </w:t>
      </w:r>
      <w:r w:rsidR="00B32143" w:rsidRPr="005449CD">
        <w:rPr>
          <w:rFonts w:asciiTheme="minorHAnsi" w:hAnsiTheme="minorHAnsi" w:cstheme="minorHAnsi"/>
          <w:sz w:val="22"/>
          <w:szCs w:val="22"/>
        </w:rPr>
        <w:t>NOT</w:t>
      </w:r>
      <w:r w:rsidR="00853C33" w:rsidRPr="005449CD">
        <w:rPr>
          <w:rFonts w:asciiTheme="minorHAnsi" w:hAnsiTheme="minorHAnsi" w:cstheme="minorHAnsi"/>
          <w:sz w:val="22"/>
          <w:szCs w:val="22"/>
        </w:rPr>
        <w:t xml:space="preserve"> be measured for payment, but shall be incidental to culvert </w:t>
      </w:r>
      <w:r w:rsidR="00353877" w:rsidRPr="005449CD">
        <w:rPr>
          <w:rFonts w:asciiTheme="minorHAnsi" w:hAnsiTheme="minorHAnsi" w:cstheme="minorHAnsi"/>
          <w:sz w:val="22"/>
          <w:szCs w:val="22"/>
        </w:rPr>
        <w:t xml:space="preserve">and/or entrance </w:t>
      </w:r>
      <w:r w:rsidR="00853C33" w:rsidRPr="005449CD">
        <w:rPr>
          <w:rFonts w:asciiTheme="minorHAnsi" w:hAnsiTheme="minorHAnsi" w:cstheme="minorHAnsi"/>
          <w:sz w:val="22"/>
          <w:szCs w:val="22"/>
        </w:rPr>
        <w:t>pipe</w:t>
      </w:r>
      <w:r w:rsidR="00B34D33" w:rsidRPr="005449CD">
        <w:rPr>
          <w:rFonts w:asciiTheme="minorHAnsi" w:hAnsiTheme="minorHAnsi" w:cstheme="minorHAnsi"/>
          <w:sz w:val="22"/>
          <w:szCs w:val="22"/>
        </w:rPr>
        <w:t xml:space="preserve"> bid items</w:t>
      </w:r>
      <w:r w:rsidR="00353877" w:rsidRPr="005449CD">
        <w:rPr>
          <w:rFonts w:asciiTheme="minorHAnsi" w:hAnsiTheme="minorHAnsi" w:cstheme="minorHAnsi"/>
          <w:sz w:val="22"/>
          <w:szCs w:val="22"/>
        </w:rPr>
        <w:t>, as applicable.</w:t>
      </w:r>
    </w:p>
    <w:p w14:paraId="631257D4" w14:textId="77777777" w:rsidR="000E49DA" w:rsidRPr="005449CD" w:rsidRDefault="000E49DA" w:rsidP="00952FE9">
      <w:pPr>
        <w:pStyle w:val="ListParagraph"/>
        <w:ind w:left="0"/>
        <w:rPr>
          <w:rFonts w:asciiTheme="minorHAnsi" w:hAnsiTheme="minorHAnsi" w:cstheme="minorHAnsi"/>
          <w:b/>
          <w:spacing w:val="-3"/>
          <w:sz w:val="22"/>
        </w:rPr>
      </w:pPr>
    </w:p>
    <w:p w14:paraId="51C03B48" w14:textId="77777777" w:rsidR="000E49DA" w:rsidRPr="005449CD" w:rsidRDefault="000E49DA" w:rsidP="00952FE9">
      <w:pPr>
        <w:numPr>
          <w:ilvl w:val="1"/>
          <w:numId w:val="37"/>
        </w:numPr>
        <w:suppressAutoHyphens/>
        <w:ind w:left="720"/>
        <w:jc w:val="both"/>
        <w:rPr>
          <w:rFonts w:asciiTheme="minorHAnsi" w:hAnsiTheme="minorHAnsi" w:cstheme="minorHAnsi"/>
          <w:spacing w:val="-3"/>
          <w:sz w:val="22"/>
          <w:szCs w:val="22"/>
        </w:rPr>
      </w:pPr>
      <w:r w:rsidRPr="005449CD">
        <w:rPr>
          <w:rFonts w:asciiTheme="minorHAnsi" w:hAnsiTheme="minorHAnsi" w:cstheme="minorHAnsi"/>
          <w:b/>
          <w:sz w:val="22"/>
          <w:szCs w:val="22"/>
        </w:rPr>
        <w:t>Remove Headwall.</w:t>
      </w:r>
      <w:r w:rsidRPr="005449CD">
        <w:rPr>
          <w:rFonts w:asciiTheme="minorHAnsi" w:hAnsiTheme="minorHAnsi" w:cstheme="minorHAnsi"/>
          <w:sz w:val="22"/>
          <w:szCs w:val="22"/>
        </w:rPr>
        <w:t xml:space="preserve">  </w:t>
      </w:r>
      <w:r w:rsidR="005D61E5" w:rsidRPr="005449CD">
        <w:rPr>
          <w:rFonts w:asciiTheme="minorHAnsi" w:hAnsiTheme="minorHAnsi" w:cstheme="minorHAnsi"/>
          <w:sz w:val="22"/>
          <w:szCs w:val="22"/>
        </w:rPr>
        <w:t>The Department will measure the removal of existing headwalls as Each.</w:t>
      </w:r>
      <w:r w:rsidR="00DF7566" w:rsidRPr="005449CD">
        <w:rPr>
          <w:rFonts w:asciiTheme="minorHAnsi" w:hAnsiTheme="minorHAnsi" w:cstheme="minorHAnsi"/>
          <w:sz w:val="22"/>
          <w:szCs w:val="22"/>
        </w:rPr>
        <w:t xml:space="preserve">  </w:t>
      </w:r>
      <w:r w:rsidR="00DF7566" w:rsidRPr="005449CD">
        <w:rPr>
          <w:rFonts w:asciiTheme="minorHAnsi" w:hAnsiTheme="minorHAnsi" w:cstheme="minorHAnsi"/>
          <w:color w:val="000000"/>
          <w:sz w:val="22"/>
          <w:szCs w:val="22"/>
        </w:rPr>
        <w:t>Any excavation, including rock excavation, necessary to remove existing headwalls will NOT be measured for payment, but shall be incidental to the bid item “Remove Headwall”.</w:t>
      </w:r>
    </w:p>
    <w:p w14:paraId="56AF0CC6" w14:textId="77777777" w:rsidR="000E49DA" w:rsidRPr="005449CD" w:rsidRDefault="000E49DA" w:rsidP="00952FE9">
      <w:pPr>
        <w:pStyle w:val="ListParagraph"/>
        <w:ind w:left="0"/>
        <w:rPr>
          <w:rFonts w:asciiTheme="minorHAnsi" w:hAnsiTheme="minorHAnsi" w:cstheme="minorHAnsi"/>
          <w:spacing w:val="-3"/>
          <w:sz w:val="22"/>
        </w:rPr>
      </w:pPr>
    </w:p>
    <w:p w14:paraId="1489FD0C" w14:textId="77777777" w:rsidR="000E49DA" w:rsidRPr="005449CD" w:rsidRDefault="000E49DA" w:rsidP="00952FE9">
      <w:pPr>
        <w:numPr>
          <w:ilvl w:val="1"/>
          <w:numId w:val="37"/>
        </w:numPr>
        <w:suppressAutoHyphens/>
        <w:ind w:left="720"/>
        <w:jc w:val="both"/>
        <w:rPr>
          <w:rFonts w:asciiTheme="minorHAnsi" w:hAnsiTheme="minorHAnsi" w:cstheme="minorHAnsi"/>
          <w:spacing w:val="-3"/>
          <w:sz w:val="22"/>
          <w:szCs w:val="22"/>
        </w:rPr>
      </w:pPr>
      <w:r w:rsidRPr="005449CD">
        <w:rPr>
          <w:rFonts w:asciiTheme="minorHAnsi" w:hAnsiTheme="minorHAnsi" w:cstheme="minorHAnsi"/>
          <w:b/>
          <w:bCs/>
          <w:color w:val="000000"/>
          <w:sz w:val="22"/>
          <w:szCs w:val="22"/>
        </w:rPr>
        <w:t>Remove Pipe</w:t>
      </w:r>
      <w:r w:rsidRPr="005449CD">
        <w:rPr>
          <w:rFonts w:asciiTheme="minorHAnsi" w:hAnsiTheme="minorHAnsi" w:cstheme="minorHAnsi"/>
          <w:color w:val="000000"/>
          <w:sz w:val="22"/>
          <w:szCs w:val="22"/>
        </w:rPr>
        <w:t xml:space="preserve">.  Removal of existing culvert and entrance pipe shall be measured </w:t>
      </w:r>
      <w:bookmarkStart w:id="0" w:name="OLE_LINK91"/>
      <w:bookmarkStart w:id="1" w:name="OLE_LINK92"/>
      <w:bookmarkStart w:id="2" w:name="OLE_LINK93"/>
      <w:r w:rsidRPr="005449CD">
        <w:rPr>
          <w:rFonts w:asciiTheme="minorHAnsi" w:hAnsiTheme="minorHAnsi" w:cstheme="minorHAnsi"/>
          <w:color w:val="000000"/>
          <w:sz w:val="22"/>
          <w:szCs w:val="22"/>
        </w:rPr>
        <w:t xml:space="preserve">according to Section </w:t>
      </w:r>
      <w:r w:rsidRPr="005449CD">
        <w:rPr>
          <w:rFonts w:asciiTheme="minorHAnsi" w:hAnsiTheme="minorHAnsi" w:cstheme="minorHAnsi"/>
          <w:color w:val="000000"/>
          <w:sz w:val="22"/>
          <w:szCs w:val="22"/>
        </w:rPr>
        <w:lastRenderedPageBreak/>
        <w:t>701.0</w:t>
      </w:r>
      <w:r w:rsidR="00353877" w:rsidRPr="005449CD">
        <w:rPr>
          <w:rFonts w:asciiTheme="minorHAnsi" w:hAnsiTheme="minorHAnsi" w:cstheme="minorHAnsi"/>
          <w:color w:val="000000"/>
          <w:sz w:val="22"/>
          <w:szCs w:val="22"/>
        </w:rPr>
        <w:t>4</w:t>
      </w:r>
      <w:r w:rsidRPr="005449CD">
        <w:rPr>
          <w:rFonts w:asciiTheme="minorHAnsi" w:hAnsiTheme="minorHAnsi" w:cstheme="minorHAnsi"/>
          <w:color w:val="000000"/>
          <w:sz w:val="22"/>
          <w:szCs w:val="22"/>
        </w:rPr>
        <w:t>.14.</w:t>
      </w:r>
      <w:bookmarkEnd w:id="0"/>
      <w:bookmarkEnd w:id="1"/>
      <w:bookmarkEnd w:id="2"/>
      <w:r w:rsidRPr="005449CD">
        <w:rPr>
          <w:rFonts w:asciiTheme="minorHAnsi" w:hAnsiTheme="minorHAnsi" w:cstheme="minorHAnsi"/>
          <w:color w:val="000000"/>
          <w:sz w:val="22"/>
          <w:szCs w:val="22"/>
        </w:rPr>
        <w:t xml:space="preserve">  Any excavation</w:t>
      </w:r>
      <w:r w:rsidR="00DF7566" w:rsidRPr="005449CD">
        <w:rPr>
          <w:rFonts w:asciiTheme="minorHAnsi" w:hAnsiTheme="minorHAnsi" w:cstheme="minorHAnsi"/>
          <w:color w:val="000000"/>
          <w:sz w:val="22"/>
          <w:szCs w:val="22"/>
        </w:rPr>
        <w:t>, including rock excavation,</w:t>
      </w:r>
      <w:r w:rsidRPr="005449CD">
        <w:rPr>
          <w:rFonts w:asciiTheme="minorHAnsi" w:hAnsiTheme="minorHAnsi" w:cstheme="minorHAnsi"/>
          <w:color w:val="000000"/>
          <w:sz w:val="22"/>
          <w:szCs w:val="22"/>
        </w:rPr>
        <w:t xml:space="preserve"> necessary to remove existing pipe will NOT be measure</w:t>
      </w:r>
      <w:r w:rsidR="006D67A2" w:rsidRPr="005449CD">
        <w:rPr>
          <w:rFonts w:asciiTheme="minorHAnsi" w:hAnsiTheme="minorHAnsi" w:cstheme="minorHAnsi"/>
          <w:color w:val="000000"/>
          <w:sz w:val="22"/>
          <w:szCs w:val="22"/>
        </w:rPr>
        <w:t>d</w:t>
      </w:r>
      <w:r w:rsidRPr="005449CD">
        <w:rPr>
          <w:rFonts w:asciiTheme="minorHAnsi" w:hAnsiTheme="minorHAnsi" w:cstheme="minorHAnsi"/>
          <w:color w:val="000000"/>
          <w:sz w:val="22"/>
          <w:szCs w:val="22"/>
        </w:rPr>
        <w:t xml:space="preserve"> for payment, but shall be incidental to the bid item “Remove Pipe”.</w:t>
      </w:r>
    </w:p>
    <w:p w14:paraId="0CBD652B" w14:textId="77777777" w:rsidR="000E49DA" w:rsidRPr="005449CD" w:rsidRDefault="000E49DA" w:rsidP="00952FE9">
      <w:pPr>
        <w:pStyle w:val="ListParagraph"/>
        <w:ind w:left="0"/>
        <w:rPr>
          <w:rFonts w:asciiTheme="minorHAnsi" w:hAnsiTheme="minorHAnsi" w:cstheme="minorHAnsi"/>
          <w:b/>
          <w:color w:val="000000"/>
          <w:sz w:val="22"/>
        </w:rPr>
      </w:pPr>
    </w:p>
    <w:p w14:paraId="58DED1C0" w14:textId="77777777" w:rsidR="000E49DA" w:rsidRPr="005449CD" w:rsidRDefault="00793DDC" w:rsidP="00952FE9">
      <w:pPr>
        <w:numPr>
          <w:ilvl w:val="1"/>
          <w:numId w:val="37"/>
        </w:numPr>
        <w:suppressAutoHyphens/>
        <w:ind w:left="720"/>
        <w:jc w:val="both"/>
        <w:rPr>
          <w:rFonts w:asciiTheme="minorHAnsi" w:hAnsiTheme="minorHAnsi" w:cstheme="minorHAnsi"/>
          <w:spacing w:val="-3"/>
          <w:sz w:val="22"/>
          <w:szCs w:val="22"/>
        </w:rPr>
      </w:pPr>
      <w:r w:rsidRPr="005449CD">
        <w:rPr>
          <w:rFonts w:asciiTheme="minorHAnsi" w:hAnsiTheme="minorHAnsi" w:cstheme="minorHAnsi"/>
          <w:b/>
          <w:color w:val="000000"/>
          <w:sz w:val="22"/>
          <w:szCs w:val="22"/>
        </w:rPr>
        <w:t xml:space="preserve">Culvert and Entrance </w:t>
      </w:r>
      <w:r w:rsidR="000E49DA" w:rsidRPr="005449CD">
        <w:rPr>
          <w:rFonts w:asciiTheme="minorHAnsi" w:hAnsiTheme="minorHAnsi" w:cstheme="minorHAnsi"/>
          <w:b/>
          <w:color w:val="000000"/>
          <w:sz w:val="22"/>
          <w:szCs w:val="22"/>
        </w:rPr>
        <w:t xml:space="preserve">Pipe.  </w:t>
      </w:r>
      <w:bookmarkStart w:id="3" w:name="OLE_LINK99"/>
      <w:bookmarkStart w:id="4" w:name="OLE_LINK100"/>
      <w:bookmarkStart w:id="5" w:name="OLE_LINK101"/>
      <w:bookmarkStart w:id="6" w:name="OLE_LINK102"/>
      <w:r w:rsidR="000E49DA" w:rsidRPr="005449CD">
        <w:rPr>
          <w:rFonts w:asciiTheme="minorHAnsi" w:hAnsiTheme="minorHAnsi" w:cstheme="minorHAnsi"/>
          <w:color w:val="000000"/>
          <w:sz w:val="22"/>
          <w:szCs w:val="22"/>
        </w:rPr>
        <w:t>The Department will measure the quantit</w:t>
      </w:r>
      <w:r w:rsidR="005D61E5" w:rsidRPr="005449CD">
        <w:rPr>
          <w:rFonts w:asciiTheme="minorHAnsi" w:hAnsiTheme="minorHAnsi" w:cstheme="minorHAnsi"/>
          <w:color w:val="000000"/>
          <w:sz w:val="22"/>
          <w:szCs w:val="22"/>
        </w:rPr>
        <w:t>ies</w:t>
      </w:r>
      <w:r w:rsidR="000E49DA" w:rsidRPr="005449CD">
        <w:rPr>
          <w:rFonts w:asciiTheme="minorHAnsi" w:hAnsiTheme="minorHAnsi" w:cstheme="minorHAnsi"/>
          <w:color w:val="000000"/>
          <w:sz w:val="22"/>
          <w:szCs w:val="22"/>
        </w:rPr>
        <w:t xml:space="preserve"> </w:t>
      </w:r>
      <w:bookmarkEnd w:id="3"/>
      <w:bookmarkEnd w:id="4"/>
      <w:bookmarkEnd w:id="5"/>
      <w:bookmarkEnd w:id="6"/>
      <w:r w:rsidR="000E49DA" w:rsidRPr="005449CD">
        <w:rPr>
          <w:rFonts w:asciiTheme="minorHAnsi" w:hAnsiTheme="minorHAnsi" w:cstheme="minorHAnsi"/>
          <w:color w:val="000000"/>
          <w:sz w:val="22"/>
          <w:szCs w:val="22"/>
        </w:rPr>
        <w:t>according to Section 701</w:t>
      </w:r>
      <w:r w:rsidR="00B34D33" w:rsidRPr="005449CD">
        <w:rPr>
          <w:rFonts w:asciiTheme="minorHAnsi" w:hAnsiTheme="minorHAnsi" w:cstheme="minorHAnsi"/>
          <w:color w:val="000000"/>
          <w:sz w:val="22"/>
          <w:szCs w:val="22"/>
        </w:rPr>
        <w:t>.04</w:t>
      </w:r>
      <w:r w:rsidR="000E49DA" w:rsidRPr="005449CD">
        <w:rPr>
          <w:rFonts w:asciiTheme="minorHAnsi" w:hAnsiTheme="minorHAnsi" w:cstheme="minorHAnsi"/>
          <w:color w:val="000000"/>
          <w:sz w:val="22"/>
          <w:szCs w:val="22"/>
        </w:rPr>
        <w:t>.   Any excavation</w:t>
      </w:r>
      <w:r w:rsidR="00DF7566" w:rsidRPr="005449CD">
        <w:rPr>
          <w:rFonts w:asciiTheme="minorHAnsi" w:hAnsiTheme="minorHAnsi" w:cstheme="minorHAnsi"/>
          <w:color w:val="000000"/>
          <w:sz w:val="22"/>
          <w:szCs w:val="22"/>
        </w:rPr>
        <w:t>, including rock excavation,</w:t>
      </w:r>
      <w:r w:rsidR="000E49DA" w:rsidRPr="005449CD">
        <w:rPr>
          <w:rFonts w:asciiTheme="minorHAnsi" w:hAnsiTheme="minorHAnsi" w:cstheme="minorHAnsi"/>
          <w:color w:val="000000"/>
          <w:sz w:val="22"/>
          <w:szCs w:val="22"/>
        </w:rPr>
        <w:t xml:space="preserve"> necessary to install culvert or entrance pipe </w:t>
      </w:r>
      <w:r w:rsidR="006D67A2" w:rsidRPr="005449CD">
        <w:rPr>
          <w:rFonts w:asciiTheme="minorHAnsi" w:hAnsiTheme="minorHAnsi" w:cstheme="minorHAnsi"/>
          <w:color w:val="000000"/>
          <w:sz w:val="22"/>
          <w:szCs w:val="22"/>
        </w:rPr>
        <w:t>shall</w:t>
      </w:r>
      <w:r w:rsidR="000E49DA" w:rsidRPr="005449CD">
        <w:rPr>
          <w:rFonts w:asciiTheme="minorHAnsi" w:hAnsiTheme="minorHAnsi" w:cstheme="minorHAnsi"/>
          <w:color w:val="000000"/>
          <w:sz w:val="22"/>
          <w:szCs w:val="22"/>
        </w:rPr>
        <w:t xml:space="preserve"> be incidental to the corresponding pipe bid items.</w:t>
      </w:r>
    </w:p>
    <w:p w14:paraId="77219640" w14:textId="77777777" w:rsidR="00241825" w:rsidRPr="005449CD" w:rsidRDefault="00241825" w:rsidP="00952FE9">
      <w:pPr>
        <w:pStyle w:val="ListParagraph"/>
        <w:ind w:left="0"/>
        <w:rPr>
          <w:rFonts w:asciiTheme="minorHAnsi" w:hAnsiTheme="minorHAnsi" w:cstheme="minorHAnsi"/>
          <w:spacing w:val="-3"/>
          <w:sz w:val="22"/>
        </w:rPr>
      </w:pPr>
    </w:p>
    <w:p w14:paraId="5E8E1DD8" w14:textId="77777777" w:rsidR="00241825" w:rsidRPr="005449CD" w:rsidRDefault="00241825" w:rsidP="00952FE9">
      <w:pPr>
        <w:numPr>
          <w:ilvl w:val="1"/>
          <w:numId w:val="37"/>
        </w:numPr>
        <w:suppressAutoHyphens/>
        <w:ind w:left="720"/>
        <w:jc w:val="both"/>
        <w:rPr>
          <w:rFonts w:asciiTheme="minorHAnsi" w:hAnsiTheme="minorHAnsi" w:cstheme="minorHAnsi"/>
          <w:spacing w:val="-3"/>
          <w:sz w:val="22"/>
          <w:szCs w:val="22"/>
        </w:rPr>
      </w:pPr>
      <w:r w:rsidRPr="005449CD">
        <w:rPr>
          <w:rFonts w:asciiTheme="minorHAnsi" w:hAnsiTheme="minorHAnsi" w:cstheme="minorHAnsi"/>
          <w:b/>
          <w:spacing w:val="-3"/>
          <w:sz w:val="22"/>
          <w:szCs w:val="22"/>
        </w:rPr>
        <w:t>Headwalls, Drainage Boxes.</w:t>
      </w:r>
      <w:r w:rsidRPr="005449CD">
        <w:rPr>
          <w:rFonts w:asciiTheme="minorHAnsi" w:hAnsiTheme="minorHAnsi" w:cstheme="minorHAnsi"/>
          <w:spacing w:val="-3"/>
          <w:sz w:val="22"/>
          <w:szCs w:val="22"/>
        </w:rPr>
        <w:t xml:space="preserve">  The Department will measure according to Section 710.</w:t>
      </w:r>
      <w:r w:rsidR="00DF7566" w:rsidRPr="005449CD">
        <w:rPr>
          <w:rFonts w:asciiTheme="minorHAnsi" w:hAnsiTheme="minorHAnsi" w:cstheme="minorHAnsi"/>
          <w:spacing w:val="-3"/>
          <w:sz w:val="22"/>
          <w:szCs w:val="22"/>
        </w:rPr>
        <w:t xml:space="preserve">  </w:t>
      </w:r>
      <w:r w:rsidR="00DF7566" w:rsidRPr="005449CD">
        <w:rPr>
          <w:rFonts w:asciiTheme="minorHAnsi" w:hAnsiTheme="minorHAnsi" w:cstheme="minorHAnsi"/>
          <w:color w:val="000000"/>
          <w:sz w:val="22"/>
          <w:szCs w:val="22"/>
        </w:rPr>
        <w:t>Any excavation, including rock excavation, necessary to construct headwalls and/or drainage boxes will NOT be measured for payment, but shall be incidental to the applicable bid item.</w:t>
      </w:r>
    </w:p>
    <w:p w14:paraId="0D1BC668" w14:textId="77777777" w:rsidR="000E49DA" w:rsidRPr="005449CD" w:rsidRDefault="000E49DA" w:rsidP="00952FE9">
      <w:pPr>
        <w:pStyle w:val="ListParagraph"/>
        <w:ind w:left="0"/>
        <w:rPr>
          <w:rFonts w:asciiTheme="minorHAnsi" w:hAnsiTheme="minorHAnsi" w:cstheme="minorHAnsi"/>
          <w:b/>
          <w:bCs/>
          <w:color w:val="000000"/>
          <w:sz w:val="22"/>
        </w:rPr>
      </w:pPr>
    </w:p>
    <w:p w14:paraId="7D973C93" w14:textId="28FE48DB" w:rsidR="000E49DA" w:rsidRPr="005449CD" w:rsidRDefault="00C330D9" w:rsidP="00952FE9">
      <w:pPr>
        <w:numPr>
          <w:ilvl w:val="1"/>
          <w:numId w:val="37"/>
        </w:numPr>
        <w:suppressAutoHyphens/>
        <w:ind w:left="720"/>
        <w:jc w:val="both"/>
        <w:rPr>
          <w:rFonts w:asciiTheme="minorHAnsi" w:hAnsiTheme="minorHAnsi" w:cstheme="minorHAnsi"/>
          <w:spacing w:val="-3"/>
          <w:sz w:val="22"/>
          <w:szCs w:val="22"/>
        </w:rPr>
      </w:pPr>
      <w:r w:rsidRPr="005449CD">
        <w:rPr>
          <w:rFonts w:asciiTheme="minorHAnsi" w:hAnsiTheme="minorHAnsi" w:cstheme="minorHAnsi"/>
          <w:b/>
          <w:bCs/>
          <w:color w:val="000000"/>
          <w:sz w:val="22"/>
          <w:szCs w:val="22"/>
        </w:rPr>
        <w:t xml:space="preserve">Excavation, </w:t>
      </w:r>
      <w:r w:rsidR="000E49DA" w:rsidRPr="005449CD">
        <w:rPr>
          <w:rFonts w:asciiTheme="minorHAnsi" w:hAnsiTheme="minorHAnsi" w:cstheme="minorHAnsi"/>
          <w:b/>
          <w:bCs/>
          <w:color w:val="000000"/>
          <w:sz w:val="22"/>
          <w:szCs w:val="22"/>
        </w:rPr>
        <w:t>Pipe Backfill</w:t>
      </w:r>
      <w:r w:rsidRPr="005449CD">
        <w:rPr>
          <w:rFonts w:asciiTheme="minorHAnsi" w:hAnsiTheme="minorHAnsi" w:cstheme="minorHAnsi"/>
          <w:b/>
          <w:bCs/>
          <w:color w:val="000000"/>
          <w:sz w:val="22"/>
          <w:szCs w:val="22"/>
        </w:rPr>
        <w:t>, Embankments</w:t>
      </w:r>
      <w:r w:rsidR="000E49DA" w:rsidRPr="005449CD">
        <w:rPr>
          <w:rFonts w:asciiTheme="minorHAnsi" w:hAnsiTheme="minorHAnsi" w:cstheme="minorHAnsi"/>
          <w:b/>
          <w:color w:val="000000"/>
          <w:sz w:val="22"/>
          <w:szCs w:val="22"/>
        </w:rPr>
        <w:t>.</w:t>
      </w:r>
      <w:r w:rsidR="000E49DA" w:rsidRPr="005449CD">
        <w:rPr>
          <w:rFonts w:asciiTheme="minorHAnsi" w:hAnsiTheme="minorHAnsi" w:cstheme="minorHAnsi"/>
          <w:color w:val="000000"/>
          <w:sz w:val="22"/>
          <w:szCs w:val="22"/>
        </w:rPr>
        <w:t xml:space="preserve"> </w:t>
      </w:r>
      <w:r w:rsidR="00B32143" w:rsidRPr="005449CD">
        <w:rPr>
          <w:rFonts w:asciiTheme="minorHAnsi" w:hAnsiTheme="minorHAnsi" w:cstheme="minorHAnsi"/>
          <w:sz w:val="22"/>
          <w:szCs w:val="22"/>
        </w:rPr>
        <w:t>The</w:t>
      </w:r>
      <w:r w:rsidR="006D67A2" w:rsidRPr="005449CD">
        <w:rPr>
          <w:rFonts w:asciiTheme="minorHAnsi" w:hAnsiTheme="minorHAnsi" w:cstheme="minorHAnsi"/>
          <w:sz w:val="22"/>
          <w:szCs w:val="22"/>
        </w:rPr>
        <w:t xml:space="preserve"> Department will NOT measure for payment</w:t>
      </w:r>
      <w:r w:rsidR="00B34D33" w:rsidRPr="005449CD">
        <w:rPr>
          <w:rFonts w:asciiTheme="minorHAnsi" w:hAnsiTheme="minorHAnsi" w:cstheme="minorHAnsi"/>
          <w:sz w:val="22"/>
          <w:szCs w:val="22"/>
        </w:rPr>
        <w:t xml:space="preserve"> the following items:  </w:t>
      </w:r>
      <w:r w:rsidR="00B34D33" w:rsidRPr="005449CD">
        <w:rPr>
          <w:rFonts w:asciiTheme="minorHAnsi" w:hAnsiTheme="minorHAnsi" w:cstheme="minorHAnsi"/>
          <w:color w:val="000000"/>
          <w:sz w:val="22"/>
          <w:szCs w:val="22"/>
        </w:rPr>
        <w:t>any excavation</w:t>
      </w:r>
      <w:r w:rsidR="00DF7566" w:rsidRPr="005449CD">
        <w:rPr>
          <w:rFonts w:asciiTheme="minorHAnsi" w:hAnsiTheme="minorHAnsi" w:cstheme="minorHAnsi"/>
          <w:color w:val="000000"/>
          <w:sz w:val="22"/>
          <w:szCs w:val="22"/>
        </w:rPr>
        <w:t>, including rock excavation,</w:t>
      </w:r>
      <w:r w:rsidR="00B34D33" w:rsidRPr="005449CD">
        <w:rPr>
          <w:rFonts w:asciiTheme="minorHAnsi" w:hAnsiTheme="minorHAnsi" w:cstheme="minorHAnsi"/>
          <w:color w:val="000000"/>
          <w:sz w:val="22"/>
          <w:szCs w:val="22"/>
        </w:rPr>
        <w:t xml:space="preserve"> necessary to remove the existing pipe</w:t>
      </w:r>
      <w:r w:rsidR="00DF7566" w:rsidRPr="005449CD">
        <w:rPr>
          <w:rFonts w:asciiTheme="minorHAnsi" w:hAnsiTheme="minorHAnsi" w:cstheme="minorHAnsi"/>
          <w:color w:val="000000"/>
          <w:sz w:val="22"/>
          <w:szCs w:val="22"/>
        </w:rPr>
        <w:t xml:space="preserve"> and/or </w:t>
      </w:r>
      <w:r w:rsidR="00B34D33" w:rsidRPr="005449CD">
        <w:rPr>
          <w:rFonts w:asciiTheme="minorHAnsi" w:hAnsiTheme="minorHAnsi" w:cstheme="minorHAnsi"/>
          <w:color w:val="000000"/>
          <w:sz w:val="22"/>
          <w:szCs w:val="22"/>
        </w:rPr>
        <w:t>install the proposed culvert or entrance pipe</w:t>
      </w:r>
      <w:r w:rsidR="00B32143" w:rsidRPr="005449CD">
        <w:rPr>
          <w:rFonts w:asciiTheme="minorHAnsi" w:hAnsiTheme="minorHAnsi" w:cstheme="minorHAnsi"/>
          <w:sz w:val="22"/>
          <w:szCs w:val="22"/>
        </w:rPr>
        <w:t xml:space="preserve">, </w:t>
      </w:r>
      <w:r w:rsidR="00595BF8" w:rsidRPr="005449CD">
        <w:rPr>
          <w:rFonts w:asciiTheme="minorHAnsi" w:hAnsiTheme="minorHAnsi" w:cstheme="minorHAnsi"/>
          <w:sz w:val="22"/>
          <w:szCs w:val="22"/>
        </w:rPr>
        <w:t xml:space="preserve">pipe </w:t>
      </w:r>
      <w:r w:rsidR="00B32143" w:rsidRPr="005449CD">
        <w:rPr>
          <w:rFonts w:asciiTheme="minorHAnsi" w:hAnsiTheme="minorHAnsi" w:cstheme="minorHAnsi"/>
          <w:sz w:val="22"/>
          <w:szCs w:val="22"/>
        </w:rPr>
        <w:t>backfill material</w:t>
      </w:r>
      <w:r w:rsidR="00595BF8" w:rsidRPr="005449CD">
        <w:rPr>
          <w:rFonts w:asciiTheme="minorHAnsi" w:hAnsiTheme="minorHAnsi" w:cstheme="minorHAnsi"/>
          <w:sz w:val="22"/>
          <w:szCs w:val="22"/>
        </w:rPr>
        <w:t xml:space="preserve">, </w:t>
      </w:r>
      <w:r w:rsidR="00071213" w:rsidRPr="005449CD">
        <w:rPr>
          <w:rFonts w:asciiTheme="minorHAnsi" w:hAnsiTheme="minorHAnsi" w:cstheme="minorHAnsi"/>
          <w:sz w:val="22"/>
          <w:szCs w:val="22"/>
        </w:rPr>
        <w:t xml:space="preserve">geotextile fabric, </w:t>
      </w:r>
      <w:r w:rsidR="00595BF8" w:rsidRPr="005449CD">
        <w:rPr>
          <w:rFonts w:asciiTheme="minorHAnsi" w:hAnsiTheme="minorHAnsi" w:cstheme="minorHAnsi"/>
          <w:sz w:val="22"/>
          <w:szCs w:val="22"/>
        </w:rPr>
        <w:t>flowable fill,</w:t>
      </w:r>
      <w:r w:rsidR="000C02FA" w:rsidRPr="005449CD">
        <w:rPr>
          <w:rFonts w:asciiTheme="minorHAnsi" w:hAnsiTheme="minorHAnsi" w:cstheme="minorHAnsi"/>
          <w:sz w:val="22"/>
          <w:szCs w:val="22"/>
        </w:rPr>
        <w:t xml:space="preserve"> </w:t>
      </w:r>
      <w:r w:rsidR="00B34D33" w:rsidRPr="005449CD">
        <w:rPr>
          <w:rFonts w:asciiTheme="minorHAnsi" w:hAnsiTheme="minorHAnsi" w:cstheme="minorHAnsi"/>
          <w:sz w:val="22"/>
          <w:szCs w:val="22"/>
        </w:rPr>
        <w:t xml:space="preserve">and </w:t>
      </w:r>
      <w:r w:rsidR="00B9794E" w:rsidRPr="005449CD">
        <w:rPr>
          <w:rFonts w:asciiTheme="minorHAnsi" w:hAnsiTheme="minorHAnsi" w:cstheme="minorHAnsi"/>
          <w:sz w:val="22"/>
          <w:szCs w:val="22"/>
        </w:rPr>
        <w:t>re-</w:t>
      </w:r>
      <w:r w:rsidRPr="005449CD">
        <w:rPr>
          <w:rFonts w:asciiTheme="minorHAnsi" w:hAnsiTheme="minorHAnsi" w:cstheme="minorHAnsi"/>
          <w:sz w:val="22"/>
          <w:szCs w:val="22"/>
        </w:rPr>
        <w:t>con</w:t>
      </w:r>
      <w:r w:rsidR="00B9794E" w:rsidRPr="005449CD">
        <w:rPr>
          <w:rFonts w:asciiTheme="minorHAnsi" w:hAnsiTheme="minorHAnsi" w:cstheme="minorHAnsi"/>
          <w:sz w:val="22"/>
          <w:szCs w:val="22"/>
        </w:rPr>
        <w:t>structing shoulder embankments</w:t>
      </w:r>
      <w:r w:rsidR="00B34D33" w:rsidRPr="005449CD">
        <w:rPr>
          <w:rFonts w:asciiTheme="minorHAnsi" w:hAnsiTheme="minorHAnsi" w:cstheme="minorHAnsi"/>
          <w:sz w:val="22"/>
          <w:szCs w:val="22"/>
        </w:rPr>
        <w:t xml:space="preserve">, </w:t>
      </w:r>
      <w:r w:rsidR="006D67A2" w:rsidRPr="005449CD">
        <w:rPr>
          <w:rFonts w:asciiTheme="minorHAnsi" w:hAnsiTheme="minorHAnsi" w:cstheme="minorHAnsi"/>
          <w:sz w:val="22"/>
          <w:szCs w:val="22"/>
        </w:rPr>
        <w:t xml:space="preserve">but shall </w:t>
      </w:r>
      <w:r w:rsidR="000C02FA" w:rsidRPr="005449CD">
        <w:rPr>
          <w:rFonts w:asciiTheme="minorHAnsi" w:hAnsiTheme="minorHAnsi" w:cstheme="minorHAnsi"/>
          <w:sz w:val="22"/>
          <w:szCs w:val="22"/>
        </w:rPr>
        <w:t xml:space="preserve">considered </w:t>
      </w:r>
      <w:r w:rsidR="006D67A2" w:rsidRPr="005449CD">
        <w:rPr>
          <w:rFonts w:asciiTheme="minorHAnsi" w:hAnsiTheme="minorHAnsi" w:cstheme="minorHAnsi"/>
          <w:sz w:val="22"/>
          <w:szCs w:val="22"/>
        </w:rPr>
        <w:t xml:space="preserve">these items </w:t>
      </w:r>
      <w:r w:rsidR="00DF7566" w:rsidRPr="005449CD">
        <w:rPr>
          <w:rFonts w:asciiTheme="minorHAnsi" w:hAnsiTheme="minorHAnsi" w:cstheme="minorHAnsi"/>
          <w:sz w:val="22"/>
          <w:szCs w:val="22"/>
        </w:rPr>
        <w:t xml:space="preserve">incidental to the </w:t>
      </w:r>
      <w:r w:rsidR="000C02FA" w:rsidRPr="005449CD">
        <w:rPr>
          <w:rFonts w:asciiTheme="minorHAnsi" w:hAnsiTheme="minorHAnsi" w:cstheme="minorHAnsi"/>
          <w:sz w:val="22"/>
          <w:szCs w:val="22"/>
        </w:rPr>
        <w:t>bid items for culvert and entrance pipe.</w:t>
      </w:r>
    </w:p>
    <w:p w14:paraId="2DFBC778" w14:textId="77777777" w:rsidR="000C02FA" w:rsidRPr="005449CD" w:rsidRDefault="000C02FA" w:rsidP="00952FE9">
      <w:pPr>
        <w:pStyle w:val="ListParagraph"/>
        <w:ind w:left="0"/>
        <w:rPr>
          <w:rFonts w:asciiTheme="minorHAnsi" w:hAnsiTheme="minorHAnsi" w:cstheme="minorHAnsi"/>
          <w:spacing w:val="-3"/>
          <w:sz w:val="22"/>
        </w:rPr>
      </w:pPr>
    </w:p>
    <w:p w14:paraId="2F200802" w14:textId="77777777" w:rsidR="000C02FA" w:rsidRPr="005449CD" w:rsidRDefault="001646D9" w:rsidP="00952FE9">
      <w:pPr>
        <w:numPr>
          <w:ilvl w:val="1"/>
          <w:numId w:val="37"/>
        </w:numPr>
        <w:suppressAutoHyphens/>
        <w:ind w:left="720"/>
        <w:jc w:val="both"/>
        <w:rPr>
          <w:rFonts w:asciiTheme="minorHAnsi" w:hAnsiTheme="minorHAnsi" w:cstheme="minorHAnsi"/>
          <w:spacing w:val="-3"/>
          <w:sz w:val="22"/>
          <w:szCs w:val="22"/>
        </w:rPr>
      </w:pPr>
      <w:r w:rsidRPr="005449CD">
        <w:rPr>
          <w:rFonts w:asciiTheme="minorHAnsi" w:hAnsiTheme="minorHAnsi" w:cstheme="minorHAnsi"/>
          <w:b/>
          <w:sz w:val="22"/>
          <w:szCs w:val="22"/>
        </w:rPr>
        <w:t xml:space="preserve">Clean Up, Disposal of Waste, Final Dressing, Seeding and Protection. </w:t>
      </w:r>
      <w:r w:rsidRPr="005449CD">
        <w:rPr>
          <w:rFonts w:asciiTheme="minorHAnsi" w:hAnsiTheme="minorHAnsi" w:cstheme="minorHAnsi"/>
          <w:sz w:val="22"/>
          <w:szCs w:val="22"/>
        </w:rPr>
        <w:t xml:space="preserve"> The Department will NOT measure for payment the following activities:</w:t>
      </w:r>
      <w:r w:rsidRPr="005449CD">
        <w:rPr>
          <w:rFonts w:asciiTheme="minorHAnsi" w:hAnsiTheme="minorHAnsi" w:cstheme="minorHAnsi"/>
          <w:b/>
          <w:sz w:val="22"/>
          <w:szCs w:val="22"/>
        </w:rPr>
        <w:t xml:space="preserve"> </w:t>
      </w:r>
      <w:r w:rsidRPr="005449CD">
        <w:rPr>
          <w:rFonts w:asciiTheme="minorHAnsi" w:hAnsiTheme="minorHAnsi" w:cstheme="minorHAnsi"/>
          <w:sz w:val="22"/>
          <w:szCs w:val="22"/>
        </w:rPr>
        <w:t>Clean Up, Disposal of Waste, and Final Dressing.  These activities shall be incidental to the project bid items. Seeding and Protection shall be measured according to Section 212.</w:t>
      </w:r>
    </w:p>
    <w:p w14:paraId="7ADFFE27" w14:textId="77777777" w:rsidR="000E49DA" w:rsidRPr="005449CD" w:rsidRDefault="000E49DA" w:rsidP="00952FE9">
      <w:pPr>
        <w:pStyle w:val="ListParagraph"/>
        <w:ind w:left="0"/>
        <w:rPr>
          <w:rFonts w:asciiTheme="minorHAnsi" w:hAnsiTheme="minorHAnsi" w:cstheme="minorHAnsi"/>
          <w:b/>
          <w:spacing w:val="-3"/>
          <w:sz w:val="22"/>
        </w:rPr>
      </w:pPr>
    </w:p>
    <w:p w14:paraId="7E261EAB" w14:textId="77777777" w:rsidR="00E22304" w:rsidRPr="005449CD" w:rsidRDefault="00E22304" w:rsidP="00952FE9">
      <w:pPr>
        <w:numPr>
          <w:ilvl w:val="1"/>
          <w:numId w:val="37"/>
        </w:numPr>
        <w:suppressAutoHyphens/>
        <w:ind w:left="720"/>
        <w:jc w:val="both"/>
        <w:rPr>
          <w:rFonts w:asciiTheme="minorHAnsi" w:hAnsiTheme="minorHAnsi" w:cstheme="minorHAnsi"/>
          <w:spacing w:val="-3"/>
          <w:sz w:val="22"/>
          <w:szCs w:val="22"/>
        </w:rPr>
      </w:pPr>
      <w:r w:rsidRPr="005449CD">
        <w:rPr>
          <w:rFonts w:asciiTheme="minorHAnsi" w:hAnsiTheme="minorHAnsi" w:cstheme="minorHAnsi"/>
          <w:b/>
          <w:spacing w:val="-3"/>
          <w:sz w:val="22"/>
          <w:szCs w:val="22"/>
        </w:rPr>
        <w:t>Erosion Control.</w:t>
      </w:r>
      <w:r w:rsidRPr="005449CD">
        <w:rPr>
          <w:rFonts w:asciiTheme="minorHAnsi" w:hAnsiTheme="minorHAnsi" w:cstheme="minorHAnsi"/>
          <w:spacing w:val="-3"/>
          <w:sz w:val="22"/>
          <w:szCs w:val="22"/>
        </w:rPr>
        <w:t xml:space="preserve"> </w:t>
      </w:r>
      <w:r w:rsidR="001031B0" w:rsidRPr="005449CD">
        <w:rPr>
          <w:rFonts w:asciiTheme="minorHAnsi" w:hAnsiTheme="minorHAnsi" w:cstheme="minorHAnsi"/>
          <w:spacing w:val="-3"/>
          <w:sz w:val="22"/>
          <w:szCs w:val="22"/>
        </w:rPr>
        <w:t xml:space="preserve"> See </w:t>
      </w:r>
      <w:r w:rsidR="005D61E5" w:rsidRPr="005449CD">
        <w:rPr>
          <w:rFonts w:asciiTheme="minorHAnsi" w:hAnsiTheme="minorHAnsi" w:cstheme="minorHAnsi"/>
          <w:spacing w:val="-3"/>
          <w:sz w:val="22"/>
          <w:szCs w:val="22"/>
        </w:rPr>
        <w:t xml:space="preserve">the </w:t>
      </w:r>
      <w:r w:rsidR="001031B0" w:rsidRPr="005449CD">
        <w:rPr>
          <w:rFonts w:asciiTheme="minorHAnsi" w:hAnsiTheme="minorHAnsi" w:cstheme="minorHAnsi"/>
          <w:spacing w:val="-3"/>
          <w:sz w:val="22"/>
          <w:szCs w:val="22"/>
        </w:rPr>
        <w:t>Special Note for E</w:t>
      </w:r>
      <w:r w:rsidR="00A22475" w:rsidRPr="005449CD">
        <w:rPr>
          <w:rFonts w:asciiTheme="minorHAnsi" w:hAnsiTheme="minorHAnsi" w:cstheme="minorHAnsi"/>
          <w:spacing w:val="-3"/>
          <w:sz w:val="22"/>
          <w:szCs w:val="22"/>
        </w:rPr>
        <w:t>rosion Control.</w:t>
      </w:r>
    </w:p>
    <w:p w14:paraId="177373BE" w14:textId="77777777" w:rsidR="00F809A3" w:rsidRPr="005449CD" w:rsidRDefault="00F809A3" w:rsidP="00952FE9">
      <w:pPr>
        <w:suppressAutoHyphens/>
        <w:jc w:val="both"/>
        <w:rPr>
          <w:rFonts w:asciiTheme="minorHAnsi" w:hAnsiTheme="minorHAnsi" w:cstheme="minorHAnsi"/>
          <w:spacing w:val="-3"/>
          <w:sz w:val="22"/>
          <w:szCs w:val="22"/>
        </w:rPr>
      </w:pPr>
    </w:p>
    <w:p w14:paraId="432C0FF9" w14:textId="77777777" w:rsidR="000E49DA" w:rsidRPr="005449CD" w:rsidRDefault="000E49DA" w:rsidP="00952FE9">
      <w:pPr>
        <w:suppressAutoHyphens/>
        <w:jc w:val="both"/>
        <w:rPr>
          <w:rFonts w:asciiTheme="minorHAnsi" w:hAnsiTheme="minorHAnsi" w:cstheme="minorHAnsi"/>
          <w:spacing w:val="-3"/>
          <w:sz w:val="22"/>
          <w:szCs w:val="22"/>
        </w:rPr>
      </w:pPr>
    </w:p>
    <w:p w14:paraId="0C6D9608" w14:textId="347152C5" w:rsidR="00E22304" w:rsidRPr="00952FE9" w:rsidRDefault="00E22304" w:rsidP="00952FE9">
      <w:pPr>
        <w:pStyle w:val="ListParagraph"/>
        <w:numPr>
          <w:ilvl w:val="0"/>
          <w:numId w:val="41"/>
        </w:numPr>
        <w:suppressAutoHyphens/>
        <w:ind w:left="360" w:hanging="360"/>
        <w:rPr>
          <w:rFonts w:asciiTheme="minorHAnsi" w:hAnsiTheme="minorHAnsi" w:cstheme="minorHAnsi"/>
          <w:b/>
          <w:spacing w:val="-3"/>
          <w:sz w:val="22"/>
        </w:rPr>
      </w:pPr>
      <w:r w:rsidRPr="005449CD">
        <w:rPr>
          <w:rFonts w:asciiTheme="minorHAnsi" w:hAnsiTheme="minorHAnsi" w:cstheme="minorHAnsi"/>
          <w:b/>
          <w:spacing w:val="-3"/>
          <w:sz w:val="22"/>
        </w:rPr>
        <w:t>BASIS OF PAYMENT</w:t>
      </w:r>
    </w:p>
    <w:p w14:paraId="63216AD3" w14:textId="77777777" w:rsidR="00E22304" w:rsidRPr="005449CD" w:rsidRDefault="00E22304" w:rsidP="00952FE9">
      <w:pPr>
        <w:suppressAutoHyphens/>
        <w:jc w:val="both"/>
        <w:rPr>
          <w:rFonts w:asciiTheme="minorHAnsi" w:hAnsiTheme="minorHAnsi" w:cstheme="minorHAnsi"/>
          <w:spacing w:val="-3"/>
          <w:sz w:val="22"/>
          <w:szCs w:val="22"/>
        </w:rPr>
      </w:pPr>
    </w:p>
    <w:p w14:paraId="140C0A28" w14:textId="77777777" w:rsidR="00E22304" w:rsidRPr="005449CD" w:rsidRDefault="00E22304" w:rsidP="00952FE9">
      <w:pPr>
        <w:numPr>
          <w:ilvl w:val="1"/>
          <w:numId w:val="39"/>
        </w:numPr>
        <w:suppressAutoHyphens/>
        <w:ind w:left="720"/>
        <w:jc w:val="both"/>
        <w:rPr>
          <w:rFonts w:asciiTheme="minorHAnsi" w:hAnsiTheme="minorHAnsi" w:cstheme="minorHAnsi"/>
          <w:spacing w:val="-3"/>
          <w:sz w:val="22"/>
          <w:szCs w:val="22"/>
        </w:rPr>
      </w:pPr>
      <w:r w:rsidRPr="005449CD">
        <w:rPr>
          <w:rFonts w:asciiTheme="minorHAnsi" w:hAnsiTheme="minorHAnsi" w:cstheme="minorHAnsi"/>
          <w:b/>
          <w:spacing w:val="-3"/>
          <w:sz w:val="22"/>
          <w:szCs w:val="22"/>
        </w:rPr>
        <w:t xml:space="preserve">Maintain and Control Traffic.  </w:t>
      </w:r>
      <w:r w:rsidRPr="005449CD">
        <w:rPr>
          <w:rFonts w:asciiTheme="minorHAnsi" w:hAnsiTheme="minorHAnsi" w:cstheme="minorHAnsi"/>
          <w:spacing w:val="-3"/>
          <w:sz w:val="22"/>
          <w:szCs w:val="22"/>
        </w:rPr>
        <w:t xml:space="preserve">See </w:t>
      </w:r>
      <w:r w:rsidR="00241825" w:rsidRPr="005449CD">
        <w:rPr>
          <w:rFonts w:asciiTheme="minorHAnsi" w:hAnsiTheme="minorHAnsi" w:cstheme="minorHAnsi"/>
          <w:spacing w:val="-3"/>
          <w:sz w:val="22"/>
          <w:szCs w:val="22"/>
        </w:rPr>
        <w:t xml:space="preserve">the </w:t>
      </w:r>
      <w:r w:rsidRPr="005449CD">
        <w:rPr>
          <w:rFonts w:asciiTheme="minorHAnsi" w:hAnsiTheme="minorHAnsi" w:cstheme="minorHAnsi"/>
          <w:spacing w:val="-3"/>
          <w:sz w:val="22"/>
          <w:szCs w:val="22"/>
        </w:rPr>
        <w:t>Traffic Control Plan.</w:t>
      </w:r>
    </w:p>
    <w:p w14:paraId="2CEE4A6B" w14:textId="77777777" w:rsidR="00793DDC" w:rsidRPr="005449CD" w:rsidRDefault="00793DDC" w:rsidP="00952FE9">
      <w:pPr>
        <w:pStyle w:val="ListParagraph"/>
        <w:ind w:left="0"/>
        <w:rPr>
          <w:rFonts w:asciiTheme="minorHAnsi" w:hAnsiTheme="minorHAnsi" w:cstheme="minorHAnsi"/>
          <w:b/>
          <w:spacing w:val="-3"/>
          <w:sz w:val="22"/>
        </w:rPr>
      </w:pPr>
    </w:p>
    <w:p w14:paraId="4CA9B2F4" w14:textId="77777777" w:rsidR="00CB2588" w:rsidRPr="005449CD" w:rsidRDefault="00CB2588" w:rsidP="00952FE9">
      <w:pPr>
        <w:numPr>
          <w:ilvl w:val="1"/>
          <w:numId w:val="39"/>
        </w:numPr>
        <w:ind w:left="720"/>
        <w:jc w:val="both"/>
        <w:rPr>
          <w:rFonts w:asciiTheme="minorHAnsi" w:hAnsiTheme="minorHAnsi" w:cstheme="minorHAnsi"/>
          <w:b/>
          <w:spacing w:val="-3"/>
          <w:sz w:val="22"/>
          <w:szCs w:val="22"/>
        </w:rPr>
      </w:pPr>
      <w:r w:rsidRPr="005449CD">
        <w:rPr>
          <w:rFonts w:asciiTheme="minorHAnsi" w:hAnsiTheme="minorHAnsi" w:cstheme="minorHAnsi"/>
          <w:b/>
          <w:bCs/>
          <w:color w:val="000000"/>
          <w:sz w:val="22"/>
          <w:szCs w:val="22"/>
        </w:rPr>
        <w:t>Remove Headwall</w:t>
      </w:r>
      <w:r w:rsidRPr="005449CD">
        <w:rPr>
          <w:rFonts w:asciiTheme="minorHAnsi" w:hAnsiTheme="minorHAnsi" w:cstheme="minorHAnsi"/>
          <w:color w:val="000000"/>
          <w:sz w:val="22"/>
          <w:szCs w:val="22"/>
        </w:rPr>
        <w:t>. The Department will make payment for the completed and accepted quantities of Each headwall removed.</w:t>
      </w:r>
      <w:r w:rsidR="00C024F6" w:rsidRPr="005449CD">
        <w:rPr>
          <w:rFonts w:asciiTheme="minorHAnsi" w:hAnsiTheme="minorHAnsi" w:cstheme="minorHAnsi"/>
          <w:color w:val="000000"/>
          <w:sz w:val="22"/>
          <w:szCs w:val="22"/>
        </w:rPr>
        <w:t xml:space="preserve">  Payment at the Contract unit price per Each shall be full compensation for furnishing all labor, materials, equipment, and incidentals for removing the existing headwall.</w:t>
      </w:r>
    </w:p>
    <w:p w14:paraId="25430A71" w14:textId="77777777" w:rsidR="00CB2588" w:rsidRPr="005449CD" w:rsidRDefault="00CB2588" w:rsidP="00952FE9">
      <w:pPr>
        <w:pStyle w:val="ListParagraph"/>
        <w:ind w:left="0"/>
        <w:rPr>
          <w:rFonts w:asciiTheme="minorHAnsi" w:hAnsiTheme="minorHAnsi" w:cstheme="minorHAnsi"/>
          <w:b/>
          <w:bCs/>
          <w:color w:val="000000"/>
          <w:sz w:val="22"/>
        </w:rPr>
      </w:pPr>
    </w:p>
    <w:p w14:paraId="17F455B0" w14:textId="77777777" w:rsidR="00793DDC" w:rsidRPr="005449CD" w:rsidRDefault="00793DDC" w:rsidP="00952FE9">
      <w:pPr>
        <w:numPr>
          <w:ilvl w:val="1"/>
          <w:numId w:val="39"/>
        </w:numPr>
        <w:ind w:left="720"/>
        <w:jc w:val="both"/>
        <w:rPr>
          <w:rFonts w:asciiTheme="minorHAnsi" w:hAnsiTheme="minorHAnsi" w:cstheme="minorHAnsi"/>
          <w:b/>
          <w:spacing w:val="-3"/>
          <w:sz w:val="22"/>
          <w:szCs w:val="22"/>
        </w:rPr>
      </w:pPr>
      <w:r w:rsidRPr="005449CD">
        <w:rPr>
          <w:rFonts w:asciiTheme="minorHAnsi" w:hAnsiTheme="minorHAnsi" w:cstheme="minorHAnsi"/>
          <w:b/>
          <w:bCs/>
          <w:color w:val="000000"/>
          <w:sz w:val="22"/>
          <w:szCs w:val="22"/>
        </w:rPr>
        <w:t>Remove Pipe</w:t>
      </w:r>
      <w:r w:rsidRPr="005449CD">
        <w:rPr>
          <w:rFonts w:asciiTheme="minorHAnsi" w:hAnsiTheme="minorHAnsi" w:cstheme="minorHAnsi"/>
          <w:color w:val="000000"/>
          <w:sz w:val="22"/>
          <w:szCs w:val="22"/>
        </w:rPr>
        <w:t xml:space="preserve">. The Department will make payment </w:t>
      </w:r>
      <w:r w:rsidR="00CB2588" w:rsidRPr="005449CD">
        <w:rPr>
          <w:rFonts w:asciiTheme="minorHAnsi" w:hAnsiTheme="minorHAnsi" w:cstheme="minorHAnsi"/>
          <w:color w:val="000000"/>
          <w:sz w:val="22"/>
          <w:szCs w:val="22"/>
        </w:rPr>
        <w:t>according to Section 701.05</w:t>
      </w:r>
      <w:r w:rsidRPr="005449CD">
        <w:rPr>
          <w:rFonts w:asciiTheme="minorHAnsi" w:hAnsiTheme="minorHAnsi" w:cstheme="minorHAnsi"/>
          <w:color w:val="000000"/>
          <w:sz w:val="22"/>
          <w:szCs w:val="22"/>
        </w:rPr>
        <w:t>.  Payment at the Contract unit price per linear foot shall be full compensation for furnishing all labor, materials, equipment, and incidentals for removing the existing pipe.</w:t>
      </w:r>
    </w:p>
    <w:p w14:paraId="1388031A" w14:textId="77777777" w:rsidR="00793DDC" w:rsidRPr="005449CD" w:rsidRDefault="00793DDC" w:rsidP="00952FE9">
      <w:pPr>
        <w:pStyle w:val="ListParagraph"/>
        <w:ind w:left="0"/>
        <w:rPr>
          <w:rFonts w:asciiTheme="minorHAnsi" w:hAnsiTheme="minorHAnsi" w:cstheme="minorHAnsi"/>
          <w:b/>
          <w:spacing w:val="-3"/>
          <w:sz w:val="22"/>
        </w:rPr>
      </w:pPr>
    </w:p>
    <w:p w14:paraId="63EBBED4" w14:textId="77777777" w:rsidR="00793DDC" w:rsidRPr="005449CD" w:rsidRDefault="007F0BA8" w:rsidP="00952FE9">
      <w:pPr>
        <w:numPr>
          <w:ilvl w:val="1"/>
          <w:numId w:val="39"/>
        </w:numPr>
        <w:ind w:left="720"/>
        <w:jc w:val="both"/>
        <w:rPr>
          <w:rFonts w:asciiTheme="minorHAnsi" w:hAnsiTheme="minorHAnsi" w:cstheme="minorHAnsi"/>
          <w:b/>
          <w:spacing w:val="-3"/>
          <w:sz w:val="22"/>
          <w:szCs w:val="22"/>
        </w:rPr>
      </w:pPr>
      <w:r w:rsidRPr="005449CD">
        <w:rPr>
          <w:rFonts w:asciiTheme="minorHAnsi" w:hAnsiTheme="minorHAnsi" w:cstheme="minorHAnsi"/>
          <w:b/>
          <w:spacing w:val="-3"/>
          <w:sz w:val="22"/>
          <w:szCs w:val="22"/>
        </w:rPr>
        <w:t xml:space="preserve">Culvert </w:t>
      </w:r>
      <w:r w:rsidR="00793DDC" w:rsidRPr="005449CD">
        <w:rPr>
          <w:rFonts w:asciiTheme="minorHAnsi" w:hAnsiTheme="minorHAnsi" w:cstheme="minorHAnsi"/>
          <w:b/>
          <w:spacing w:val="-3"/>
          <w:sz w:val="22"/>
          <w:szCs w:val="22"/>
        </w:rPr>
        <w:t xml:space="preserve">and Entrance </w:t>
      </w:r>
      <w:r w:rsidRPr="005449CD">
        <w:rPr>
          <w:rFonts w:asciiTheme="minorHAnsi" w:hAnsiTheme="minorHAnsi" w:cstheme="minorHAnsi"/>
          <w:b/>
          <w:spacing w:val="-3"/>
          <w:sz w:val="22"/>
          <w:szCs w:val="22"/>
        </w:rPr>
        <w:t>Pipe.</w:t>
      </w:r>
      <w:r w:rsidRPr="005449CD">
        <w:rPr>
          <w:rFonts w:asciiTheme="minorHAnsi" w:hAnsiTheme="minorHAnsi" w:cstheme="minorHAnsi"/>
          <w:spacing w:val="-3"/>
          <w:sz w:val="22"/>
          <w:szCs w:val="22"/>
        </w:rPr>
        <w:t xml:space="preserve">  </w:t>
      </w:r>
      <w:r w:rsidR="00CB2588" w:rsidRPr="005449CD">
        <w:rPr>
          <w:rFonts w:asciiTheme="minorHAnsi" w:hAnsiTheme="minorHAnsi" w:cstheme="minorHAnsi"/>
          <w:color w:val="000000"/>
          <w:sz w:val="22"/>
          <w:szCs w:val="22"/>
        </w:rPr>
        <w:t xml:space="preserve">The Department will make payment according to Section 701.05.  </w:t>
      </w:r>
      <w:r w:rsidRPr="005449CD">
        <w:rPr>
          <w:rFonts w:asciiTheme="minorHAnsi" w:hAnsiTheme="minorHAnsi" w:cstheme="minorHAnsi"/>
          <w:spacing w:val="-3"/>
          <w:sz w:val="22"/>
          <w:szCs w:val="22"/>
        </w:rPr>
        <w:t xml:space="preserve">Payment at the Contract unit price per linear foot shall be full compensation for </w:t>
      </w:r>
      <w:r w:rsidRPr="005449CD">
        <w:rPr>
          <w:rFonts w:asciiTheme="minorHAnsi" w:hAnsiTheme="minorHAnsi" w:cstheme="minorHAnsi"/>
          <w:sz w:val="22"/>
          <w:szCs w:val="22"/>
        </w:rPr>
        <w:t>furnishing all labor, materials, equipment</w:t>
      </w:r>
      <w:r w:rsidR="0014482F" w:rsidRPr="005449CD">
        <w:rPr>
          <w:rFonts w:asciiTheme="minorHAnsi" w:hAnsiTheme="minorHAnsi" w:cstheme="minorHAnsi"/>
          <w:sz w:val="22"/>
          <w:szCs w:val="22"/>
        </w:rPr>
        <w:t>,</w:t>
      </w:r>
      <w:r w:rsidRPr="005449CD">
        <w:rPr>
          <w:rFonts w:asciiTheme="minorHAnsi" w:hAnsiTheme="minorHAnsi" w:cstheme="minorHAnsi"/>
          <w:sz w:val="22"/>
          <w:szCs w:val="22"/>
        </w:rPr>
        <w:t xml:space="preserve"> and incidentals </w:t>
      </w:r>
      <w:r w:rsidR="000C02FA" w:rsidRPr="005449CD">
        <w:rPr>
          <w:rFonts w:asciiTheme="minorHAnsi" w:hAnsiTheme="minorHAnsi" w:cstheme="minorHAnsi"/>
          <w:sz w:val="22"/>
          <w:szCs w:val="22"/>
        </w:rPr>
        <w:t xml:space="preserve">necessary for </w:t>
      </w:r>
      <w:r w:rsidR="000C02FA" w:rsidRPr="005449CD">
        <w:rPr>
          <w:rFonts w:asciiTheme="minorHAnsi" w:hAnsiTheme="minorHAnsi" w:cstheme="minorHAnsi"/>
          <w:color w:val="000000"/>
          <w:sz w:val="22"/>
          <w:szCs w:val="22"/>
        </w:rPr>
        <w:t>installing and backfilling new culvert and entrance pipe.</w:t>
      </w:r>
    </w:p>
    <w:p w14:paraId="6604C8AB" w14:textId="77777777" w:rsidR="00241825" w:rsidRPr="005449CD" w:rsidRDefault="00241825" w:rsidP="00952FE9">
      <w:pPr>
        <w:pStyle w:val="ListParagraph"/>
        <w:ind w:left="0"/>
        <w:rPr>
          <w:rFonts w:asciiTheme="minorHAnsi" w:hAnsiTheme="minorHAnsi" w:cstheme="minorHAnsi"/>
          <w:b/>
          <w:spacing w:val="-3"/>
          <w:sz w:val="22"/>
        </w:rPr>
      </w:pPr>
    </w:p>
    <w:p w14:paraId="60933969" w14:textId="77777777" w:rsidR="00241825" w:rsidRPr="005449CD" w:rsidRDefault="00241825" w:rsidP="00952FE9">
      <w:pPr>
        <w:numPr>
          <w:ilvl w:val="1"/>
          <w:numId w:val="39"/>
        </w:numPr>
        <w:ind w:left="720"/>
        <w:jc w:val="both"/>
        <w:rPr>
          <w:rFonts w:asciiTheme="minorHAnsi" w:hAnsiTheme="minorHAnsi" w:cstheme="minorHAnsi"/>
          <w:b/>
          <w:spacing w:val="-3"/>
          <w:sz w:val="22"/>
          <w:szCs w:val="22"/>
        </w:rPr>
      </w:pPr>
      <w:r w:rsidRPr="005449CD">
        <w:rPr>
          <w:rFonts w:asciiTheme="minorHAnsi" w:hAnsiTheme="minorHAnsi" w:cstheme="minorHAnsi"/>
          <w:b/>
          <w:spacing w:val="-3"/>
          <w:sz w:val="22"/>
          <w:szCs w:val="22"/>
        </w:rPr>
        <w:t>Headwalls, Drainage Boxes.</w:t>
      </w:r>
      <w:r w:rsidRPr="005449CD">
        <w:rPr>
          <w:rFonts w:asciiTheme="minorHAnsi" w:hAnsiTheme="minorHAnsi" w:cstheme="minorHAnsi"/>
          <w:spacing w:val="-3"/>
          <w:sz w:val="22"/>
          <w:szCs w:val="22"/>
        </w:rPr>
        <w:t xml:space="preserve">  The Department will make payment according to Section 710.</w:t>
      </w:r>
    </w:p>
    <w:p w14:paraId="0B0E6390" w14:textId="77777777" w:rsidR="00793DDC" w:rsidRPr="005449CD" w:rsidRDefault="00793DDC" w:rsidP="00952FE9">
      <w:pPr>
        <w:pStyle w:val="ListParagraph"/>
        <w:ind w:left="0"/>
        <w:rPr>
          <w:rFonts w:asciiTheme="minorHAnsi" w:hAnsiTheme="minorHAnsi" w:cstheme="minorHAnsi"/>
          <w:b/>
          <w:spacing w:val="-3"/>
          <w:sz w:val="22"/>
        </w:rPr>
      </w:pPr>
    </w:p>
    <w:p w14:paraId="420E4CCD" w14:textId="77777777" w:rsidR="00FC2A5D" w:rsidRPr="005449CD" w:rsidRDefault="00F809A3" w:rsidP="00952FE9">
      <w:pPr>
        <w:numPr>
          <w:ilvl w:val="1"/>
          <w:numId w:val="39"/>
        </w:numPr>
        <w:ind w:left="720"/>
        <w:jc w:val="both"/>
        <w:rPr>
          <w:rFonts w:asciiTheme="minorHAnsi" w:hAnsiTheme="minorHAnsi" w:cstheme="minorHAnsi"/>
          <w:b/>
          <w:spacing w:val="-3"/>
          <w:sz w:val="22"/>
          <w:szCs w:val="22"/>
        </w:rPr>
      </w:pPr>
      <w:r w:rsidRPr="005449CD">
        <w:rPr>
          <w:rFonts w:asciiTheme="minorHAnsi" w:hAnsiTheme="minorHAnsi" w:cstheme="minorHAnsi"/>
          <w:b/>
          <w:spacing w:val="-3"/>
          <w:sz w:val="22"/>
          <w:szCs w:val="22"/>
        </w:rPr>
        <w:t>Erosion Control.</w:t>
      </w:r>
      <w:r w:rsidRPr="005449CD">
        <w:rPr>
          <w:rFonts w:asciiTheme="minorHAnsi" w:hAnsiTheme="minorHAnsi" w:cstheme="minorHAnsi"/>
          <w:spacing w:val="-3"/>
          <w:sz w:val="22"/>
          <w:szCs w:val="22"/>
        </w:rPr>
        <w:t xml:space="preserve"> </w:t>
      </w:r>
      <w:r w:rsidR="001031B0" w:rsidRPr="005449CD">
        <w:rPr>
          <w:rFonts w:asciiTheme="minorHAnsi" w:hAnsiTheme="minorHAnsi" w:cstheme="minorHAnsi"/>
          <w:spacing w:val="-3"/>
          <w:sz w:val="22"/>
          <w:szCs w:val="22"/>
        </w:rPr>
        <w:t xml:space="preserve"> See </w:t>
      </w:r>
      <w:r w:rsidR="00241825" w:rsidRPr="005449CD">
        <w:rPr>
          <w:rFonts w:asciiTheme="minorHAnsi" w:hAnsiTheme="minorHAnsi" w:cstheme="minorHAnsi"/>
          <w:spacing w:val="-3"/>
          <w:sz w:val="22"/>
          <w:szCs w:val="22"/>
        </w:rPr>
        <w:t xml:space="preserve">the </w:t>
      </w:r>
      <w:r w:rsidR="001031B0" w:rsidRPr="005449CD">
        <w:rPr>
          <w:rFonts w:asciiTheme="minorHAnsi" w:hAnsiTheme="minorHAnsi" w:cstheme="minorHAnsi"/>
          <w:spacing w:val="-3"/>
          <w:sz w:val="22"/>
          <w:szCs w:val="22"/>
        </w:rPr>
        <w:t>Special Note for E</w:t>
      </w:r>
      <w:r w:rsidRPr="005449CD">
        <w:rPr>
          <w:rFonts w:asciiTheme="minorHAnsi" w:hAnsiTheme="minorHAnsi" w:cstheme="minorHAnsi"/>
          <w:spacing w:val="-3"/>
          <w:sz w:val="22"/>
          <w:szCs w:val="22"/>
        </w:rPr>
        <w:t>rosion Control.</w:t>
      </w:r>
    </w:p>
    <w:sectPr w:rsidR="00FC2A5D" w:rsidRPr="005449CD" w:rsidSect="005449CD">
      <w:headerReference w:type="default" r:id="rId7"/>
      <w:endnotePr>
        <w:numFmt w:val="decimal"/>
      </w:endnotePr>
      <w:pgSz w:w="12240" w:h="15840" w:code="1"/>
      <w:pgMar w:top="1440" w:right="1296" w:bottom="1152" w:left="1296" w:header="108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8AFC1" w14:textId="77777777" w:rsidR="00314FAD" w:rsidRDefault="00314FAD">
      <w:pPr>
        <w:widowControl/>
        <w:spacing w:line="20" w:lineRule="exact"/>
      </w:pPr>
    </w:p>
  </w:endnote>
  <w:endnote w:type="continuationSeparator" w:id="0">
    <w:p w14:paraId="0AEF2FE6" w14:textId="77777777" w:rsidR="00314FAD" w:rsidRDefault="00314FAD">
      <w:r>
        <w:t xml:space="preserve"> </w:t>
      </w:r>
    </w:p>
  </w:endnote>
  <w:endnote w:type="continuationNotice" w:id="1">
    <w:p w14:paraId="36A75AE0" w14:textId="77777777" w:rsidR="00314FAD" w:rsidRDefault="00314FA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9D487" w14:textId="77777777" w:rsidR="00314FAD" w:rsidRDefault="00314FAD">
      <w:r>
        <w:separator/>
      </w:r>
    </w:p>
  </w:footnote>
  <w:footnote w:type="continuationSeparator" w:id="0">
    <w:p w14:paraId="4019CE6D" w14:textId="77777777" w:rsidR="00314FAD" w:rsidRDefault="00314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36AE0" w14:textId="77777777" w:rsidR="0014482F" w:rsidRPr="005449CD" w:rsidRDefault="0014482F">
    <w:pPr>
      <w:pStyle w:val="Header"/>
      <w:rPr>
        <w:rFonts w:asciiTheme="minorHAnsi" w:hAnsiTheme="minorHAnsi" w:cstheme="minorHAnsi"/>
        <w:sz w:val="22"/>
        <w:szCs w:val="22"/>
      </w:rPr>
    </w:pPr>
    <w:r w:rsidRPr="005449CD">
      <w:rPr>
        <w:rFonts w:asciiTheme="minorHAnsi" w:hAnsiTheme="minorHAnsi" w:cstheme="minorHAnsi"/>
        <w:sz w:val="22"/>
        <w:szCs w:val="22"/>
      </w:rPr>
      <w:t>Pipe Replacement</w:t>
    </w:r>
    <w:r w:rsidR="004A7A4B" w:rsidRPr="005449CD">
      <w:rPr>
        <w:rFonts w:asciiTheme="minorHAnsi" w:hAnsiTheme="minorHAnsi" w:cstheme="minorHAnsi"/>
        <w:sz w:val="22"/>
        <w:szCs w:val="22"/>
      </w:rPr>
      <w:t>s</w:t>
    </w:r>
    <w:r w:rsidRPr="005449CD">
      <w:rPr>
        <w:rFonts w:asciiTheme="minorHAnsi" w:hAnsiTheme="minorHAnsi" w:cstheme="minorHAnsi"/>
        <w:sz w:val="22"/>
        <w:szCs w:val="22"/>
      </w:rPr>
      <w:t>/Extensions</w:t>
    </w:r>
  </w:p>
  <w:p w14:paraId="2277EEF1" w14:textId="77777777" w:rsidR="0014482F" w:rsidRPr="005449CD" w:rsidRDefault="0014482F" w:rsidP="002A5DDE">
    <w:pPr>
      <w:pStyle w:val="Header"/>
      <w:rPr>
        <w:rFonts w:asciiTheme="minorHAnsi" w:hAnsiTheme="minorHAnsi" w:cstheme="minorHAnsi"/>
        <w:sz w:val="22"/>
        <w:szCs w:val="22"/>
      </w:rPr>
    </w:pPr>
    <w:r w:rsidRPr="005449CD">
      <w:rPr>
        <w:rFonts w:asciiTheme="minorHAnsi" w:hAnsiTheme="minorHAnsi" w:cstheme="minorHAnsi"/>
        <w:sz w:val="22"/>
        <w:szCs w:val="22"/>
      </w:rPr>
      <w:t xml:space="preserve">Page </w:t>
    </w:r>
    <w:r w:rsidRPr="005449CD">
      <w:rPr>
        <w:rFonts w:asciiTheme="minorHAnsi" w:hAnsiTheme="minorHAnsi" w:cstheme="minorHAnsi"/>
        <w:sz w:val="22"/>
        <w:szCs w:val="22"/>
      </w:rPr>
      <w:fldChar w:fldCharType="begin"/>
    </w:r>
    <w:r w:rsidRPr="005449CD">
      <w:rPr>
        <w:rFonts w:asciiTheme="minorHAnsi" w:hAnsiTheme="minorHAnsi" w:cstheme="minorHAnsi"/>
        <w:sz w:val="22"/>
        <w:szCs w:val="22"/>
      </w:rPr>
      <w:instrText xml:space="preserve"> PAGE </w:instrText>
    </w:r>
    <w:r w:rsidRPr="005449CD">
      <w:rPr>
        <w:rFonts w:asciiTheme="minorHAnsi" w:hAnsiTheme="minorHAnsi" w:cstheme="minorHAnsi"/>
        <w:sz w:val="22"/>
        <w:szCs w:val="22"/>
      </w:rPr>
      <w:fldChar w:fldCharType="separate"/>
    </w:r>
    <w:r w:rsidR="00C024F6" w:rsidRPr="005449CD">
      <w:rPr>
        <w:rFonts w:asciiTheme="minorHAnsi" w:hAnsiTheme="minorHAnsi" w:cstheme="minorHAnsi"/>
        <w:noProof/>
        <w:sz w:val="22"/>
        <w:szCs w:val="22"/>
      </w:rPr>
      <w:t>2</w:t>
    </w:r>
    <w:r w:rsidRPr="005449CD">
      <w:rPr>
        <w:rFonts w:asciiTheme="minorHAnsi" w:hAnsiTheme="minorHAnsi" w:cstheme="minorHAnsi"/>
        <w:sz w:val="22"/>
        <w:szCs w:val="22"/>
      </w:rPr>
      <w:fldChar w:fldCharType="end"/>
    </w:r>
    <w:r w:rsidRPr="005449CD">
      <w:rPr>
        <w:rFonts w:asciiTheme="minorHAnsi" w:hAnsiTheme="minorHAnsi" w:cstheme="minorHAnsi"/>
        <w:sz w:val="22"/>
        <w:szCs w:val="22"/>
      </w:rPr>
      <w:t xml:space="preserve"> of </w:t>
    </w:r>
    <w:r w:rsidR="005449CD" w:rsidRPr="005449CD">
      <w:rPr>
        <w:rFonts w:asciiTheme="minorHAnsi" w:hAnsiTheme="minorHAnsi" w:cstheme="minorHAnsi"/>
        <w:sz w:val="22"/>
        <w:szCs w:val="22"/>
      </w:rPr>
      <w:fldChar w:fldCharType="begin"/>
    </w:r>
    <w:r w:rsidR="005449CD" w:rsidRPr="005449CD">
      <w:rPr>
        <w:rFonts w:asciiTheme="minorHAnsi" w:hAnsiTheme="minorHAnsi" w:cstheme="minorHAnsi"/>
        <w:sz w:val="22"/>
        <w:szCs w:val="22"/>
      </w:rPr>
      <w:instrText xml:space="preserve"> NUMPAGES  </w:instrText>
    </w:r>
    <w:r w:rsidR="005449CD" w:rsidRPr="005449CD">
      <w:rPr>
        <w:rFonts w:asciiTheme="minorHAnsi" w:hAnsiTheme="minorHAnsi" w:cstheme="minorHAnsi"/>
        <w:sz w:val="22"/>
        <w:szCs w:val="22"/>
      </w:rPr>
      <w:fldChar w:fldCharType="separate"/>
    </w:r>
    <w:r w:rsidR="00C024F6" w:rsidRPr="005449CD">
      <w:rPr>
        <w:rFonts w:asciiTheme="minorHAnsi" w:hAnsiTheme="minorHAnsi" w:cstheme="minorHAnsi"/>
        <w:noProof/>
        <w:sz w:val="22"/>
        <w:szCs w:val="22"/>
      </w:rPr>
      <w:t>5</w:t>
    </w:r>
    <w:r w:rsidR="005449CD" w:rsidRPr="005449CD">
      <w:rPr>
        <w:rFonts w:asciiTheme="minorHAnsi" w:hAnsiTheme="minorHAnsi" w:cstheme="minorHAnsi"/>
        <w:noProof/>
        <w:sz w:val="22"/>
        <w:szCs w:val="22"/>
      </w:rPr>
      <w:fldChar w:fldCharType="end"/>
    </w:r>
  </w:p>
  <w:p w14:paraId="6E1645AD" w14:textId="77777777" w:rsidR="000E49DA" w:rsidRPr="005449CD" w:rsidRDefault="000E49DA" w:rsidP="002A5DDE">
    <w:pPr>
      <w:pStyle w:val="Header"/>
      <w:rPr>
        <w:rFonts w:asciiTheme="minorHAnsi" w:hAnsiTheme="minorHAnsi" w:cstheme="minorHAnsi"/>
        <w:sz w:val="22"/>
        <w:szCs w:val="22"/>
      </w:rPr>
    </w:pPr>
  </w:p>
  <w:p w14:paraId="677BEB8A" w14:textId="77777777" w:rsidR="0014482F" w:rsidRPr="005449CD" w:rsidRDefault="0014482F" w:rsidP="002A5DDE">
    <w:pPr>
      <w:pStyle w:val="Header"/>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4096"/>
    <w:multiLevelType w:val="hybridMultilevel"/>
    <w:tmpl w:val="1ED8A288"/>
    <w:lvl w:ilvl="0" w:tplc="C132330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ACA"/>
    <w:multiLevelType w:val="hybridMultilevel"/>
    <w:tmpl w:val="FAA0755A"/>
    <w:lvl w:ilvl="0" w:tplc="F26A96C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7702F"/>
    <w:multiLevelType w:val="hybridMultilevel"/>
    <w:tmpl w:val="67BAD9E6"/>
    <w:lvl w:ilvl="0" w:tplc="26D4D51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B021E4"/>
    <w:multiLevelType w:val="hybridMultilevel"/>
    <w:tmpl w:val="E230D0E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EE94663"/>
    <w:multiLevelType w:val="singleLevel"/>
    <w:tmpl w:val="E904CA52"/>
    <w:lvl w:ilvl="0">
      <w:start w:val="1"/>
      <w:numFmt w:val="decimal"/>
      <w:lvlText w:val="%1."/>
      <w:lvlJc w:val="left"/>
      <w:pPr>
        <w:tabs>
          <w:tab w:val="num" w:pos="1080"/>
        </w:tabs>
        <w:ind w:left="1080" w:hanging="360"/>
      </w:pPr>
      <w:rPr>
        <w:rFonts w:hint="default"/>
      </w:rPr>
    </w:lvl>
  </w:abstractNum>
  <w:abstractNum w:abstractNumId="5" w15:restartNumberingAfterBreak="0">
    <w:nsid w:val="1CFA6843"/>
    <w:multiLevelType w:val="singleLevel"/>
    <w:tmpl w:val="4536BC1C"/>
    <w:lvl w:ilvl="0">
      <w:start w:val="4"/>
      <w:numFmt w:val="upperLetter"/>
      <w:lvlText w:val="%1."/>
      <w:lvlJc w:val="left"/>
      <w:pPr>
        <w:tabs>
          <w:tab w:val="num" w:pos="1185"/>
        </w:tabs>
        <w:ind w:left="1185" w:hanging="465"/>
      </w:pPr>
      <w:rPr>
        <w:rFonts w:hint="default"/>
        <w:b/>
      </w:rPr>
    </w:lvl>
  </w:abstractNum>
  <w:abstractNum w:abstractNumId="6" w15:restartNumberingAfterBreak="0">
    <w:nsid w:val="1E380CF2"/>
    <w:multiLevelType w:val="hybridMultilevel"/>
    <w:tmpl w:val="8A3475C8"/>
    <w:lvl w:ilvl="0" w:tplc="0409000F">
      <w:start w:val="1"/>
      <w:numFmt w:val="decimal"/>
      <w:lvlText w:val="%1."/>
      <w:lvlJc w:val="left"/>
      <w:pPr>
        <w:tabs>
          <w:tab w:val="num" w:pos="2016"/>
        </w:tabs>
        <w:ind w:left="2016" w:hanging="360"/>
      </w:pPr>
    </w:lvl>
    <w:lvl w:ilvl="1" w:tplc="04090019" w:tentative="1">
      <w:start w:val="1"/>
      <w:numFmt w:val="lowerLetter"/>
      <w:lvlText w:val="%2."/>
      <w:lvlJc w:val="left"/>
      <w:pPr>
        <w:tabs>
          <w:tab w:val="num" w:pos="2736"/>
        </w:tabs>
        <w:ind w:left="2736" w:hanging="360"/>
      </w:pPr>
    </w:lvl>
    <w:lvl w:ilvl="2" w:tplc="0409001B" w:tentative="1">
      <w:start w:val="1"/>
      <w:numFmt w:val="lowerRoman"/>
      <w:lvlText w:val="%3."/>
      <w:lvlJc w:val="right"/>
      <w:pPr>
        <w:tabs>
          <w:tab w:val="num" w:pos="3456"/>
        </w:tabs>
        <w:ind w:left="3456" w:hanging="180"/>
      </w:pPr>
    </w:lvl>
    <w:lvl w:ilvl="3" w:tplc="0409000F" w:tentative="1">
      <w:start w:val="1"/>
      <w:numFmt w:val="decimal"/>
      <w:lvlText w:val="%4."/>
      <w:lvlJc w:val="left"/>
      <w:pPr>
        <w:tabs>
          <w:tab w:val="num" w:pos="4176"/>
        </w:tabs>
        <w:ind w:left="4176" w:hanging="360"/>
      </w:pPr>
    </w:lvl>
    <w:lvl w:ilvl="4" w:tplc="04090019" w:tentative="1">
      <w:start w:val="1"/>
      <w:numFmt w:val="lowerLetter"/>
      <w:lvlText w:val="%5."/>
      <w:lvlJc w:val="left"/>
      <w:pPr>
        <w:tabs>
          <w:tab w:val="num" w:pos="4896"/>
        </w:tabs>
        <w:ind w:left="4896" w:hanging="360"/>
      </w:pPr>
    </w:lvl>
    <w:lvl w:ilvl="5" w:tplc="0409001B" w:tentative="1">
      <w:start w:val="1"/>
      <w:numFmt w:val="lowerRoman"/>
      <w:lvlText w:val="%6."/>
      <w:lvlJc w:val="right"/>
      <w:pPr>
        <w:tabs>
          <w:tab w:val="num" w:pos="5616"/>
        </w:tabs>
        <w:ind w:left="5616" w:hanging="180"/>
      </w:pPr>
    </w:lvl>
    <w:lvl w:ilvl="6" w:tplc="0409000F" w:tentative="1">
      <w:start w:val="1"/>
      <w:numFmt w:val="decimal"/>
      <w:lvlText w:val="%7."/>
      <w:lvlJc w:val="left"/>
      <w:pPr>
        <w:tabs>
          <w:tab w:val="num" w:pos="6336"/>
        </w:tabs>
        <w:ind w:left="6336" w:hanging="360"/>
      </w:pPr>
    </w:lvl>
    <w:lvl w:ilvl="7" w:tplc="04090019" w:tentative="1">
      <w:start w:val="1"/>
      <w:numFmt w:val="lowerLetter"/>
      <w:lvlText w:val="%8."/>
      <w:lvlJc w:val="left"/>
      <w:pPr>
        <w:tabs>
          <w:tab w:val="num" w:pos="7056"/>
        </w:tabs>
        <w:ind w:left="7056" w:hanging="360"/>
      </w:pPr>
    </w:lvl>
    <w:lvl w:ilvl="8" w:tplc="0409001B" w:tentative="1">
      <w:start w:val="1"/>
      <w:numFmt w:val="lowerRoman"/>
      <w:lvlText w:val="%9."/>
      <w:lvlJc w:val="right"/>
      <w:pPr>
        <w:tabs>
          <w:tab w:val="num" w:pos="7776"/>
        </w:tabs>
        <w:ind w:left="7776" w:hanging="180"/>
      </w:pPr>
    </w:lvl>
  </w:abstractNum>
  <w:abstractNum w:abstractNumId="7" w15:restartNumberingAfterBreak="0">
    <w:nsid w:val="1F9967CC"/>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12B3391"/>
    <w:multiLevelType w:val="singleLevel"/>
    <w:tmpl w:val="F808D00C"/>
    <w:lvl w:ilvl="0">
      <w:start w:val="6"/>
      <w:numFmt w:val="upperLetter"/>
      <w:lvlText w:val="%1."/>
      <w:lvlJc w:val="left"/>
      <w:pPr>
        <w:tabs>
          <w:tab w:val="num" w:pos="1080"/>
        </w:tabs>
        <w:ind w:left="1080" w:hanging="360"/>
      </w:pPr>
      <w:rPr>
        <w:rFonts w:hint="default"/>
        <w:b/>
      </w:rPr>
    </w:lvl>
  </w:abstractNum>
  <w:abstractNum w:abstractNumId="9" w15:restartNumberingAfterBreak="0">
    <w:nsid w:val="22FA02B1"/>
    <w:multiLevelType w:val="hybridMultilevel"/>
    <w:tmpl w:val="0D7A56A8"/>
    <w:lvl w:ilvl="0" w:tplc="4FA015BA">
      <w:start w:val="1"/>
      <w:numFmt w:val="upperLetter"/>
      <w:lvlText w:val="%1."/>
      <w:lvlJc w:val="left"/>
      <w:pPr>
        <w:ind w:left="720" w:hanging="360"/>
      </w:pPr>
      <w:rPr>
        <w:b/>
      </w:rPr>
    </w:lvl>
    <w:lvl w:ilvl="1" w:tplc="DC206AE2">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5217C8"/>
    <w:multiLevelType w:val="singleLevel"/>
    <w:tmpl w:val="2B7C91E0"/>
    <w:lvl w:ilvl="0">
      <w:start w:val="7"/>
      <w:numFmt w:val="upperLetter"/>
      <w:lvlText w:val="%1."/>
      <w:lvlJc w:val="left"/>
      <w:pPr>
        <w:tabs>
          <w:tab w:val="num" w:pos="1140"/>
        </w:tabs>
        <w:ind w:left="1140" w:hanging="420"/>
      </w:pPr>
      <w:rPr>
        <w:rFonts w:hint="default"/>
        <w:b/>
      </w:rPr>
    </w:lvl>
  </w:abstractNum>
  <w:abstractNum w:abstractNumId="11" w15:restartNumberingAfterBreak="0">
    <w:nsid w:val="34764BB4"/>
    <w:multiLevelType w:val="hybridMultilevel"/>
    <w:tmpl w:val="DBCA66D2"/>
    <w:lvl w:ilvl="0" w:tplc="04090015">
      <w:start w:val="1"/>
      <w:numFmt w:val="upperLetter"/>
      <w:lvlText w:val="%1."/>
      <w:lvlJc w:val="left"/>
      <w:pPr>
        <w:ind w:left="720" w:hanging="360"/>
      </w:pPr>
    </w:lvl>
    <w:lvl w:ilvl="1" w:tplc="F5542EC6">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830FB6"/>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36FB79E1"/>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388C1DA9"/>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3C5A1817"/>
    <w:multiLevelType w:val="singleLevel"/>
    <w:tmpl w:val="2B7C91E0"/>
    <w:lvl w:ilvl="0">
      <w:start w:val="7"/>
      <w:numFmt w:val="upperLetter"/>
      <w:lvlText w:val="%1."/>
      <w:lvlJc w:val="left"/>
      <w:pPr>
        <w:tabs>
          <w:tab w:val="num" w:pos="1140"/>
        </w:tabs>
        <w:ind w:left="1140" w:hanging="420"/>
      </w:pPr>
      <w:rPr>
        <w:rFonts w:hint="default"/>
        <w:b/>
      </w:rPr>
    </w:lvl>
  </w:abstractNum>
  <w:abstractNum w:abstractNumId="16" w15:restartNumberingAfterBreak="0">
    <w:nsid w:val="40DD1997"/>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40E95D29"/>
    <w:multiLevelType w:val="singleLevel"/>
    <w:tmpl w:val="F808D00C"/>
    <w:lvl w:ilvl="0">
      <w:start w:val="16"/>
      <w:numFmt w:val="upperLetter"/>
      <w:lvlText w:val="%1."/>
      <w:lvlJc w:val="left"/>
      <w:pPr>
        <w:tabs>
          <w:tab w:val="num" w:pos="1080"/>
        </w:tabs>
        <w:ind w:left="1080" w:hanging="360"/>
      </w:pPr>
      <w:rPr>
        <w:rFonts w:hint="default"/>
        <w:b/>
      </w:rPr>
    </w:lvl>
  </w:abstractNum>
  <w:abstractNum w:abstractNumId="18" w15:restartNumberingAfterBreak="0">
    <w:nsid w:val="428235DB"/>
    <w:multiLevelType w:val="hybridMultilevel"/>
    <w:tmpl w:val="B596B5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514FE6"/>
    <w:multiLevelType w:val="singleLevel"/>
    <w:tmpl w:val="F808D00C"/>
    <w:lvl w:ilvl="0">
      <w:start w:val="6"/>
      <w:numFmt w:val="upperLetter"/>
      <w:lvlText w:val="%1."/>
      <w:lvlJc w:val="left"/>
      <w:pPr>
        <w:tabs>
          <w:tab w:val="num" w:pos="1080"/>
        </w:tabs>
        <w:ind w:left="1080" w:hanging="360"/>
      </w:pPr>
      <w:rPr>
        <w:rFonts w:hint="default"/>
        <w:b/>
      </w:rPr>
    </w:lvl>
  </w:abstractNum>
  <w:abstractNum w:abstractNumId="20" w15:restartNumberingAfterBreak="0">
    <w:nsid w:val="445C3D06"/>
    <w:multiLevelType w:val="singleLevel"/>
    <w:tmpl w:val="8B860BD6"/>
    <w:lvl w:ilvl="0">
      <w:start w:val="1"/>
      <w:numFmt w:val="upperLetter"/>
      <w:lvlText w:val="%1."/>
      <w:lvlJc w:val="left"/>
      <w:pPr>
        <w:tabs>
          <w:tab w:val="num" w:pos="1080"/>
        </w:tabs>
        <w:ind w:left="1080" w:hanging="360"/>
      </w:pPr>
      <w:rPr>
        <w:rFonts w:hint="default"/>
        <w:b/>
      </w:rPr>
    </w:lvl>
  </w:abstractNum>
  <w:abstractNum w:abstractNumId="21" w15:restartNumberingAfterBreak="0">
    <w:nsid w:val="46085F70"/>
    <w:multiLevelType w:val="hybridMultilevel"/>
    <w:tmpl w:val="5E46379A"/>
    <w:lvl w:ilvl="0" w:tplc="1798A4A2">
      <w:start w:val="2"/>
      <w:numFmt w:val="upperRoman"/>
      <w:lvlText w:val="%1."/>
      <w:lvlJc w:val="left"/>
      <w:pPr>
        <w:tabs>
          <w:tab w:val="num" w:pos="0"/>
        </w:tabs>
        <w:ind w:left="0" w:hanging="72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2" w15:restartNumberingAfterBreak="0">
    <w:nsid w:val="46E16F30"/>
    <w:multiLevelType w:val="singleLevel"/>
    <w:tmpl w:val="F808D00C"/>
    <w:lvl w:ilvl="0">
      <w:start w:val="2"/>
      <w:numFmt w:val="upperLetter"/>
      <w:lvlText w:val="%1."/>
      <w:lvlJc w:val="left"/>
      <w:pPr>
        <w:tabs>
          <w:tab w:val="num" w:pos="1080"/>
        </w:tabs>
        <w:ind w:left="1080" w:hanging="360"/>
      </w:pPr>
      <w:rPr>
        <w:rFonts w:hint="default"/>
        <w:b/>
      </w:rPr>
    </w:lvl>
  </w:abstractNum>
  <w:abstractNum w:abstractNumId="23" w15:restartNumberingAfterBreak="0">
    <w:nsid w:val="4D197720"/>
    <w:multiLevelType w:val="hybridMultilevel"/>
    <w:tmpl w:val="F8349938"/>
    <w:lvl w:ilvl="0" w:tplc="04090015">
      <w:start w:val="1"/>
      <w:numFmt w:val="upperLetter"/>
      <w:lvlText w:val="%1."/>
      <w:lvlJc w:val="left"/>
      <w:pPr>
        <w:ind w:left="720" w:hanging="360"/>
      </w:pPr>
    </w:lvl>
    <w:lvl w:ilvl="1" w:tplc="8F56380A">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3B261C"/>
    <w:multiLevelType w:val="singleLevel"/>
    <w:tmpl w:val="75BAE1CC"/>
    <w:lvl w:ilvl="0">
      <w:start w:val="1"/>
      <w:numFmt w:val="upperLetter"/>
      <w:lvlText w:val="%1."/>
      <w:lvlJc w:val="left"/>
      <w:pPr>
        <w:tabs>
          <w:tab w:val="num" w:pos="1080"/>
        </w:tabs>
        <w:ind w:left="1080" w:hanging="360"/>
      </w:pPr>
      <w:rPr>
        <w:rFonts w:hint="default"/>
        <w:b/>
      </w:rPr>
    </w:lvl>
  </w:abstractNum>
  <w:abstractNum w:abstractNumId="25" w15:restartNumberingAfterBreak="0">
    <w:nsid w:val="605E4A46"/>
    <w:multiLevelType w:val="singleLevel"/>
    <w:tmpl w:val="0409000F"/>
    <w:lvl w:ilvl="0">
      <w:start w:val="3"/>
      <w:numFmt w:val="decimal"/>
      <w:lvlText w:val="%1."/>
      <w:lvlJc w:val="left"/>
      <w:pPr>
        <w:tabs>
          <w:tab w:val="num" w:pos="360"/>
        </w:tabs>
        <w:ind w:left="360" w:hanging="360"/>
      </w:pPr>
      <w:rPr>
        <w:rFonts w:hint="default"/>
      </w:rPr>
    </w:lvl>
  </w:abstractNum>
  <w:abstractNum w:abstractNumId="26" w15:restartNumberingAfterBreak="0">
    <w:nsid w:val="6090462A"/>
    <w:multiLevelType w:val="singleLevel"/>
    <w:tmpl w:val="2B7C91E0"/>
    <w:lvl w:ilvl="0">
      <w:start w:val="7"/>
      <w:numFmt w:val="upperLetter"/>
      <w:lvlText w:val="%1."/>
      <w:lvlJc w:val="left"/>
      <w:pPr>
        <w:tabs>
          <w:tab w:val="num" w:pos="1140"/>
        </w:tabs>
        <w:ind w:left="1140" w:hanging="420"/>
      </w:pPr>
      <w:rPr>
        <w:rFonts w:hint="default"/>
        <w:b/>
      </w:rPr>
    </w:lvl>
  </w:abstractNum>
  <w:abstractNum w:abstractNumId="27" w15:restartNumberingAfterBreak="0">
    <w:nsid w:val="61DF00A2"/>
    <w:multiLevelType w:val="singleLevel"/>
    <w:tmpl w:val="F808D00C"/>
    <w:lvl w:ilvl="0">
      <w:start w:val="6"/>
      <w:numFmt w:val="upperLetter"/>
      <w:lvlText w:val="%1."/>
      <w:lvlJc w:val="left"/>
      <w:pPr>
        <w:tabs>
          <w:tab w:val="num" w:pos="1080"/>
        </w:tabs>
        <w:ind w:left="1080" w:hanging="360"/>
      </w:pPr>
      <w:rPr>
        <w:rFonts w:hint="default"/>
        <w:b/>
      </w:rPr>
    </w:lvl>
  </w:abstractNum>
  <w:abstractNum w:abstractNumId="28" w15:restartNumberingAfterBreak="0">
    <w:nsid w:val="62E42079"/>
    <w:multiLevelType w:val="hybridMultilevel"/>
    <w:tmpl w:val="D706BF9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62F46A77"/>
    <w:multiLevelType w:val="hybridMultilevel"/>
    <w:tmpl w:val="8512646E"/>
    <w:lvl w:ilvl="0" w:tplc="4A2E4418">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45A0E88"/>
    <w:multiLevelType w:val="singleLevel"/>
    <w:tmpl w:val="2B7C91E0"/>
    <w:lvl w:ilvl="0">
      <w:start w:val="7"/>
      <w:numFmt w:val="upperLetter"/>
      <w:lvlText w:val="%1."/>
      <w:lvlJc w:val="left"/>
      <w:pPr>
        <w:tabs>
          <w:tab w:val="num" w:pos="1140"/>
        </w:tabs>
        <w:ind w:left="1140" w:hanging="420"/>
      </w:pPr>
      <w:rPr>
        <w:rFonts w:hint="default"/>
        <w:b/>
      </w:rPr>
    </w:lvl>
  </w:abstractNum>
  <w:abstractNum w:abstractNumId="31" w15:restartNumberingAfterBreak="0">
    <w:nsid w:val="66D6703B"/>
    <w:multiLevelType w:val="singleLevel"/>
    <w:tmpl w:val="B52C09AA"/>
    <w:lvl w:ilvl="0">
      <w:start w:val="1"/>
      <w:numFmt w:val="upperLetter"/>
      <w:lvlText w:val="%1."/>
      <w:lvlJc w:val="left"/>
      <w:pPr>
        <w:tabs>
          <w:tab w:val="num" w:pos="1080"/>
        </w:tabs>
        <w:ind w:left="1080" w:hanging="360"/>
      </w:pPr>
      <w:rPr>
        <w:rFonts w:hint="default"/>
        <w:b/>
      </w:rPr>
    </w:lvl>
  </w:abstractNum>
  <w:abstractNum w:abstractNumId="32" w15:restartNumberingAfterBreak="0">
    <w:nsid w:val="679753EF"/>
    <w:multiLevelType w:val="singleLevel"/>
    <w:tmpl w:val="0409000F"/>
    <w:lvl w:ilvl="0">
      <w:start w:val="1"/>
      <w:numFmt w:val="decimal"/>
      <w:lvlText w:val="%1."/>
      <w:lvlJc w:val="left"/>
      <w:pPr>
        <w:tabs>
          <w:tab w:val="num" w:pos="360"/>
        </w:tabs>
        <w:ind w:left="360" w:hanging="360"/>
      </w:pPr>
      <w:rPr>
        <w:rFonts w:hint="default"/>
      </w:rPr>
    </w:lvl>
  </w:abstractNum>
  <w:abstractNum w:abstractNumId="33" w15:restartNumberingAfterBreak="0">
    <w:nsid w:val="68BF34E7"/>
    <w:multiLevelType w:val="singleLevel"/>
    <w:tmpl w:val="8B860BD6"/>
    <w:lvl w:ilvl="0">
      <w:start w:val="1"/>
      <w:numFmt w:val="upperLetter"/>
      <w:lvlText w:val="%1."/>
      <w:lvlJc w:val="left"/>
      <w:pPr>
        <w:tabs>
          <w:tab w:val="num" w:pos="1080"/>
        </w:tabs>
        <w:ind w:left="1080" w:hanging="360"/>
      </w:pPr>
      <w:rPr>
        <w:rFonts w:hint="default"/>
        <w:b/>
      </w:rPr>
    </w:lvl>
  </w:abstractNum>
  <w:abstractNum w:abstractNumId="34" w15:restartNumberingAfterBreak="0">
    <w:nsid w:val="6A4E77C6"/>
    <w:multiLevelType w:val="singleLevel"/>
    <w:tmpl w:val="F808D00C"/>
    <w:lvl w:ilvl="0">
      <w:start w:val="6"/>
      <w:numFmt w:val="upperLetter"/>
      <w:lvlText w:val="%1."/>
      <w:lvlJc w:val="left"/>
      <w:pPr>
        <w:tabs>
          <w:tab w:val="num" w:pos="1080"/>
        </w:tabs>
        <w:ind w:left="1080" w:hanging="360"/>
      </w:pPr>
      <w:rPr>
        <w:rFonts w:hint="default"/>
        <w:b/>
      </w:rPr>
    </w:lvl>
  </w:abstractNum>
  <w:abstractNum w:abstractNumId="35" w15:restartNumberingAfterBreak="0">
    <w:nsid w:val="6CB07765"/>
    <w:multiLevelType w:val="hybridMultilevel"/>
    <w:tmpl w:val="7E7CF926"/>
    <w:lvl w:ilvl="0" w:tplc="0409000F">
      <w:start w:val="1"/>
      <w:numFmt w:val="decimal"/>
      <w:lvlText w:val="%1."/>
      <w:lvlJc w:val="left"/>
      <w:pPr>
        <w:tabs>
          <w:tab w:val="num" w:pos="2016"/>
        </w:tabs>
        <w:ind w:left="2016" w:hanging="360"/>
      </w:pPr>
    </w:lvl>
    <w:lvl w:ilvl="1" w:tplc="04090019" w:tentative="1">
      <w:start w:val="1"/>
      <w:numFmt w:val="lowerLetter"/>
      <w:lvlText w:val="%2."/>
      <w:lvlJc w:val="left"/>
      <w:pPr>
        <w:tabs>
          <w:tab w:val="num" w:pos="2736"/>
        </w:tabs>
        <w:ind w:left="2736" w:hanging="360"/>
      </w:pPr>
    </w:lvl>
    <w:lvl w:ilvl="2" w:tplc="0409001B" w:tentative="1">
      <w:start w:val="1"/>
      <w:numFmt w:val="lowerRoman"/>
      <w:lvlText w:val="%3."/>
      <w:lvlJc w:val="right"/>
      <w:pPr>
        <w:tabs>
          <w:tab w:val="num" w:pos="3456"/>
        </w:tabs>
        <w:ind w:left="3456" w:hanging="180"/>
      </w:pPr>
    </w:lvl>
    <w:lvl w:ilvl="3" w:tplc="0409000F" w:tentative="1">
      <w:start w:val="1"/>
      <w:numFmt w:val="decimal"/>
      <w:lvlText w:val="%4."/>
      <w:lvlJc w:val="left"/>
      <w:pPr>
        <w:tabs>
          <w:tab w:val="num" w:pos="4176"/>
        </w:tabs>
        <w:ind w:left="4176" w:hanging="360"/>
      </w:pPr>
    </w:lvl>
    <w:lvl w:ilvl="4" w:tplc="04090019" w:tentative="1">
      <w:start w:val="1"/>
      <w:numFmt w:val="lowerLetter"/>
      <w:lvlText w:val="%5."/>
      <w:lvlJc w:val="left"/>
      <w:pPr>
        <w:tabs>
          <w:tab w:val="num" w:pos="4896"/>
        </w:tabs>
        <w:ind w:left="4896" w:hanging="360"/>
      </w:pPr>
    </w:lvl>
    <w:lvl w:ilvl="5" w:tplc="0409001B" w:tentative="1">
      <w:start w:val="1"/>
      <w:numFmt w:val="lowerRoman"/>
      <w:lvlText w:val="%6."/>
      <w:lvlJc w:val="right"/>
      <w:pPr>
        <w:tabs>
          <w:tab w:val="num" w:pos="5616"/>
        </w:tabs>
        <w:ind w:left="5616" w:hanging="180"/>
      </w:pPr>
    </w:lvl>
    <w:lvl w:ilvl="6" w:tplc="0409000F" w:tentative="1">
      <w:start w:val="1"/>
      <w:numFmt w:val="decimal"/>
      <w:lvlText w:val="%7."/>
      <w:lvlJc w:val="left"/>
      <w:pPr>
        <w:tabs>
          <w:tab w:val="num" w:pos="6336"/>
        </w:tabs>
        <w:ind w:left="6336" w:hanging="360"/>
      </w:pPr>
    </w:lvl>
    <w:lvl w:ilvl="7" w:tplc="04090019" w:tentative="1">
      <w:start w:val="1"/>
      <w:numFmt w:val="lowerLetter"/>
      <w:lvlText w:val="%8."/>
      <w:lvlJc w:val="left"/>
      <w:pPr>
        <w:tabs>
          <w:tab w:val="num" w:pos="7056"/>
        </w:tabs>
        <w:ind w:left="7056" w:hanging="360"/>
      </w:pPr>
    </w:lvl>
    <w:lvl w:ilvl="8" w:tplc="0409001B" w:tentative="1">
      <w:start w:val="1"/>
      <w:numFmt w:val="lowerRoman"/>
      <w:lvlText w:val="%9."/>
      <w:lvlJc w:val="right"/>
      <w:pPr>
        <w:tabs>
          <w:tab w:val="num" w:pos="7776"/>
        </w:tabs>
        <w:ind w:left="7776" w:hanging="180"/>
      </w:pPr>
    </w:lvl>
  </w:abstractNum>
  <w:abstractNum w:abstractNumId="36" w15:restartNumberingAfterBreak="0">
    <w:nsid w:val="71D72392"/>
    <w:multiLevelType w:val="singleLevel"/>
    <w:tmpl w:val="F808D00C"/>
    <w:lvl w:ilvl="0">
      <w:start w:val="16"/>
      <w:numFmt w:val="upperLetter"/>
      <w:lvlText w:val="%1."/>
      <w:lvlJc w:val="left"/>
      <w:pPr>
        <w:tabs>
          <w:tab w:val="num" w:pos="1080"/>
        </w:tabs>
        <w:ind w:left="1080" w:hanging="360"/>
      </w:pPr>
      <w:rPr>
        <w:rFonts w:hint="default"/>
        <w:b/>
      </w:rPr>
    </w:lvl>
  </w:abstractNum>
  <w:abstractNum w:abstractNumId="37" w15:restartNumberingAfterBreak="0">
    <w:nsid w:val="78D148EF"/>
    <w:multiLevelType w:val="hybridMultilevel"/>
    <w:tmpl w:val="62583B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9A61EC"/>
    <w:multiLevelType w:val="hybridMultilevel"/>
    <w:tmpl w:val="2FF04F40"/>
    <w:lvl w:ilvl="0" w:tplc="43B6F7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8C08DE"/>
    <w:multiLevelType w:val="singleLevel"/>
    <w:tmpl w:val="0409000F"/>
    <w:lvl w:ilvl="0">
      <w:start w:val="3"/>
      <w:numFmt w:val="decimal"/>
      <w:lvlText w:val="%1."/>
      <w:lvlJc w:val="left"/>
      <w:pPr>
        <w:tabs>
          <w:tab w:val="num" w:pos="360"/>
        </w:tabs>
        <w:ind w:left="360" w:hanging="360"/>
      </w:pPr>
      <w:rPr>
        <w:rFonts w:hint="default"/>
      </w:rPr>
    </w:lvl>
  </w:abstractNum>
  <w:abstractNum w:abstractNumId="40" w15:restartNumberingAfterBreak="0">
    <w:nsid w:val="7DB02072"/>
    <w:multiLevelType w:val="hybridMultilevel"/>
    <w:tmpl w:val="8CCC0A3A"/>
    <w:lvl w:ilvl="0" w:tplc="04090015">
      <w:start w:val="1"/>
      <w:numFmt w:val="upperLetter"/>
      <w:lvlText w:val="%1."/>
      <w:lvlJc w:val="left"/>
      <w:pPr>
        <w:ind w:left="720" w:hanging="360"/>
      </w:pPr>
    </w:lvl>
    <w:lvl w:ilvl="1" w:tplc="B5F898BC">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4"/>
  </w:num>
  <w:num w:numId="3">
    <w:abstractNumId w:val="31"/>
  </w:num>
  <w:num w:numId="4">
    <w:abstractNumId w:val="20"/>
  </w:num>
  <w:num w:numId="5">
    <w:abstractNumId w:val="33"/>
  </w:num>
  <w:num w:numId="6">
    <w:abstractNumId w:val="39"/>
  </w:num>
  <w:num w:numId="7">
    <w:abstractNumId w:val="25"/>
  </w:num>
  <w:num w:numId="8">
    <w:abstractNumId w:val="13"/>
  </w:num>
  <w:num w:numId="9">
    <w:abstractNumId w:val="16"/>
  </w:num>
  <w:num w:numId="10">
    <w:abstractNumId w:val="32"/>
  </w:num>
  <w:num w:numId="11">
    <w:abstractNumId w:val="14"/>
  </w:num>
  <w:num w:numId="12">
    <w:abstractNumId w:val="5"/>
  </w:num>
  <w:num w:numId="13">
    <w:abstractNumId w:val="10"/>
  </w:num>
  <w:num w:numId="14">
    <w:abstractNumId w:val="30"/>
  </w:num>
  <w:num w:numId="15">
    <w:abstractNumId w:val="15"/>
  </w:num>
  <w:num w:numId="16">
    <w:abstractNumId w:val="26"/>
  </w:num>
  <w:num w:numId="17">
    <w:abstractNumId w:val="4"/>
  </w:num>
  <w:num w:numId="18">
    <w:abstractNumId w:val="8"/>
  </w:num>
  <w:num w:numId="19">
    <w:abstractNumId w:val="34"/>
  </w:num>
  <w:num w:numId="20">
    <w:abstractNumId w:val="19"/>
  </w:num>
  <w:num w:numId="21">
    <w:abstractNumId w:val="27"/>
  </w:num>
  <w:num w:numId="22">
    <w:abstractNumId w:val="36"/>
  </w:num>
  <w:num w:numId="23">
    <w:abstractNumId w:val="7"/>
  </w:num>
  <w:num w:numId="24">
    <w:abstractNumId w:val="22"/>
  </w:num>
  <w:num w:numId="25">
    <w:abstractNumId w:val="17"/>
  </w:num>
  <w:num w:numId="26">
    <w:abstractNumId w:val="6"/>
  </w:num>
  <w:num w:numId="27">
    <w:abstractNumId w:val="35"/>
  </w:num>
  <w:num w:numId="28">
    <w:abstractNumId w:val="28"/>
  </w:num>
  <w:num w:numId="29">
    <w:abstractNumId w:val="21"/>
  </w:num>
  <w:num w:numId="30">
    <w:abstractNumId w:val="3"/>
  </w:num>
  <w:num w:numId="31">
    <w:abstractNumId w:val="9"/>
  </w:num>
  <w:num w:numId="32">
    <w:abstractNumId w:val="2"/>
  </w:num>
  <w:num w:numId="33">
    <w:abstractNumId w:val="37"/>
  </w:num>
  <w:num w:numId="34">
    <w:abstractNumId w:val="0"/>
  </w:num>
  <w:num w:numId="35">
    <w:abstractNumId w:val="11"/>
  </w:num>
  <w:num w:numId="36">
    <w:abstractNumId w:val="18"/>
  </w:num>
  <w:num w:numId="37">
    <w:abstractNumId w:val="23"/>
  </w:num>
  <w:num w:numId="38">
    <w:abstractNumId w:val="29"/>
  </w:num>
  <w:num w:numId="39">
    <w:abstractNumId w:val="40"/>
  </w:num>
  <w:num w:numId="40">
    <w:abstractNumId w:val="38"/>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596"/>
    <w:rsid w:val="000004CF"/>
    <w:rsid w:val="00001EED"/>
    <w:rsid w:val="000074D0"/>
    <w:rsid w:val="00011A67"/>
    <w:rsid w:val="00020498"/>
    <w:rsid w:val="00034CC3"/>
    <w:rsid w:val="000357C7"/>
    <w:rsid w:val="00040703"/>
    <w:rsid w:val="00063138"/>
    <w:rsid w:val="00071213"/>
    <w:rsid w:val="00083360"/>
    <w:rsid w:val="0009576D"/>
    <w:rsid w:val="000B0481"/>
    <w:rsid w:val="000C02FA"/>
    <w:rsid w:val="000E49DA"/>
    <w:rsid w:val="000F76D8"/>
    <w:rsid w:val="001031B0"/>
    <w:rsid w:val="00106740"/>
    <w:rsid w:val="0014482F"/>
    <w:rsid w:val="00144B0A"/>
    <w:rsid w:val="001646D9"/>
    <w:rsid w:val="00166332"/>
    <w:rsid w:val="001B4A5B"/>
    <w:rsid w:val="001B6EBA"/>
    <w:rsid w:val="001C00F1"/>
    <w:rsid w:val="001D4C27"/>
    <w:rsid w:val="001D7145"/>
    <w:rsid w:val="001F00B4"/>
    <w:rsid w:val="00241825"/>
    <w:rsid w:val="002700D1"/>
    <w:rsid w:val="002A5DDE"/>
    <w:rsid w:val="00314FAD"/>
    <w:rsid w:val="0031777F"/>
    <w:rsid w:val="00335B5D"/>
    <w:rsid w:val="00353877"/>
    <w:rsid w:val="00364F95"/>
    <w:rsid w:val="003C4360"/>
    <w:rsid w:val="003D3943"/>
    <w:rsid w:val="004050B8"/>
    <w:rsid w:val="00424D42"/>
    <w:rsid w:val="004418EA"/>
    <w:rsid w:val="004518F5"/>
    <w:rsid w:val="004A20A9"/>
    <w:rsid w:val="004A6772"/>
    <w:rsid w:val="004A7A4B"/>
    <w:rsid w:val="004B2AAF"/>
    <w:rsid w:val="00501A74"/>
    <w:rsid w:val="00536101"/>
    <w:rsid w:val="005449CD"/>
    <w:rsid w:val="005628E9"/>
    <w:rsid w:val="005779A4"/>
    <w:rsid w:val="005828EA"/>
    <w:rsid w:val="0058454F"/>
    <w:rsid w:val="005872F3"/>
    <w:rsid w:val="00595BF8"/>
    <w:rsid w:val="005B6751"/>
    <w:rsid w:val="005C0E06"/>
    <w:rsid w:val="005D61E5"/>
    <w:rsid w:val="005E244C"/>
    <w:rsid w:val="005E4775"/>
    <w:rsid w:val="00605A3B"/>
    <w:rsid w:val="00633220"/>
    <w:rsid w:val="006421E3"/>
    <w:rsid w:val="00645B8A"/>
    <w:rsid w:val="00663076"/>
    <w:rsid w:val="00665CA8"/>
    <w:rsid w:val="00666761"/>
    <w:rsid w:val="00676F71"/>
    <w:rsid w:val="00681596"/>
    <w:rsid w:val="006A2181"/>
    <w:rsid w:val="006D5A20"/>
    <w:rsid w:val="006D67A2"/>
    <w:rsid w:val="006E4679"/>
    <w:rsid w:val="006F4C7A"/>
    <w:rsid w:val="00713445"/>
    <w:rsid w:val="00713939"/>
    <w:rsid w:val="007262E4"/>
    <w:rsid w:val="00762CC7"/>
    <w:rsid w:val="00785317"/>
    <w:rsid w:val="00791BD8"/>
    <w:rsid w:val="00793DDC"/>
    <w:rsid w:val="007B0377"/>
    <w:rsid w:val="007B4498"/>
    <w:rsid w:val="007E0DE0"/>
    <w:rsid w:val="007F0BA8"/>
    <w:rsid w:val="00821575"/>
    <w:rsid w:val="008251F8"/>
    <w:rsid w:val="00851CF8"/>
    <w:rsid w:val="00853C33"/>
    <w:rsid w:val="008712D1"/>
    <w:rsid w:val="008723C5"/>
    <w:rsid w:val="008E4494"/>
    <w:rsid w:val="008F191C"/>
    <w:rsid w:val="00912D36"/>
    <w:rsid w:val="0091506E"/>
    <w:rsid w:val="00934B55"/>
    <w:rsid w:val="00951F80"/>
    <w:rsid w:val="00952FE9"/>
    <w:rsid w:val="009670FF"/>
    <w:rsid w:val="009B4F23"/>
    <w:rsid w:val="009C2A42"/>
    <w:rsid w:val="009C548D"/>
    <w:rsid w:val="009E6EEE"/>
    <w:rsid w:val="009F6096"/>
    <w:rsid w:val="00A06126"/>
    <w:rsid w:val="00A146BD"/>
    <w:rsid w:val="00A1558E"/>
    <w:rsid w:val="00A22475"/>
    <w:rsid w:val="00A235FA"/>
    <w:rsid w:val="00A31B7D"/>
    <w:rsid w:val="00A85976"/>
    <w:rsid w:val="00A952D7"/>
    <w:rsid w:val="00AA188E"/>
    <w:rsid w:val="00AA2650"/>
    <w:rsid w:val="00AB424E"/>
    <w:rsid w:val="00AF30DB"/>
    <w:rsid w:val="00B11D7F"/>
    <w:rsid w:val="00B25939"/>
    <w:rsid w:val="00B2783D"/>
    <w:rsid w:val="00B31CF1"/>
    <w:rsid w:val="00B32143"/>
    <w:rsid w:val="00B34D33"/>
    <w:rsid w:val="00B7190A"/>
    <w:rsid w:val="00B9794E"/>
    <w:rsid w:val="00BA3360"/>
    <w:rsid w:val="00BC1E0E"/>
    <w:rsid w:val="00BF0A56"/>
    <w:rsid w:val="00C024F6"/>
    <w:rsid w:val="00C051DA"/>
    <w:rsid w:val="00C330D9"/>
    <w:rsid w:val="00C378DA"/>
    <w:rsid w:val="00C74CF7"/>
    <w:rsid w:val="00C832DA"/>
    <w:rsid w:val="00CB2588"/>
    <w:rsid w:val="00CB3597"/>
    <w:rsid w:val="00CB739E"/>
    <w:rsid w:val="00CC0A54"/>
    <w:rsid w:val="00CD27C1"/>
    <w:rsid w:val="00D166CC"/>
    <w:rsid w:val="00D16C77"/>
    <w:rsid w:val="00D27673"/>
    <w:rsid w:val="00D412AD"/>
    <w:rsid w:val="00D41D97"/>
    <w:rsid w:val="00D4500E"/>
    <w:rsid w:val="00D739F5"/>
    <w:rsid w:val="00DF7440"/>
    <w:rsid w:val="00DF7566"/>
    <w:rsid w:val="00E100A2"/>
    <w:rsid w:val="00E22304"/>
    <w:rsid w:val="00E33F90"/>
    <w:rsid w:val="00E34135"/>
    <w:rsid w:val="00E76793"/>
    <w:rsid w:val="00EB0014"/>
    <w:rsid w:val="00F66D1F"/>
    <w:rsid w:val="00F6769A"/>
    <w:rsid w:val="00F704A6"/>
    <w:rsid w:val="00F74FE3"/>
    <w:rsid w:val="00F809A3"/>
    <w:rsid w:val="00F81155"/>
    <w:rsid w:val="00FB3E0A"/>
    <w:rsid w:val="00FC04CF"/>
    <w:rsid w:val="00FC2A5D"/>
    <w:rsid w:val="00FD7173"/>
    <w:rsid w:val="00FE2093"/>
    <w:rsid w:val="00FE3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B6262C"/>
  <w15:chartTrackingRefBased/>
  <w15:docId w15:val="{02BF6E01-2340-4361-B817-9E8290579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Times" w:hAnsi="CG Times"/>
      <w:snapToGrid w:val="0"/>
      <w:sz w:val="24"/>
    </w:rPr>
  </w:style>
  <w:style w:type="paragraph" w:styleId="Heading3">
    <w:name w:val="heading 3"/>
    <w:basedOn w:val="Normal"/>
    <w:next w:val="Normal"/>
    <w:qFormat/>
    <w:pPr>
      <w:keepNext/>
      <w:keepLines/>
      <w:tabs>
        <w:tab w:val="left" w:pos="0"/>
      </w:tabs>
      <w:suppressAutoHyphens/>
      <w:jc w:val="both"/>
      <w:outlineLvl w:val="2"/>
    </w:pPr>
    <w:rPr>
      <w:b/>
      <w:spacing w:val="-3"/>
    </w:rPr>
  </w:style>
  <w:style w:type="paragraph" w:styleId="Heading4">
    <w:name w:val="heading 4"/>
    <w:basedOn w:val="Normal"/>
    <w:next w:val="Normal"/>
    <w:qFormat/>
    <w:pPr>
      <w:keepNext/>
      <w:keepLines/>
      <w:tabs>
        <w:tab w:val="left" w:pos="0"/>
      </w:tabs>
      <w:suppressAutoHyphens/>
      <w:jc w:val="both"/>
      <w:outlineLvl w:val="3"/>
    </w:pPr>
    <w:rPr>
      <w:b/>
      <w:spacing w:val="-3"/>
    </w:rPr>
  </w:style>
  <w:style w:type="paragraph" w:styleId="Heading5">
    <w:name w:val="heading 5"/>
    <w:basedOn w:val="Normal"/>
    <w:next w:val="Normal"/>
    <w:qFormat/>
    <w:pPr>
      <w:keepNext/>
      <w:keepLines/>
      <w:tabs>
        <w:tab w:val="left" w:pos="-720"/>
      </w:tabs>
      <w:suppressAutoHyphens/>
      <w:outlineLvl w:val="4"/>
    </w:pPr>
    <w:rPr>
      <w:b/>
    </w:rPr>
  </w:style>
  <w:style w:type="paragraph" w:styleId="Heading6">
    <w:name w:val="heading 6"/>
    <w:aliases w:val="HEADING"/>
    <w:basedOn w:val="Normal"/>
    <w:next w:val="Normal"/>
    <w:qFormat/>
    <w:pPr>
      <w:tabs>
        <w:tab w:val="left" w:pos="-720"/>
      </w:tabs>
      <w:suppressAutoHyphens/>
      <w:outlineLvl w:val="5"/>
    </w:pPr>
    <w:rPr>
      <w:rFonts w:ascii="Times New Roman" w:hAnsi="Times New Roman"/>
      <w:i/>
      <w:sz w:val="22"/>
    </w:rPr>
  </w:style>
  <w:style w:type="paragraph" w:styleId="Heading7">
    <w:name w:val="heading 7"/>
    <w:basedOn w:val="Normal"/>
    <w:next w:val="Normal"/>
    <w:qFormat/>
    <w:pPr>
      <w:keepNext/>
      <w:keepLines/>
      <w:tabs>
        <w:tab w:val="left" w:pos="0"/>
      </w:tabs>
      <w:suppressAutoHyphens/>
      <w:jc w:val="center"/>
      <w:outlineLvl w:val="6"/>
    </w:pPr>
    <w:rPr>
      <w:b/>
    </w:rPr>
  </w:style>
  <w:style w:type="paragraph" w:styleId="Heading8">
    <w:name w:val="heading 8"/>
    <w:basedOn w:val="Normal"/>
    <w:next w:val="Normal"/>
    <w:qFormat/>
    <w:pPr>
      <w:tabs>
        <w:tab w:val="left" w:pos="-720"/>
      </w:tabs>
      <w:suppressAutoHyphens/>
      <w:outlineLvl w:val="7"/>
    </w:pPr>
    <w:rPr>
      <w:rFonts w:ascii="Arial" w:hAnsi="Arial"/>
      <w:i/>
      <w:sz w:val="20"/>
    </w:rPr>
  </w:style>
  <w:style w:type="paragraph" w:styleId="Heading9">
    <w:name w:val="heading 9"/>
    <w:basedOn w:val="Normal"/>
    <w:next w:val="Normal"/>
    <w:qFormat/>
    <w:pPr>
      <w:tabs>
        <w:tab w:val="left" w:pos="-720"/>
      </w:tabs>
      <w:suppressAutoHyphens/>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G Times" w:hAnsi="CG Times"/>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G Times" w:hAnsi="CG Times"/>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Times" w:hAnsi="CG Times"/>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Times" w:hAnsi="CG Times"/>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G Times" w:hAnsi="CG Times"/>
      <w:snapToGrid w:val="0"/>
      <w:sz w:val="24"/>
    </w:rPr>
  </w:style>
  <w:style w:type="character" w:customStyle="1" w:styleId="DocInit">
    <w:name w:val="Doc Init"/>
    <w:basedOn w:val="DefaultParagraphFont"/>
  </w:style>
  <w:style w:type="character" w:customStyle="1" w:styleId="TechInit">
    <w:name w:val="Tech Init"/>
    <w:rPr>
      <w:rFonts w:ascii="CG Times" w:hAnsi="CG Times"/>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Times" w:hAnsi="CG Times"/>
      <w:noProof w:val="0"/>
      <w:sz w:val="24"/>
      <w:lang w:val="en-US"/>
    </w:rPr>
  </w:style>
  <w:style w:type="character" w:customStyle="1" w:styleId="Technical3">
    <w:name w:val="Technical 3"/>
    <w:rPr>
      <w:rFonts w:ascii="CG Times" w:hAnsi="CG Times"/>
      <w:noProof w:val="0"/>
      <w:sz w:val="24"/>
      <w:lang w:val="en-US"/>
    </w:rPr>
  </w:style>
  <w:style w:type="character" w:customStyle="1" w:styleId="Technical4">
    <w:name w:val="Technical 4"/>
    <w:basedOn w:val="DefaultParagraphFont"/>
  </w:style>
  <w:style w:type="character" w:customStyle="1" w:styleId="Technical1">
    <w:name w:val="Technical 1"/>
    <w:rPr>
      <w:rFonts w:ascii="CG Times" w:hAnsi="CG Times"/>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ulletList">
    <w:name w:val="Bullet List"/>
    <w:basedOn w:val="DefaultParagraphFont"/>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BodyText">
    <w:name w:val="Body Text"/>
    <w:basedOn w:val="Normal"/>
    <w:pPr>
      <w:tabs>
        <w:tab w:val="left" w:pos="0"/>
      </w:tabs>
      <w:suppressAutoHyphens/>
      <w:jc w:val="both"/>
    </w:pPr>
    <w:rPr>
      <w:spacing w:val="-3"/>
    </w:rPr>
  </w:style>
  <w:style w:type="paragraph" w:styleId="Header">
    <w:name w:val="header"/>
    <w:basedOn w:val="Normal"/>
    <w:link w:val="HeaderChar"/>
    <w:uiPriority w:val="99"/>
    <w:pPr>
      <w:tabs>
        <w:tab w:val="left" w:pos="0"/>
        <w:tab w:val="center" w:pos="4320"/>
        <w:tab w:val="right" w:pos="8640"/>
      </w:tabs>
      <w:suppressAutoHyphens/>
    </w:pPr>
  </w:style>
  <w:style w:type="paragraph" w:styleId="Footer">
    <w:name w:val="footer"/>
    <w:basedOn w:val="Normal"/>
    <w:pPr>
      <w:tabs>
        <w:tab w:val="left" w:pos="0"/>
        <w:tab w:val="center" w:pos="4320"/>
        <w:tab w:val="right" w:pos="8640"/>
      </w:tabs>
      <w:suppressAutoHyphens/>
    </w:pPr>
  </w:style>
  <w:style w:type="paragraph" w:styleId="Title">
    <w:name w:val="Title"/>
    <w:basedOn w:val="Normal"/>
    <w:qFormat/>
    <w:pPr>
      <w:tabs>
        <w:tab w:val="left" w:pos="-720"/>
      </w:tabs>
      <w:suppressAutoHyphens/>
      <w:jc w:val="center"/>
    </w:pPr>
    <w:rPr>
      <w:b/>
    </w:rPr>
  </w:style>
  <w:style w:type="paragraph" w:styleId="BodyText3">
    <w:name w:val="Body Text 3"/>
    <w:basedOn w:val="Normal"/>
    <w:pPr>
      <w:tabs>
        <w:tab w:val="left" w:pos="0"/>
      </w:tabs>
      <w:suppressAutoHyphens/>
      <w:jc w:val="both"/>
    </w:pPr>
    <w:rPr>
      <w:spacing w:val="-3"/>
    </w:rPr>
  </w:style>
  <w:style w:type="paragraph" w:styleId="BodyTextIndent">
    <w:name w:val="Body Text Indent"/>
    <w:basedOn w:val="Normal"/>
    <w:pPr>
      <w:tabs>
        <w:tab w:val="left" w:pos="0"/>
      </w:tabs>
      <w:suppressAutoHyphens/>
      <w:jc w:val="both"/>
    </w:pPr>
    <w:rPr>
      <w:spacing w:val="-3"/>
    </w:rPr>
  </w:style>
  <w:style w:type="character" w:styleId="PageNumber">
    <w:name w:val="page number"/>
    <w:basedOn w:val="DefaultParagraphFont"/>
  </w:style>
  <w:style w:type="character" w:customStyle="1" w:styleId="EquationCaption1">
    <w:name w:val="_Equation Caption1"/>
    <w:basedOn w:val="DefaultParagraphFont"/>
  </w:style>
  <w:style w:type="paragraph" w:customStyle="1" w:styleId="KYTCSpecs">
    <w:name w:val="KYTC Specs"/>
    <w:pPr>
      <w:widowControl w:val="0"/>
      <w:tabs>
        <w:tab w:val="left" w:pos="-720"/>
      </w:tabs>
      <w:suppressAutoHyphens/>
      <w:jc w:val="both"/>
    </w:pPr>
    <w:rPr>
      <w:snapToGrid w:val="0"/>
      <w:spacing w:val="-3"/>
      <w:sz w:val="24"/>
    </w:rPr>
  </w:style>
  <w:style w:type="paragraph" w:styleId="Index3">
    <w:name w:val="index 3"/>
    <w:basedOn w:val="Normal"/>
    <w:next w:val="Normal"/>
    <w:autoRedefine/>
    <w:semiHidden/>
    <w:pPr>
      <w:tabs>
        <w:tab w:val="left" w:pos="0"/>
        <w:tab w:val="left" w:pos="399"/>
        <w:tab w:val="left" w:pos="600"/>
        <w:tab w:val="right" w:pos="3096"/>
        <w:tab w:val="left" w:pos="3600"/>
      </w:tabs>
      <w:suppressAutoHyphens/>
    </w:pPr>
    <w:rPr>
      <w:rFonts w:ascii="Times New Roman" w:hAnsi="Times New Roman"/>
      <w:sz w:val="18"/>
    </w:rPr>
  </w:style>
  <w:style w:type="paragraph" w:styleId="Index4">
    <w:name w:val="index 4"/>
    <w:basedOn w:val="Normal"/>
    <w:next w:val="Normal"/>
    <w:autoRedefine/>
    <w:semiHidden/>
    <w:pPr>
      <w:tabs>
        <w:tab w:val="left" w:pos="0"/>
        <w:tab w:val="left" w:pos="600"/>
        <w:tab w:val="left" w:pos="799"/>
        <w:tab w:val="right" w:pos="3096"/>
        <w:tab w:val="left" w:pos="3600"/>
      </w:tabs>
      <w:suppressAutoHyphens/>
    </w:pPr>
    <w:rPr>
      <w:rFonts w:ascii="Times New Roman" w:hAnsi="Times New Roman"/>
      <w:sz w:val="18"/>
    </w:rPr>
  </w:style>
  <w:style w:type="paragraph" w:styleId="Index5">
    <w:name w:val="index 5"/>
    <w:basedOn w:val="Normal"/>
    <w:next w:val="Normal"/>
    <w:autoRedefine/>
    <w:semiHidden/>
    <w:pPr>
      <w:tabs>
        <w:tab w:val="left" w:pos="0"/>
        <w:tab w:val="left" w:pos="799"/>
        <w:tab w:val="left" w:pos="999"/>
        <w:tab w:val="right" w:pos="3096"/>
        <w:tab w:val="left" w:pos="3600"/>
      </w:tabs>
      <w:suppressAutoHyphens/>
    </w:pPr>
    <w:rPr>
      <w:rFonts w:ascii="Times New Roman" w:hAnsi="Times New Roman"/>
      <w:sz w:val="18"/>
    </w:rPr>
  </w:style>
  <w:style w:type="paragraph" w:styleId="Index6">
    <w:name w:val="index 6"/>
    <w:basedOn w:val="Normal"/>
    <w:next w:val="Normal"/>
    <w:autoRedefine/>
    <w:semiHidden/>
    <w:pPr>
      <w:tabs>
        <w:tab w:val="left" w:pos="0"/>
        <w:tab w:val="left" w:pos="999"/>
        <w:tab w:val="left" w:pos="1200"/>
        <w:tab w:val="right" w:pos="3096"/>
        <w:tab w:val="left" w:pos="3600"/>
      </w:tabs>
      <w:suppressAutoHyphens/>
    </w:pPr>
    <w:rPr>
      <w:rFonts w:ascii="Times New Roman" w:hAnsi="Times New Roman"/>
      <w:sz w:val="18"/>
    </w:rPr>
  </w:style>
  <w:style w:type="paragraph" w:styleId="Index7">
    <w:name w:val="index 7"/>
    <w:basedOn w:val="Normal"/>
    <w:next w:val="Normal"/>
    <w:autoRedefine/>
    <w:semiHidden/>
    <w:pPr>
      <w:tabs>
        <w:tab w:val="left" w:pos="0"/>
        <w:tab w:val="left" w:pos="1200"/>
        <w:tab w:val="left" w:pos="1399"/>
        <w:tab w:val="right" w:pos="3096"/>
        <w:tab w:val="left" w:pos="3600"/>
      </w:tabs>
      <w:suppressAutoHyphens/>
    </w:pPr>
    <w:rPr>
      <w:rFonts w:ascii="Times New Roman" w:hAnsi="Times New Roman"/>
      <w:sz w:val="18"/>
    </w:rPr>
  </w:style>
  <w:style w:type="paragraph" w:styleId="Index8">
    <w:name w:val="index 8"/>
    <w:basedOn w:val="Normal"/>
    <w:next w:val="Normal"/>
    <w:autoRedefine/>
    <w:semiHidden/>
    <w:pPr>
      <w:tabs>
        <w:tab w:val="left" w:pos="0"/>
        <w:tab w:val="left" w:pos="1399"/>
        <w:tab w:val="left" w:pos="1599"/>
        <w:tab w:val="right" w:pos="3096"/>
        <w:tab w:val="left" w:pos="3600"/>
      </w:tabs>
      <w:suppressAutoHyphens/>
    </w:pPr>
    <w:rPr>
      <w:rFonts w:ascii="Times New Roman" w:hAnsi="Times New Roman"/>
      <w:sz w:val="18"/>
    </w:rPr>
  </w:style>
  <w:style w:type="paragraph" w:styleId="Index9">
    <w:name w:val="index 9"/>
    <w:basedOn w:val="Normal"/>
    <w:next w:val="Normal"/>
    <w:autoRedefine/>
    <w:semiHidden/>
    <w:pPr>
      <w:tabs>
        <w:tab w:val="left" w:pos="0"/>
        <w:tab w:val="left" w:pos="1599"/>
        <w:tab w:val="left" w:pos="1800"/>
        <w:tab w:val="right" w:pos="3096"/>
        <w:tab w:val="left" w:pos="3600"/>
      </w:tabs>
      <w:suppressAutoHyphens/>
    </w:pPr>
    <w:rPr>
      <w:rFonts w:ascii="Times New Roman" w:hAnsi="Times New Roman"/>
      <w:sz w:val="18"/>
    </w:r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Heading">
    <w:name w:val="index heading"/>
    <w:basedOn w:val="Normal"/>
    <w:next w:val="Index1"/>
    <w:semiHidden/>
    <w:pPr>
      <w:tabs>
        <w:tab w:val="left" w:pos="-720"/>
      </w:tabs>
      <w:suppressAutoHyphens/>
    </w:pPr>
    <w:rPr>
      <w:rFonts w:ascii="Times New Roman" w:hAnsi="Times New Roman"/>
      <w:b/>
      <w:i/>
      <w:sz w:val="26"/>
    </w:rPr>
  </w:style>
  <w:style w:type="paragraph" w:customStyle="1" w:styleId="Subsection">
    <w:name w:val="Subsection"/>
    <w:pPr>
      <w:widowControl w:val="0"/>
      <w:tabs>
        <w:tab w:val="left" w:pos="-720"/>
      </w:tabs>
      <w:suppressAutoHyphens/>
      <w:jc w:val="both"/>
    </w:pPr>
    <w:rPr>
      <w:snapToGrid w:val="0"/>
      <w:spacing w:val="-3"/>
      <w:sz w:val="24"/>
    </w:rPr>
  </w:style>
  <w:style w:type="paragraph" w:customStyle="1" w:styleId="Secondparagraph">
    <w:name w:val="Second paragraph"/>
    <w:pPr>
      <w:widowControl w:val="0"/>
      <w:tabs>
        <w:tab w:val="left" w:pos="-720"/>
      </w:tabs>
      <w:suppressAutoHyphens/>
      <w:jc w:val="both"/>
    </w:pPr>
    <w:rPr>
      <w:snapToGrid w:val="0"/>
      <w:spacing w:val="-3"/>
      <w:sz w:val="24"/>
    </w:rPr>
  </w:style>
  <w:style w:type="paragraph" w:customStyle="1" w:styleId="XXXXXXX">
    <w:name w:val="XXX.XX.XX"/>
    <w:pPr>
      <w:widowControl w:val="0"/>
      <w:tabs>
        <w:tab w:val="left" w:pos="-720"/>
      </w:tabs>
      <w:suppressAutoHyphens/>
      <w:jc w:val="both"/>
    </w:pPr>
    <w:rPr>
      <w:snapToGrid w:val="0"/>
      <w:spacing w:val="-3"/>
      <w:sz w:val="24"/>
    </w:rPr>
  </w:style>
  <w:style w:type="paragraph" w:customStyle="1" w:styleId="Section">
    <w:name w:val="Section"/>
    <w:pPr>
      <w:widowControl w:val="0"/>
      <w:tabs>
        <w:tab w:val="left" w:pos="-720"/>
      </w:tabs>
      <w:suppressAutoHyphens/>
      <w:jc w:val="center"/>
    </w:pPr>
    <w:rPr>
      <w:b/>
      <w:smallCaps/>
      <w:snapToGrid w:val="0"/>
      <w:sz w:val="24"/>
    </w:rPr>
  </w:style>
  <w:style w:type="paragraph" w:customStyle="1" w:styleId="PayItem">
    <w:name w:val="Pay Item"/>
    <w:pPr>
      <w:widowControl w:val="0"/>
      <w:tabs>
        <w:tab w:val="left" w:pos="0"/>
        <w:tab w:val="left" w:pos="1440"/>
        <w:tab w:val="left" w:pos="5760"/>
      </w:tabs>
      <w:suppressAutoHyphens/>
      <w:jc w:val="both"/>
    </w:pPr>
    <w:rPr>
      <w:snapToGrid w:val="0"/>
      <w:spacing w:val="-3"/>
      <w:sz w:val="24"/>
    </w:rPr>
  </w:style>
  <w:style w:type="paragraph" w:customStyle="1" w:styleId="A">
    <w:name w:val="A."/>
    <w:pPr>
      <w:widowControl w:val="0"/>
      <w:tabs>
        <w:tab w:val="left" w:pos="-720"/>
      </w:tabs>
      <w:suppressAutoHyphens/>
      <w:jc w:val="both"/>
    </w:pPr>
    <w:rPr>
      <w:snapToGrid w:val="0"/>
      <w:spacing w:val="-3"/>
      <w:sz w:val="24"/>
    </w:rPr>
  </w:style>
  <w:style w:type="character" w:customStyle="1" w:styleId="Technical1a">
    <w:name w:val="Technical 1a"/>
    <w:basedOn w:val="DefaultParagraphFont"/>
  </w:style>
  <w:style w:type="character" w:customStyle="1" w:styleId="Technical2a">
    <w:name w:val="Technical 2a"/>
    <w:basedOn w:val="DefaultParagraphFont"/>
  </w:style>
  <w:style w:type="character" w:customStyle="1" w:styleId="Technical3a">
    <w:name w:val="Technical 3a"/>
    <w:basedOn w:val="DefaultParagraphFont"/>
  </w:style>
  <w:style w:type="character" w:customStyle="1" w:styleId="Technical4a">
    <w:name w:val="Technical 4a"/>
    <w:basedOn w:val="DefaultParagraphFont"/>
  </w:style>
  <w:style w:type="character" w:customStyle="1" w:styleId="Technical5a">
    <w:name w:val="Technical 5a"/>
    <w:basedOn w:val="DefaultParagraphFont"/>
  </w:style>
  <w:style w:type="character" w:customStyle="1" w:styleId="Technical6a">
    <w:name w:val="Technical 6a"/>
    <w:basedOn w:val="DefaultParagraphFont"/>
  </w:style>
  <w:style w:type="character" w:customStyle="1" w:styleId="Technical7a">
    <w:name w:val="Technical 7a"/>
    <w:basedOn w:val="DefaultParagraphFont"/>
  </w:style>
  <w:style w:type="character" w:customStyle="1" w:styleId="Technical8a">
    <w:name w:val="Technical 8a"/>
    <w:basedOn w:val="DefaultParagraphFont"/>
  </w:style>
  <w:style w:type="paragraph" w:customStyle="1" w:styleId="Document1a">
    <w:name w:val="Document 1a"/>
    <w:pPr>
      <w:keepNext/>
      <w:keepLines/>
      <w:widowControl w:val="0"/>
      <w:tabs>
        <w:tab w:val="left" w:pos="0"/>
      </w:tabs>
      <w:suppressAutoHyphens/>
    </w:pPr>
    <w:rPr>
      <w:rFonts w:ascii="CG Times" w:hAnsi="CG Times"/>
      <w:snapToGrid w:val="0"/>
      <w:sz w:val="24"/>
    </w:rPr>
  </w:style>
  <w:style w:type="character" w:customStyle="1" w:styleId="Document2a">
    <w:name w:val="Document 2a"/>
    <w:basedOn w:val="DefaultParagraphFont"/>
  </w:style>
  <w:style w:type="character" w:customStyle="1" w:styleId="Document3a">
    <w:name w:val="Document 3a"/>
    <w:basedOn w:val="DefaultParagraphFont"/>
  </w:style>
  <w:style w:type="character" w:customStyle="1" w:styleId="Document4a">
    <w:name w:val="Document 4a"/>
    <w:rPr>
      <w:b/>
      <w:i/>
      <w:sz w:val="24"/>
    </w:rPr>
  </w:style>
  <w:style w:type="character" w:customStyle="1" w:styleId="Document5a">
    <w:name w:val="Document 5a"/>
    <w:basedOn w:val="DefaultParagraphFont"/>
  </w:style>
  <w:style w:type="character" w:customStyle="1" w:styleId="Document6a">
    <w:name w:val="Document 6a"/>
    <w:basedOn w:val="DefaultParagraphFont"/>
  </w:style>
  <w:style w:type="character" w:customStyle="1" w:styleId="Document7a">
    <w:name w:val="Document 7a"/>
    <w:basedOn w:val="DefaultParagraphFont"/>
  </w:style>
  <w:style w:type="character" w:customStyle="1" w:styleId="Document8a">
    <w:name w:val="Document 8a"/>
    <w:basedOn w:val="DefaultParagraphFont"/>
  </w:style>
  <w:style w:type="character" w:customStyle="1" w:styleId="RightPar1a">
    <w:name w:val="Right Par 1a"/>
    <w:basedOn w:val="DefaultParagraphFont"/>
  </w:style>
  <w:style w:type="character" w:customStyle="1" w:styleId="RightPar2a">
    <w:name w:val="Right Par 2a"/>
    <w:basedOn w:val="DefaultParagraphFont"/>
  </w:style>
  <w:style w:type="character" w:customStyle="1" w:styleId="RightPar3a">
    <w:name w:val="Right Par 3a"/>
    <w:basedOn w:val="DefaultParagraphFont"/>
  </w:style>
  <w:style w:type="character" w:customStyle="1" w:styleId="RightPar4a">
    <w:name w:val="Right Par 4a"/>
    <w:basedOn w:val="DefaultParagraphFont"/>
  </w:style>
  <w:style w:type="character" w:customStyle="1" w:styleId="RightPar5a">
    <w:name w:val="Right Par 5a"/>
    <w:basedOn w:val="DefaultParagraphFont"/>
  </w:style>
  <w:style w:type="character" w:customStyle="1" w:styleId="RightPar6a">
    <w:name w:val="Right Par 6a"/>
    <w:basedOn w:val="DefaultParagraphFont"/>
  </w:style>
  <w:style w:type="character" w:customStyle="1" w:styleId="RightPar7a">
    <w:name w:val="Right Par 7a"/>
    <w:basedOn w:val="DefaultParagraphFont"/>
  </w:style>
  <w:style w:type="character" w:customStyle="1" w:styleId="RightPar8a">
    <w:name w:val="Right Par 8a"/>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2">
    <w:name w:val="_Equation Caption2"/>
  </w:style>
  <w:style w:type="paragraph" w:styleId="Subtitle">
    <w:name w:val="Subtitle"/>
    <w:basedOn w:val="Normal"/>
    <w:qFormat/>
    <w:pPr>
      <w:widowControl/>
      <w:jc w:val="center"/>
    </w:pPr>
    <w:rPr>
      <w:rFonts w:ascii="CG Times (W1)" w:hAnsi="CG Times (W1)"/>
      <w:b/>
      <w:snapToGrid/>
    </w:rPr>
  </w:style>
  <w:style w:type="character" w:customStyle="1" w:styleId="listingtext5">
    <w:name w:val="listingtext5"/>
    <w:rsid w:val="00FC2A5D"/>
    <w:rPr>
      <w:b w:val="0"/>
      <w:bCs w:val="0"/>
      <w:sz w:val="20"/>
      <w:szCs w:val="20"/>
    </w:rPr>
  </w:style>
  <w:style w:type="character" w:customStyle="1" w:styleId="HeaderChar">
    <w:name w:val="Header Char"/>
    <w:link w:val="Header"/>
    <w:uiPriority w:val="99"/>
    <w:rsid w:val="0014482F"/>
    <w:rPr>
      <w:rFonts w:ascii="CG Times" w:hAnsi="CG Times"/>
      <w:snapToGrid w:val="0"/>
      <w:sz w:val="24"/>
    </w:rPr>
  </w:style>
  <w:style w:type="paragraph" w:styleId="ListParagraph">
    <w:name w:val="List Paragraph"/>
    <w:basedOn w:val="Normal"/>
    <w:uiPriority w:val="34"/>
    <w:qFormat/>
    <w:rsid w:val="00FB3E0A"/>
    <w:pPr>
      <w:widowControl/>
      <w:spacing w:line="276" w:lineRule="auto"/>
      <w:ind w:left="720"/>
      <w:contextualSpacing/>
      <w:jc w:val="both"/>
    </w:pPr>
    <w:rPr>
      <w:rFonts w:ascii="Times New Roman" w:eastAsia="Calibri" w:hAnsi="Times New Roman"/>
      <w:snapToGrid/>
      <w:szCs w:val="22"/>
    </w:rPr>
  </w:style>
  <w:style w:type="paragraph" w:styleId="BalloonText">
    <w:name w:val="Balloon Text"/>
    <w:basedOn w:val="Normal"/>
    <w:link w:val="BalloonTextChar"/>
    <w:rsid w:val="001B6EBA"/>
    <w:rPr>
      <w:rFonts w:ascii="Segoe UI" w:hAnsi="Segoe UI" w:cs="Segoe UI"/>
      <w:sz w:val="18"/>
      <w:szCs w:val="18"/>
    </w:rPr>
  </w:style>
  <w:style w:type="character" w:customStyle="1" w:styleId="BalloonTextChar">
    <w:name w:val="Balloon Text Char"/>
    <w:link w:val="BalloonText"/>
    <w:rsid w:val="001B6EBA"/>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C2183A54-E9F7-4EA2-BA63-DDFD6557D06A}"/>
</file>

<file path=customXml/itemProps2.xml><?xml version="1.0" encoding="utf-8"?>
<ds:datastoreItem xmlns:ds="http://schemas.openxmlformats.org/officeDocument/2006/customXml" ds:itemID="{89AE248E-944F-4D98-8281-058E959014C3}"/>
</file>

<file path=customXml/itemProps3.xml><?xml version="1.0" encoding="utf-8"?>
<ds:datastoreItem xmlns:ds="http://schemas.openxmlformats.org/officeDocument/2006/customXml" ds:itemID="{43BF95AF-B518-4AC0-943A-0A6A57F59183}"/>
</file>

<file path=docProps/app.xml><?xml version="1.0" encoding="utf-8"?>
<Properties xmlns="http://schemas.openxmlformats.org/officeDocument/2006/extended-properties" xmlns:vt="http://schemas.openxmlformats.org/officeDocument/2006/docPropsVTypes">
  <Template>Normal</Template>
  <TotalTime>166</TotalTime>
  <Pages>4</Pages>
  <Words>1815</Words>
  <Characters>10183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SPECIAL NOTES FOR FLOOD MITIGATION</vt:lpstr>
    </vt:vector>
  </TitlesOfParts>
  <Company>Commonwealth of Kentucky</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NOTES FOR FLOOD MITIGATION</dc:title>
  <dc:subject/>
  <dc:creator>KYTC</dc:creator>
  <cp:keywords/>
  <cp:lastModifiedBy>Vaughn, Mike S (KYTC)</cp:lastModifiedBy>
  <cp:revision>9</cp:revision>
  <cp:lastPrinted>2017-02-17T22:07:00Z</cp:lastPrinted>
  <dcterms:created xsi:type="dcterms:W3CDTF">2017-04-16T19:54:00Z</dcterms:created>
  <dcterms:modified xsi:type="dcterms:W3CDTF">2022-08-24T17:33:00Z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