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74A0DF" w14:textId="77777777" w:rsidR="00343378" w:rsidRPr="00592E4B" w:rsidRDefault="00343378" w:rsidP="00592E4B">
      <w:pPr>
        <w:pStyle w:val="Heading1"/>
        <w:keepNext w:val="0"/>
        <w:keepLines w:val="0"/>
        <w:widowControl w:val="0"/>
        <w:numPr>
          <w:ilvl w:val="0"/>
          <w:numId w:val="0"/>
        </w:numPr>
        <w:spacing w:before="0"/>
        <w:jc w:val="center"/>
        <w:rPr>
          <w:rFonts w:asciiTheme="minorHAnsi" w:hAnsiTheme="minorHAnsi" w:cstheme="minorHAnsi"/>
          <w:b/>
          <w:color w:val="auto"/>
          <w:sz w:val="22"/>
          <w:szCs w:val="22"/>
        </w:rPr>
      </w:pPr>
      <w:r w:rsidRPr="00592E4B">
        <w:rPr>
          <w:rFonts w:asciiTheme="minorHAnsi" w:hAnsiTheme="minorHAnsi" w:cstheme="minorHAnsi"/>
          <w:b/>
          <w:color w:val="auto"/>
          <w:sz w:val="22"/>
          <w:szCs w:val="22"/>
        </w:rPr>
        <w:t>SPECIAL NOTE FOR PVC FOLD-AND-FORM PIPE LINER</w:t>
      </w:r>
    </w:p>
    <w:p w14:paraId="1CDB73B2" w14:textId="77777777" w:rsidR="009E5BB2" w:rsidRPr="00592E4B" w:rsidRDefault="009E5BB2" w:rsidP="00592E4B">
      <w:pPr>
        <w:widowControl w:val="0"/>
        <w:pBdr>
          <w:bottom w:val="single" w:sz="6" w:space="1" w:color="auto"/>
        </w:pBdr>
        <w:jc w:val="both"/>
        <w:rPr>
          <w:rFonts w:asciiTheme="minorHAnsi" w:eastAsia="Times New Roman" w:hAnsiTheme="minorHAnsi" w:cstheme="minorHAnsi"/>
          <w:sz w:val="22"/>
        </w:rPr>
      </w:pPr>
    </w:p>
    <w:p w14:paraId="29F2360D" w14:textId="77777777" w:rsidR="009E5BB2" w:rsidRPr="00592E4B" w:rsidRDefault="009E5BB2" w:rsidP="00592E4B">
      <w:pPr>
        <w:widowControl w:val="0"/>
        <w:jc w:val="both"/>
        <w:rPr>
          <w:rFonts w:asciiTheme="minorHAnsi" w:hAnsiTheme="minorHAnsi" w:cstheme="minorHAnsi"/>
          <w:sz w:val="22"/>
        </w:rPr>
      </w:pPr>
    </w:p>
    <w:p w14:paraId="4C106804" w14:textId="77777777" w:rsidR="009E5BB2" w:rsidRPr="00592E4B" w:rsidRDefault="009E5BB2" w:rsidP="00592E4B">
      <w:pPr>
        <w:widowControl w:val="0"/>
        <w:jc w:val="both"/>
        <w:rPr>
          <w:rFonts w:asciiTheme="minorHAnsi" w:hAnsiTheme="minorHAnsi" w:cstheme="minorHAnsi"/>
          <w:sz w:val="22"/>
        </w:rPr>
      </w:pPr>
    </w:p>
    <w:p w14:paraId="097DBBE4" w14:textId="242C0C6A" w:rsidR="00051342" w:rsidRPr="00592E4B" w:rsidRDefault="00343378" w:rsidP="00592E4B">
      <w:pPr>
        <w:pStyle w:val="Heading1"/>
        <w:keepNext w:val="0"/>
        <w:keepLines w:val="0"/>
        <w:widowControl w:val="0"/>
        <w:tabs>
          <w:tab w:val="left" w:pos="360"/>
        </w:tabs>
        <w:spacing w:before="0"/>
        <w:jc w:val="both"/>
        <w:rPr>
          <w:rFonts w:asciiTheme="minorHAnsi" w:hAnsiTheme="minorHAnsi" w:cstheme="minorHAnsi"/>
          <w:b/>
          <w:color w:val="auto"/>
          <w:sz w:val="22"/>
          <w:szCs w:val="22"/>
        </w:rPr>
      </w:pPr>
      <w:r w:rsidRPr="00592E4B">
        <w:rPr>
          <w:rFonts w:asciiTheme="minorHAnsi" w:hAnsiTheme="minorHAnsi" w:cstheme="minorHAnsi"/>
          <w:b/>
          <w:color w:val="auto"/>
          <w:sz w:val="22"/>
          <w:szCs w:val="22"/>
        </w:rPr>
        <w:t>GENERAL</w:t>
      </w:r>
    </w:p>
    <w:p w14:paraId="379DD133" w14:textId="77777777" w:rsidR="00905F92" w:rsidRPr="00592E4B" w:rsidRDefault="00905F92" w:rsidP="00592E4B">
      <w:pPr>
        <w:widowControl w:val="0"/>
        <w:jc w:val="both"/>
        <w:rPr>
          <w:rFonts w:asciiTheme="minorHAnsi" w:hAnsiTheme="minorHAnsi" w:cstheme="minorHAnsi"/>
          <w:sz w:val="22"/>
        </w:rPr>
      </w:pPr>
    </w:p>
    <w:p w14:paraId="3C6F7449" w14:textId="77777777" w:rsidR="00343378" w:rsidRPr="00592E4B" w:rsidRDefault="00343378" w:rsidP="00592E4B">
      <w:pPr>
        <w:pStyle w:val="Heading2"/>
        <w:keepNext w:val="0"/>
        <w:keepLines w:val="0"/>
        <w:widowControl w:val="0"/>
        <w:tabs>
          <w:tab w:val="left" w:pos="720"/>
          <w:tab w:val="left" w:pos="1170"/>
        </w:tabs>
        <w:spacing w:before="0"/>
        <w:ind w:hanging="360"/>
        <w:jc w:val="both"/>
        <w:rPr>
          <w:rFonts w:asciiTheme="minorHAnsi" w:hAnsiTheme="minorHAnsi" w:cstheme="minorHAnsi"/>
          <w:color w:val="auto"/>
          <w:sz w:val="22"/>
          <w:szCs w:val="22"/>
        </w:rPr>
      </w:pPr>
      <w:r w:rsidRPr="00592E4B">
        <w:rPr>
          <w:rFonts w:asciiTheme="minorHAnsi" w:hAnsiTheme="minorHAnsi" w:cstheme="minorHAnsi"/>
          <w:color w:val="auto"/>
          <w:sz w:val="22"/>
          <w:szCs w:val="22"/>
        </w:rPr>
        <w:t>SUMMARY</w:t>
      </w:r>
    </w:p>
    <w:p w14:paraId="3F7178AB" w14:textId="77777777" w:rsidR="00343378" w:rsidRPr="00592E4B" w:rsidRDefault="00343378" w:rsidP="00592E4B">
      <w:pPr>
        <w:pStyle w:val="Heading3"/>
        <w:keepNext w:val="0"/>
        <w:keepLines w:val="0"/>
        <w:widowControl w:val="0"/>
        <w:tabs>
          <w:tab w:val="left" w:pos="1170"/>
        </w:tabs>
        <w:spacing w:before="0"/>
        <w:ind w:left="1166" w:hanging="360"/>
        <w:jc w:val="both"/>
        <w:rPr>
          <w:rFonts w:asciiTheme="minorHAnsi" w:hAnsiTheme="minorHAnsi" w:cstheme="minorHAnsi"/>
          <w:color w:val="auto"/>
          <w:sz w:val="22"/>
          <w:szCs w:val="22"/>
        </w:rPr>
      </w:pPr>
      <w:r w:rsidRPr="00592E4B">
        <w:rPr>
          <w:rFonts w:asciiTheme="minorHAnsi" w:hAnsiTheme="minorHAnsi" w:cstheme="minorHAnsi"/>
          <w:color w:val="auto"/>
          <w:sz w:val="22"/>
          <w:szCs w:val="22"/>
        </w:rPr>
        <w:t xml:space="preserve">Section Includes: Definition of the approved methods and materials to rehabilitate gravity pipelines by the insertion of a continuously extruded, folded, PVC Fold-and-Form Pipe Liner into a conduit (host pipe), and the “blow-molding” (thermoforming) of the pipe liner to conform to the shape of the existing pipe. The </w:t>
      </w:r>
      <w:r w:rsidR="00867DB1" w:rsidRPr="00592E4B">
        <w:rPr>
          <w:rFonts w:asciiTheme="minorHAnsi" w:hAnsiTheme="minorHAnsi" w:cstheme="minorHAnsi"/>
          <w:color w:val="auto"/>
          <w:sz w:val="22"/>
          <w:szCs w:val="22"/>
        </w:rPr>
        <w:t>pipe liner</w:t>
      </w:r>
      <w:r w:rsidRPr="00592E4B">
        <w:rPr>
          <w:rFonts w:asciiTheme="minorHAnsi" w:hAnsiTheme="minorHAnsi" w:cstheme="minorHAnsi"/>
          <w:color w:val="auto"/>
          <w:sz w:val="22"/>
          <w:szCs w:val="22"/>
        </w:rPr>
        <w:t xml:space="preserve"> shall:</w:t>
      </w:r>
    </w:p>
    <w:p w14:paraId="7F2F0C90" w14:textId="77777777" w:rsidR="005F0DDA" w:rsidRPr="00592E4B" w:rsidRDefault="00343378" w:rsidP="00592E4B">
      <w:pPr>
        <w:pStyle w:val="Heading4"/>
        <w:keepNext w:val="0"/>
        <w:keepLines w:val="0"/>
        <w:widowControl w:val="0"/>
        <w:tabs>
          <w:tab w:val="left" w:pos="1620"/>
        </w:tabs>
        <w:spacing w:before="0"/>
        <w:ind w:left="1620" w:hanging="270"/>
        <w:jc w:val="both"/>
        <w:rPr>
          <w:rFonts w:asciiTheme="minorHAnsi" w:hAnsiTheme="minorHAnsi" w:cstheme="minorHAnsi"/>
          <w:i w:val="0"/>
          <w:color w:val="auto"/>
          <w:sz w:val="22"/>
        </w:rPr>
      </w:pPr>
      <w:r w:rsidRPr="00592E4B">
        <w:rPr>
          <w:rFonts w:asciiTheme="minorHAnsi" w:hAnsiTheme="minorHAnsi" w:cstheme="minorHAnsi"/>
          <w:i w:val="0"/>
          <w:color w:val="auto"/>
          <w:sz w:val="22"/>
        </w:rPr>
        <w:t>Extend continuously from one access point to the ne</w:t>
      </w:r>
      <w:r w:rsidR="005F0DDA" w:rsidRPr="00592E4B">
        <w:rPr>
          <w:rFonts w:asciiTheme="minorHAnsi" w:hAnsiTheme="minorHAnsi" w:cstheme="minorHAnsi"/>
          <w:i w:val="0"/>
          <w:color w:val="auto"/>
          <w:sz w:val="22"/>
        </w:rPr>
        <w:t>xt access point with no joints.</w:t>
      </w:r>
    </w:p>
    <w:p w14:paraId="4B01E55A" w14:textId="77777777" w:rsidR="00343378" w:rsidRPr="00592E4B" w:rsidRDefault="00343378" w:rsidP="00592E4B">
      <w:pPr>
        <w:pStyle w:val="Heading4"/>
        <w:keepNext w:val="0"/>
        <w:keepLines w:val="0"/>
        <w:widowControl w:val="0"/>
        <w:tabs>
          <w:tab w:val="left" w:pos="1620"/>
        </w:tabs>
        <w:spacing w:before="0"/>
        <w:ind w:left="1620" w:hanging="270"/>
        <w:jc w:val="both"/>
        <w:rPr>
          <w:rFonts w:asciiTheme="minorHAnsi" w:hAnsiTheme="minorHAnsi" w:cstheme="minorHAnsi"/>
          <w:i w:val="0"/>
          <w:color w:val="auto"/>
          <w:sz w:val="22"/>
        </w:rPr>
      </w:pPr>
      <w:r w:rsidRPr="00592E4B">
        <w:rPr>
          <w:rFonts w:asciiTheme="minorHAnsi" w:hAnsiTheme="minorHAnsi" w:cstheme="minorHAnsi"/>
          <w:i w:val="0"/>
          <w:color w:val="auto"/>
          <w:sz w:val="22"/>
        </w:rPr>
        <w:t>Provide a tightly conforming fit against t</w:t>
      </w:r>
      <w:r w:rsidR="005F0DDA" w:rsidRPr="00592E4B">
        <w:rPr>
          <w:rFonts w:asciiTheme="minorHAnsi" w:hAnsiTheme="minorHAnsi" w:cstheme="minorHAnsi"/>
          <w:i w:val="0"/>
          <w:color w:val="auto"/>
          <w:sz w:val="22"/>
        </w:rPr>
        <w:t>he inner wall of the host pipe.</w:t>
      </w:r>
    </w:p>
    <w:p w14:paraId="22C87D0C" w14:textId="77777777" w:rsidR="00343378" w:rsidRPr="00592E4B" w:rsidRDefault="005F0DDA" w:rsidP="00592E4B">
      <w:pPr>
        <w:pStyle w:val="Heading4"/>
        <w:keepNext w:val="0"/>
        <w:keepLines w:val="0"/>
        <w:widowControl w:val="0"/>
        <w:tabs>
          <w:tab w:val="left" w:pos="1620"/>
        </w:tabs>
        <w:spacing w:before="0"/>
        <w:ind w:left="1620" w:hanging="270"/>
        <w:jc w:val="both"/>
        <w:rPr>
          <w:rFonts w:asciiTheme="minorHAnsi" w:hAnsiTheme="minorHAnsi" w:cstheme="minorHAnsi"/>
          <w:i w:val="0"/>
          <w:color w:val="auto"/>
          <w:sz w:val="22"/>
        </w:rPr>
      </w:pPr>
      <w:r w:rsidRPr="00592E4B">
        <w:rPr>
          <w:rFonts w:asciiTheme="minorHAnsi" w:hAnsiTheme="minorHAnsi" w:cstheme="minorHAnsi"/>
          <w:i w:val="0"/>
          <w:color w:val="auto"/>
          <w:sz w:val="22"/>
        </w:rPr>
        <w:t>Definitions:</w:t>
      </w:r>
    </w:p>
    <w:p w14:paraId="0071F68D" w14:textId="77777777" w:rsidR="00343378" w:rsidRPr="00592E4B" w:rsidRDefault="00343378" w:rsidP="00592E4B">
      <w:pPr>
        <w:pStyle w:val="Heading5"/>
        <w:keepNext w:val="0"/>
        <w:keepLines w:val="0"/>
        <w:widowControl w:val="0"/>
        <w:tabs>
          <w:tab w:val="left" w:pos="2160"/>
        </w:tabs>
        <w:spacing w:before="0"/>
        <w:ind w:left="2160" w:hanging="450"/>
        <w:jc w:val="both"/>
        <w:rPr>
          <w:rFonts w:asciiTheme="minorHAnsi" w:hAnsiTheme="minorHAnsi" w:cstheme="minorHAnsi"/>
          <w:color w:val="auto"/>
          <w:sz w:val="22"/>
        </w:rPr>
      </w:pPr>
      <w:r w:rsidRPr="00592E4B">
        <w:rPr>
          <w:rFonts w:asciiTheme="minorHAnsi" w:hAnsiTheme="minorHAnsi" w:cstheme="minorHAnsi"/>
          <w:color w:val="auto"/>
          <w:sz w:val="22"/>
        </w:rPr>
        <w:t xml:space="preserve">PVC Fold-and-Form Pipe Liner: A continuously extruded (joint-less), polyvinyl chloride (PVC) Pipe Liner that is shaped into a reduced form to facilitate insertion into existing pipelines or conduits. The Pipe Liner shall return to its extruded, round memory upon application of heat </w:t>
      </w:r>
      <w:r w:rsidR="00867DB1" w:rsidRPr="00592E4B">
        <w:rPr>
          <w:rFonts w:asciiTheme="minorHAnsi" w:hAnsiTheme="minorHAnsi" w:cstheme="minorHAnsi"/>
          <w:color w:val="auto"/>
          <w:sz w:val="22"/>
        </w:rPr>
        <w:t>and pressure</w:t>
      </w:r>
      <w:r w:rsidRPr="00592E4B">
        <w:rPr>
          <w:rFonts w:asciiTheme="minorHAnsi" w:hAnsiTheme="minorHAnsi" w:cstheme="minorHAnsi"/>
          <w:color w:val="auto"/>
          <w:sz w:val="22"/>
        </w:rPr>
        <w:t xml:space="preserve"> and form tightly against the host pipe by “blow moldi</w:t>
      </w:r>
      <w:r w:rsidR="005F0DDA" w:rsidRPr="00592E4B">
        <w:rPr>
          <w:rFonts w:asciiTheme="minorHAnsi" w:hAnsiTheme="minorHAnsi" w:cstheme="minorHAnsi"/>
          <w:color w:val="auto"/>
          <w:sz w:val="22"/>
        </w:rPr>
        <w:t>ng” (thermoforming) techniques.</w:t>
      </w:r>
    </w:p>
    <w:p w14:paraId="2F0C33C0" w14:textId="77777777" w:rsidR="00343378" w:rsidRPr="00592E4B" w:rsidRDefault="00343378" w:rsidP="00592E4B">
      <w:pPr>
        <w:pStyle w:val="Heading5"/>
        <w:keepNext w:val="0"/>
        <w:keepLines w:val="0"/>
        <w:widowControl w:val="0"/>
        <w:tabs>
          <w:tab w:val="left" w:pos="2160"/>
        </w:tabs>
        <w:spacing w:before="0"/>
        <w:ind w:left="2160" w:hanging="446"/>
        <w:jc w:val="both"/>
        <w:rPr>
          <w:rFonts w:asciiTheme="minorHAnsi" w:hAnsiTheme="minorHAnsi" w:cstheme="minorHAnsi"/>
          <w:color w:val="auto"/>
          <w:sz w:val="22"/>
        </w:rPr>
      </w:pPr>
      <w:r w:rsidRPr="00592E4B">
        <w:rPr>
          <w:rFonts w:asciiTheme="minorHAnsi" w:hAnsiTheme="minorHAnsi" w:cstheme="minorHAnsi"/>
          <w:color w:val="auto"/>
          <w:sz w:val="22"/>
        </w:rPr>
        <w:t>Host Pipe: An existing gravity pipeline or conduit to be internally rehabilitated by installation of the PVC Fold-and-Form Pipe Liner.</w:t>
      </w:r>
    </w:p>
    <w:p w14:paraId="022A0CE5" w14:textId="77777777" w:rsidR="005F0DDA" w:rsidRPr="00592E4B" w:rsidRDefault="005F0DDA" w:rsidP="00592E4B">
      <w:pPr>
        <w:widowControl w:val="0"/>
        <w:jc w:val="both"/>
        <w:rPr>
          <w:rFonts w:asciiTheme="minorHAnsi" w:hAnsiTheme="minorHAnsi" w:cstheme="minorHAnsi"/>
          <w:sz w:val="22"/>
        </w:rPr>
      </w:pPr>
    </w:p>
    <w:p w14:paraId="223D5864" w14:textId="77777777" w:rsidR="00343378" w:rsidRPr="00592E4B" w:rsidRDefault="00343378" w:rsidP="00592E4B">
      <w:pPr>
        <w:pStyle w:val="Heading2"/>
        <w:keepNext w:val="0"/>
        <w:keepLines w:val="0"/>
        <w:widowControl w:val="0"/>
        <w:tabs>
          <w:tab w:val="left" w:pos="720"/>
        </w:tabs>
        <w:spacing w:before="0"/>
        <w:ind w:hanging="360"/>
        <w:jc w:val="both"/>
        <w:rPr>
          <w:rFonts w:asciiTheme="minorHAnsi" w:hAnsiTheme="minorHAnsi" w:cstheme="minorHAnsi"/>
          <w:color w:val="auto"/>
          <w:sz w:val="22"/>
          <w:szCs w:val="22"/>
        </w:rPr>
      </w:pPr>
      <w:r w:rsidRPr="00592E4B">
        <w:rPr>
          <w:rFonts w:asciiTheme="minorHAnsi" w:hAnsiTheme="minorHAnsi" w:cstheme="minorHAnsi"/>
          <w:color w:val="auto"/>
          <w:sz w:val="22"/>
          <w:szCs w:val="22"/>
        </w:rPr>
        <w:t>REFERENCES</w:t>
      </w:r>
    </w:p>
    <w:p w14:paraId="65941438" w14:textId="77777777" w:rsidR="00343378" w:rsidRPr="00592E4B" w:rsidRDefault="00343378" w:rsidP="00592E4B">
      <w:pPr>
        <w:pStyle w:val="Heading3"/>
        <w:keepNext w:val="0"/>
        <w:keepLines w:val="0"/>
        <w:widowControl w:val="0"/>
        <w:tabs>
          <w:tab w:val="left" w:pos="1170"/>
        </w:tabs>
        <w:spacing w:before="0"/>
        <w:ind w:left="1166" w:hanging="360"/>
        <w:jc w:val="both"/>
        <w:rPr>
          <w:rFonts w:asciiTheme="minorHAnsi" w:hAnsiTheme="minorHAnsi" w:cstheme="minorHAnsi"/>
          <w:color w:val="auto"/>
          <w:sz w:val="22"/>
          <w:szCs w:val="22"/>
        </w:rPr>
      </w:pPr>
      <w:r w:rsidRPr="00592E4B">
        <w:rPr>
          <w:rFonts w:asciiTheme="minorHAnsi" w:hAnsiTheme="minorHAnsi" w:cstheme="minorHAnsi"/>
          <w:color w:val="auto"/>
          <w:sz w:val="22"/>
          <w:szCs w:val="22"/>
        </w:rPr>
        <w:t>Codes and standards referred to in this Special Note are:</w:t>
      </w:r>
    </w:p>
    <w:p w14:paraId="7CD890D4" w14:textId="77777777" w:rsidR="00343378" w:rsidRPr="00592E4B" w:rsidRDefault="00343378" w:rsidP="00592E4B">
      <w:pPr>
        <w:pStyle w:val="Heading4"/>
        <w:keepNext w:val="0"/>
        <w:keepLines w:val="0"/>
        <w:widowControl w:val="0"/>
        <w:tabs>
          <w:tab w:val="left" w:pos="1620"/>
        </w:tabs>
        <w:spacing w:before="0"/>
        <w:ind w:left="1628" w:hanging="274"/>
        <w:jc w:val="both"/>
        <w:rPr>
          <w:rFonts w:asciiTheme="minorHAnsi" w:hAnsiTheme="minorHAnsi" w:cstheme="minorHAnsi"/>
          <w:i w:val="0"/>
          <w:color w:val="auto"/>
          <w:sz w:val="22"/>
        </w:rPr>
      </w:pPr>
      <w:r w:rsidRPr="00592E4B">
        <w:rPr>
          <w:rFonts w:asciiTheme="minorHAnsi" w:hAnsiTheme="minorHAnsi" w:cstheme="minorHAnsi"/>
          <w:i w:val="0"/>
          <w:color w:val="auto"/>
          <w:sz w:val="22"/>
        </w:rPr>
        <w:t>ASTM D 256: Standard Test Methods for Determining the Pendulum Impact Resistance of Notched Specimens of Plastics.</w:t>
      </w:r>
    </w:p>
    <w:p w14:paraId="1B390D81" w14:textId="77777777" w:rsidR="00343378" w:rsidRPr="00592E4B" w:rsidRDefault="00343378" w:rsidP="00592E4B">
      <w:pPr>
        <w:pStyle w:val="Heading4"/>
        <w:keepNext w:val="0"/>
        <w:keepLines w:val="0"/>
        <w:widowControl w:val="0"/>
        <w:tabs>
          <w:tab w:val="left" w:pos="1620"/>
        </w:tabs>
        <w:spacing w:before="0"/>
        <w:ind w:left="1628" w:hanging="274"/>
        <w:jc w:val="both"/>
        <w:rPr>
          <w:rFonts w:asciiTheme="minorHAnsi" w:hAnsiTheme="minorHAnsi" w:cstheme="minorHAnsi"/>
          <w:i w:val="0"/>
          <w:color w:val="auto"/>
          <w:sz w:val="22"/>
        </w:rPr>
      </w:pPr>
      <w:r w:rsidRPr="00592E4B">
        <w:rPr>
          <w:rFonts w:asciiTheme="minorHAnsi" w:hAnsiTheme="minorHAnsi" w:cstheme="minorHAnsi"/>
          <w:i w:val="0"/>
          <w:color w:val="auto"/>
          <w:sz w:val="22"/>
        </w:rPr>
        <w:t>ASTM D 638: Standard Test Method for Tensile Properties of Plastics</w:t>
      </w:r>
    </w:p>
    <w:p w14:paraId="76C7C455" w14:textId="77777777" w:rsidR="00343378" w:rsidRPr="00592E4B" w:rsidRDefault="00343378" w:rsidP="00592E4B">
      <w:pPr>
        <w:pStyle w:val="Heading4"/>
        <w:keepNext w:val="0"/>
        <w:keepLines w:val="0"/>
        <w:widowControl w:val="0"/>
        <w:tabs>
          <w:tab w:val="left" w:pos="1620"/>
        </w:tabs>
        <w:spacing w:before="0"/>
        <w:ind w:left="1628" w:hanging="274"/>
        <w:jc w:val="both"/>
        <w:rPr>
          <w:rFonts w:asciiTheme="minorHAnsi" w:hAnsiTheme="minorHAnsi" w:cstheme="minorHAnsi"/>
          <w:i w:val="0"/>
          <w:color w:val="auto"/>
          <w:sz w:val="22"/>
        </w:rPr>
      </w:pPr>
      <w:r w:rsidRPr="00592E4B">
        <w:rPr>
          <w:rFonts w:asciiTheme="minorHAnsi" w:hAnsiTheme="minorHAnsi" w:cstheme="minorHAnsi"/>
          <w:i w:val="0"/>
          <w:color w:val="auto"/>
          <w:sz w:val="22"/>
        </w:rPr>
        <w:t>ASTM D 790: Standard Test Method for Flexural Properties of Unreinforced and Reinforced Plastics</w:t>
      </w:r>
    </w:p>
    <w:p w14:paraId="68C3F31A" w14:textId="77777777" w:rsidR="00343378" w:rsidRPr="00592E4B" w:rsidRDefault="00343378" w:rsidP="00592E4B">
      <w:pPr>
        <w:pStyle w:val="Heading4"/>
        <w:keepNext w:val="0"/>
        <w:keepLines w:val="0"/>
        <w:widowControl w:val="0"/>
        <w:tabs>
          <w:tab w:val="left" w:pos="1620"/>
        </w:tabs>
        <w:spacing w:before="0"/>
        <w:ind w:left="1628" w:hanging="274"/>
        <w:jc w:val="both"/>
        <w:rPr>
          <w:rFonts w:asciiTheme="minorHAnsi" w:hAnsiTheme="minorHAnsi" w:cstheme="minorHAnsi"/>
          <w:i w:val="0"/>
          <w:color w:val="auto"/>
          <w:sz w:val="22"/>
        </w:rPr>
      </w:pPr>
      <w:r w:rsidRPr="00592E4B">
        <w:rPr>
          <w:rFonts w:asciiTheme="minorHAnsi" w:hAnsiTheme="minorHAnsi" w:cstheme="minorHAnsi"/>
          <w:i w:val="0"/>
          <w:color w:val="auto"/>
          <w:sz w:val="22"/>
        </w:rPr>
        <w:t>ASTM D 1784: Standard Specification for Rigid Polyvinyl Chloride (PVC) Compounds and Chlorinated Polyvinyl Chloride (CPVC) Compounds</w:t>
      </w:r>
    </w:p>
    <w:p w14:paraId="405220F6" w14:textId="77777777" w:rsidR="00343378" w:rsidRPr="00592E4B" w:rsidRDefault="00343378" w:rsidP="00592E4B">
      <w:pPr>
        <w:pStyle w:val="Heading4"/>
        <w:keepNext w:val="0"/>
        <w:keepLines w:val="0"/>
        <w:widowControl w:val="0"/>
        <w:tabs>
          <w:tab w:val="left" w:pos="1620"/>
        </w:tabs>
        <w:spacing w:before="0"/>
        <w:ind w:left="1628" w:hanging="274"/>
        <w:jc w:val="both"/>
        <w:rPr>
          <w:rFonts w:asciiTheme="minorHAnsi" w:hAnsiTheme="minorHAnsi" w:cstheme="minorHAnsi"/>
          <w:i w:val="0"/>
          <w:color w:val="auto"/>
          <w:sz w:val="22"/>
        </w:rPr>
      </w:pPr>
      <w:r w:rsidRPr="00592E4B">
        <w:rPr>
          <w:rFonts w:asciiTheme="minorHAnsi" w:hAnsiTheme="minorHAnsi" w:cstheme="minorHAnsi"/>
          <w:i w:val="0"/>
          <w:color w:val="auto"/>
          <w:sz w:val="22"/>
        </w:rPr>
        <w:t>ASTM D 2122: Standard Test Method for Determining Dimensions of Thermoplastic Pipe and Fittings</w:t>
      </w:r>
    </w:p>
    <w:p w14:paraId="29C74227" w14:textId="77777777" w:rsidR="00343378" w:rsidRPr="00592E4B" w:rsidRDefault="00343378" w:rsidP="00592E4B">
      <w:pPr>
        <w:pStyle w:val="Heading4"/>
        <w:keepNext w:val="0"/>
        <w:keepLines w:val="0"/>
        <w:widowControl w:val="0"/>
        <w:tabs>
          <w:tab w:val="left" w:pos="1620"/>
        </w:tabs>
        <w:spacing w:before="0"/>
        <w:ind w:left="1628" w:hanging="274"/>
        <w:jc w:val="both"/>
        <w:rPr>
          <w:rFonts w:asciiTheme="minorHAnsi" w:hAnsiTheme="minorHAnsi" w:cstheme="minorHAnsi"/>
          <w:i w:val="0"/>
          <w:color w:val="auto"/>
          <w:sz w:val="22"/>
        </w:rPr>
      </w:pPr>
      <w:r w:rsidRPr="00592E4B">
        <w:rPr>
          <w:rFonts w:asciiTheme="minorHAnsi" w:hAnsiTheme="minorHAnsi" w:cstheme="minorHAnsi"/>
          <w:i w:val="0"/>
          <w:color w:val="auto"/>
          <w:sz w:val="22"/>
        </w:rPr>
        <w:t>ASTM D 2152: Standard Test Method for Extrusion Quality using Acetone Immersion</w:t>
      </w:r>
    </w:p>
    <w:p w14:paraId="5C41A244" w14:textId="77777777" w:rsidR="00343378" w:rsidRPr="00592E4B" w:rsidRDefault="00343378" w:rsidP="00592E4B">
      <w:pPr>
        <w:pStyle w:val="Heading4"/>
        <w:keepNext w:val="0"/>
        <w:keepLines w:val="0"/>
        <w:widowControl w:val="0"/>
        <w:tabs>
          <w:tab w:val="left" w:pos="1620"/>
        </w:tabs>
        <w:spacing w:before="0"/>
        <w:ind w:left="1628" w:hanging="274"/>
        <w:jc w:val="both"/>
        <w:rPr>
          <w:rFonts w:asciiTheme="minorHAnsi" w:hAnsiTheme="minorHAnsi" w:cstheme="minorHAnsi"/>
          <w:i w:val="0"/>
          <w:color w:val="auto"/>
          <w:sz w:val="22"/>
        </w:rPr>
      </w:pPr>
      <w:r w:rsidRPr="00592E4B">
        <w:rPr>
          <w:rFonts w:asciiTheme="minorHAnsi" w:hAnsiTheme="minorHAnsi" w:cstheme="minorHAnsi"/>
          <w:i w:val="0"/>
          <w:color w:val="auto"/>
          <w:sz w:val="22"/>
        </w:rPr>
        <w:t>ASTM D 2444: Standard Test Method for Impact Strength</w:t>
      </w:r>
    </w:p>
    <w:p w14:paraId="5CFAEB36" w14:textId="77777777" w:rsidR="00343378" w:rsidRPr="00592E4B" w:rsidRDefault="00343378" w:rsidP="00592E4B">
      <w:pPr>
        <w:pStyle w:val="Heading4"/>
        <w:keepNext w:val="0"/>
        <w:keepLines w:val="0"/>
        <w:widowControl w:val="0"/>
        <w:tabs>
          <w:tab w:val="left" w:pos="1620"/>
        </w:tabs>
        <w:spacing w:before="0"/>
        <w:ind w:left="1628" w:hanging="274"/>
        <w:jc w:val="both"/>
        <w:rPr>
          <w:rFonts w:asciiTheme="minorHAnsi" w:hAnsiTheme="minorHAnsi" w:cstheme="minorHAnsi"/>
          <w:i w:val="0"/>
          <w:color w:val="auto"/>
          <w:sz w:val="22"/>
        </w:rPr>
      </w:pPr>
      <w:r w:rsidRPr="00592E4B">
        <w:rPr>
          <w:rFonts w:asciiTheme="minorHAnsi" w:hAnsiTheme="minorHAnsi" w:cstheme="minorHAnsi"/>
          <w:i w:val="0"/>
          <w:color w:val="auto"/>
          <w:sz w:val="22"/>
        </w:rPr>
        <w:t>ASTM F 1057: Standard Test Method for Extrusion Quality using Heat Reversion</w:t>
      </w:r>
    </w:p>
    <w:p w14:paraId="211E4EA9" w14:textId="77777777" w:rsidR="00343378" w:rsidRPr="00592E4B" w:rsidRDefault="00343378" w:rsidP="00592E4B">
      <w:pPr>
        <w:pStyle w:val="Heading4"/>
        <w:keepNext w:val="0"/>
        <w:keepLines w:val="0"/>
        <w:widowControl w:val="0"/>
        <w:tabs>
          <w:tab w:val="left" w:pos="1620"/>
        </w:tabs>
        <w:spacing w:before="0"/>
        <w:ind w:left="1620" w:hanging="270"/>
        <w:jc w:val="both"/>
        <w:rPr>
          <w:rFonts w:asciiTheme="minorHAnsi" w:hAnsiTheme="minorHAnsi" w:cstheme="minorHAnsi"/>
          <w:i w:val="0"/>
          <w:color w:val="auto"/>
          <w:sz w:val="22"/>
        </w:rPr>
      </w:pPr>
      <w:r w:rsidRPr="00592E4B">
        <w:rPr>
          <w:rFonts w:asciiTheme="minorHAnsi" w:hAnsiTheme="minorHAnsi" w:cstheme="minorHAnsi"/>
          <w:i w:val="0"/>
          <w:color w:val="auto"/>
          <w:sz w:val="22"/>
        </w:rPr>
        <w:t xml:space="preserve">ASTM F </w:t>
      </w:r>
      <w:r w:rsidR="00867DB1" w:rsidRPr="00592E4B">
        <w:rPr>
          <w:rFonts w:asciiTheme="minorHAnsi" w:hAnsiTheme="minorHAnsi" w:cstheme="minorHAnsi"/>
          <w:i w:val="0"/>
          <w:color w:val="auto"/>
          <w:sz w:val="22"/>
        </w:rPr>
        <w:t>1504</w:t>
      </w:r>
      <w:r w:rsidRPr="00592E4B">
        <w:rPr>
          <w:rFonts w:asciiTheme="minorHAnsi" w:hAnsiTheme="minorHAnsi" w:cstheme="minorHAnsi"/>
          <w:i w:val="0"/>
          <w:color w:val="auto"/>
          <w:sz w:val="22"/>
        </w:rPr>
        <w:t>: Standard Specification for Folded/Formed Poly (Vinyl Chloride) Pipe for Existing Sewer and Conduit rehabilitation</w:t>
      </w:r>
    </w:p>
    <w:p w14:paraId="22BC6D48" w14:textId="77777777" w:rsidR="005F0DDA" w:rsidRPr="00592E4B" w:rsidRDefault="005F0DDA" w:rsidP="00592E4B">
      <w:pPr>
        <w:widowControl w:val="0"/>
        <w:jc w:val="both"/>
        <w:rPr>
          <w:rFonts w:asciiTheme="minorHAnsi" w:hAnsiTheme="minorHAnsi" w:cstheme="minorHAnsi"/>
          <w:sz w:val="22"/>
        </w:rPr>
      </w:pPr>
    </w:p>
    <w:p w14:paraId="31B92C5D" w14:textId="77777777" w:rsidR="00343378" w:rsidRPr="00592E4B" w:rsidRDefault="00343378" w:rsidP="00592E4B">
      <w:pPr>
        <w:pStyle w:val="Heading2"/>
        <w:keepNext w:val="0"/>
        <w:keepLines w:val="0"/>
        <w:widowControl w:val="0"/>
        <w:tabs>
          <w:tab w:val="left" w:pos="720"/>
        </w:tabs>
        <w:spacing w:before="0"/>
        <w:ind w:hanging="360"/>
        <w:jc w:val="both"/>
        <w:rPr>
          <w:rFonts w:asciiTheme="minorHAnsi" w:hAnsiTheme="minorHAnsi" w:cstheme="minorHAnsi"/>
          <w:color w:val="auto"/>
          <w:sz w:val="22"/>
          <w:szCs w:val="22"/>
        </w:rPr>
      </w:pPr>
      <w:r w:rsidRPr="00592E4B">
        <w:rPr>
          <w:rFonts w:asciiTheme="minorHAnsi" w:hAnsiTheme="minorHAnsi" w:cstheme="minorHAnsi"/>
          <w:color w:val="auto"/>
          <w:sz w:val="22"/>
          <w:szCs w:val="22"/>
        </w:rPr>
        <w:t>PIPE DESIGN AND DIMENSION</w:t>
      </w:r>
    </w:p>
    <w:p w14:paraId="7E7EE05C" w14:textId="77777777" w:rsidR="00343378" w:rsidRPr="00592E4B" w:rsidRDefault="00343378" w:rsidP="00592E4B">
      <w:pPr>
        <w:pStyle w:val="Heading3"/>
        <w:keepNext w:val="0"/>
        <w:keepLines w:val="0"/>
        <w:widowControl w:val="0"/>
        <w:tabs>
          <w:tab w:val="left" w:pos="1170"/>
        </w:tabs>
        <w:spacing w:before="0"/>
        <w:ind w:left="1170" w:hanging="360"/>
        <w:jc w:val="both"/>
        <w:rPr>
          <w:rFonts w:asciiTheme="minorHAnsi" w:hAnsiTheme="minorHAnsi" w:cstheme="minorHAnsi"/>
          <w:color w:val="auto"/>
          <w:sz w:val="22"/>
          <w:szCs w:val="22"/>
        </w:rPr>
      </w:pPr>
      <w:r w:rsidRPr="00592E4B">
        <w:rPr>
          <w:rFonts w:asciiTheme="minorHAnsi" w:hAnsiTheme="minorHAnsi" w:cstheme="minorHAnsi"/>
          <w:color w:val="auto"/>
          <w:sz w:val="22"/>
          <w:szCs w:val="22"/>
        </w:rPr>
        <w:t xml:space="preserve">Submittals: The Contractor shall furnish engineering data covering materials and installation procedures. </w:t>
      </w:r>
    </w:p>
    <w:p w14:paraId="07FEF01E" w14:textId="77777777" w:rsidR="00343378" w:rsidRPr="00592E4B" w:rsidRDefault="00343378" w:rsidP="00592E4B">
      <w:pPr>
        <w:pStyle w:val="Heading3"/>
        <w:keepNext w:val="0"/>
        <w:keepLines w:val="0"/>
        <w:widowControl w:val="0"/>
        <w:tabs>
          <w:tab w:val="left" w:pos="1170"/>
        </w:tabs>
        <w:spacing w:before="0"/>
        <w:ind w:left="1170" w:hanging="360"/>
        <w:jc w:val="both"/>
        <w:rPr>
          <w:rFonts w:asciiTheme="minorHAnsi" w:hAnsiTheme="minorHAnsi" w:cstheme="minorHAnsi"/>
          <w:color w:val="auto"/>
          <w:sz w:val="22"/>
          <w:szCs w:val="22"/>
        </w:rPr>
      </w:pPr>
      <w:r w:rsidRPr="00592E4B">
        <w:rPr>
          <w:rFonts w:asciiTheme="minorHAnsi" w:hAnsiTheme="minorHAnsi" w:cstheme="minorHAnsi"/>
          <w:color w:val="auto"/>
          <w:sz w:val="22"/>
          <w:szCs w:val="22"/>
        </w:rPr>
        <w:t>Unless otherwise specified, the Contractor shall determine the minimum and maximum length of liner to effectively span the distance from the inlet to the outlet of the respective pipelines.</w:t>
      </w:r>
    </w:p>
    <w:p w14:paraId="0D825EA5" w14:textId="77777777" w:rsidR="00867DB1" w:rsidRPr="00592E4B" w:rsidRDefault="00867DB1" w:rsidP="00592E4B">
      <w:pPr>
        <w:pStyle w:val="Heading3"/>
        <w:keepNext w:val="0"/>
        <w:keepLines w:val="0"/>
        <w:widowControl w:val="0"/>
        <w:tabs>
          <w:tab w:val="left" w:pos="1170"/>
        </w:tabs>
        <w:spacing w:before="0"/>
        <w:ind w:left="1170" w:hanging="360"/>
        <w:jc w:val="both"/>
        <w:rPr>
          <w:rFonts w:asciiTheme="minorHAnsi" w:hAnsiTheme="minorHAnsi" w:cstheme="minorHAnsi"/>
          <w:color w:val="auto"/>
          <w:sz w:val="22"/>
          <w:szCs w:val="22"/>
        </w:rPr>
      </w:pPr>
      <w:r w:rsidRPr="00592E4B">
        <w:rPr>
          <w:rFonts w:asciiTheme="minorHAnsi" w:hAnsiTheme="minorHAnsi" w:cstheme="minorHAnsi"/>
          <w:color w:val="auto"/>
          <w:sz w:val="22"/>
          <w:szCs w:val="22"/>
        </w:rPr>
        <w:t>The pipe liner shall have a nominal outside diameter and minimum wall thickness based upon project parameters and the condition of the host pipe.</w:t>
      </w:r>
    </w:p>
    <w:p w14:paraId="5D758ACD" w14:textId="77777777" w:rsidR="005F0DDA" w:rsidRPr="00592E4B" w:rsidRDefault="005F0DDA" w:rsidP="00592E4B">
      <w:pPr>
        <w:widowControl w:val="0"/>
        <w:jc w:val="both"/>
        <w:rPr>
          <w:rFonts w:asciiTheme="minorHAnsi" w:hAnsiTheme="minorHAnsi" w:cstheme="minorHAnsi"/>
          <w:sz w:val="22"/>
        </w:rPr>
      </w:pPr>
    </w:p>
    <w:p w14:paraId="015AB06B" w14:textId="77777777" w:rsidR="00343378" w:rsidRPr="00592E4B" w:rsidRDefault="005F0DDA" w:rsidP="00592E4B">
      <w:pPr>
        <w:pStyle w:val="Heading2"/>
        <w:keepNext w:val="0"/>
        <w:keepLines w:val="0"/>
        <w:widowControl w:val="0"/>
        <w:tabs>
          <w:tab w:val="left" w:pos="720"/>
        </w:tabs>
        <w:spacing w:before="0"/>
        <w:ind w:hanging="360"/>
        <w:jc w:val="both"/>
        <w:rPr>
          <w:rFonts w:asciiTheme="minorHAnsi" w:hAnsiTheme="minorHAnsi" w:cstheme="minorHAnsi"/>
          <w:color w:val="auto"/>
          <w:sz w:val="22"/>
          <w:szCs w:val="22"/>
        </w:rPr>
      </w:pPr>
      <w:r w:rsidRPr="00592E4B">
        <w:rPr>
          <w:rFonts w:asciiTheme="minorHAnsi" w:hAnsiTheme="minorHAnsi" w:cstheme="minorHAnsi"/>
          <w:color w:val="auto"/>
          <w:sz w:val="22"/>
          <w:szCs w:val="22"/>
        </w:rPr>
        <w:t>SAFETY</w:t>
      </w:r>
    </w:p>
    <w:p w14:paraId="0E8DAD60" w14:textId="63C518F3" w:rsidR="00343378" w:rsidRPr="00592E4B" w:rsidRDefault="00343378" w:rsidP="00592E4B">
      <w:pPr>
        <w:pStyle w:val="Heading3"/>
        <w:keepNext w:val="0"/>
        <w:keepLines w:val="0"/>
        <w:widowControl w:val="0"/>
        <w:tabs>
          <w:tab w:val="left" w:pos="1170"/>
        </w:tabs>
        <w:spacing w:before="0"/>
        <w:ind w:left="1170" w:hanging="360"/>
        <w:jc w:val="both"/>
        <w:rPr>
          <w:rFonts w:asciiTheme="minorHAnsi" w:hAnsiTheme="minorHAnsi" w:cstheme="minorHAnsi"/>
          <w:color w:val="auto"/>
          <w:sz w:val="22"/>
          <w:szCs w:val="22"/>
        </w:rPr>
      </w:pPr>
      <w:r w:rsidRPr="00592E4B">
        <w:rPr>
          <w:rFonts w:asciiTheme="minorHAnsi" w:hAnsiTheme="minorHAnsi" w:cstheme="minorHAnsi"/>
          <w:color w:val="auto"/>
          <w:sz w:val="22"/>
          <w:szCs w:val="22"/>
        </w:rPr>
        <w:t xml:space="preserve">The CONTRACTOR shall conform to all safety requirements of pertinent regulatory </w:t>
      </w:r>
      <w:r w:rsidR="00592E4B" w:rsidRPr="00592E4B">
        <w:rPr>
          <w:rFonts w:asciiTheme="minorHAnsi" w:hAnsiTheme="minorHAnsi" w:cstheme="minorHAnsi"/>
          <w:color w:val="auto"/>
          <w:sz w:val="22"/>
          <w:szCs w:val="22"/>
        </w:rPr>
        <w:t>agencies and</w:t>
      </w:r>
      <w:r w:rsidRPr="00592E4B">
        <w:rPr>
          <w:rFonts w:asciiTheme="minorHAnsi" w:hAnsiTheme="minorHAnsi" w:cstheme="minorHAnsi"/>
          <w:color w:val="auto"/>
          <w:sz w:val="22"/>
          <w:szCs w:val="22"/>
        </w:rPr>
        <w:t xml:space="preserve"> </w:t>
      </w:r>
      <w:r w:rsidRPr="00592E4B">
        <w:rPr>
          <w:rFonts w:asciiTheme="minorHAnsi" w:hAnsiTheme="minorHAnsi" w:cstheme="minorHAnsi"/>
          <w:color w:val="auto"/>
          <w:sz w:val="22"/>
          <w:szCs w:val="22"/>
        </w:rPr>
        <w:lastRenderedPageBreak/>
        <w:t>shall secure the site for the working conditions in compliance with the same. The CONTRACTOR shall erect signs and devices as are necessary f</w:t>
      </w:r>
      <w:r w:rsidR="005F0DDA" w:rsidRPr="00592E4B">
        <w:rPr>
          <w:rFonts w:asciiTheme="minorHAnsi" w:hAnsiTheme="minorHAnsi" w:cstheme="minorHAnsi"/>
          <w:color w:val="auto"/>
          <w:sz w:val="22"/>
          <w:szCs w:val="22"/>
        </w:rPr>
        <w:t>or the safety of the work site.</w:t>
      </w:r>
    </w:p>
    <w:p w14:paraId="14FB30F9" w14:textId="77777777" w:rsidR="00343378" w:rsidRPr="00592E4B" w:rsidRDefault="00343378" w:rsidP="00592E4B">
      <w:pPr>
        <w:pStyle w:val="Heading3"/>
        <w:keepNext w:val="0"/>
        <w:keepLines w:val="0"/>
        <w:widowControl w:val="0"/>
        <w:tabs>
          <w:tab w:val="left" w:pos="1170"/>
        </w:tabs>
        <w:spacing w:before="0"/>
        <w:ind w:left="1170" w:hanging="360"/>
        <w:jc w:val="both"/>
        <w:rPr>
          <w:rFonts w:asciiTheme="minorHAnsi" w:hAnsiTheme="minorHAnsi" w:cstheme="minorHAnsi"/>
          <w:color w:val="auto"/>
          <w:sz w:val="22"/>
          <w:szCs w:val="22"/>
        </w:rPr>
      </w:pPr>
      <w:r w:rsidRPr="00592E4B">
        <w:rPr>
          <w:rFonts w:asciiTheme="minorHAnsi" w:hAnsiTheme="minorHAnsi" w:cstheme="minorHAnsi"/>
          <w:color w:val="auto"/>
          <w:sz w:val="22"/>
          <w:szCs w:val="22"/>
        </w:rPr>
        <w:t xml:space="preserve">The CONTRACTOR shall also provide </w:t>
      </w:r>
      <w:proofErr w:type="gramStart"/>
      <w:r w:rsidRPr="00592E4B">
        <w:rPr>
          <w:rFonts w:asciiTheme="minorHAnsi" w:hAnsiTheme="minorHAnsi" w:cstheme="minorHAnsi"/>
          <w:color w:val="auto"/>
          <w:sz w:val="22"/>
          <w:szCs w:val="22"/>
        </w:rPr>
        <w:t>all of</w:t>
      </w:r>
      <w:proofErr w:type="gramEnd"/>
      <w:r w:rsidRPr="00592E4B">
        <w:rPr>
          <w:rFonts w:asciiTheme="minorHAnsi" w:hAnsiTheme="minorHAnsi" w:cstheme="minorHAnsi"/>
          <w:color w:val="auto"/>
          <w:sz w:val="22"/>
          <w:szCs w:val="22"/>
        </w:rPr>
        <w:t xml:space="preserve"> the WORK in accordance with applicable OSHA standards. Emphasis shall be placed upon the requirements for entering confined spaces and working with steam.</w:t>
      </w:r>
    </w:p>
    <w:p w14:paraId="03928A44" w14:textId="77777777" w:rsidR="005F0DDA" w:rsidRPr="00592E4B" w:rsidRDefault="005F0DDA" w:rsidP="00592E4B">
      <w:pPr>
        <w:widowControl w:val="0"/>
        <w:jc w:val="both"/>
        <w:rPr>
          <w:rFonts w:asciiTheme="minorHAnsi" w:hAnsiTheme="minorHAnsi" w:cstheme="minorHAnsi"/>
          <w:sz w:val="22"/>
        </w:rPr>
      </w:pPr>
    </w:p>
    <w:p w14:paraId="27CF02F5" w14:textId="77777777" w:rsidR="005F0DDA" w:rsidRPr="00592E4B" w:rsidRDefault="005F0DDA" w:rsidP="00592E4B">
      <w:pPr>
        <w:widowControl w:val="0"/>
        <w:jc w:val="both"/>
        <w:rPr>
          <w:rFonts w:asciiTheme="minorHAnsi" w:hAnsiTheme="minorHAnsi" w:cstheme="minorHAnsi"/>
          <w:sz w:val="22"/>
        </w:rPr>
      </w:pPr>
    </w:p>
    <w:p w14:paraId="4BB149F2" w14:textId="77777777" w:rsidR="00343378" w:rsidRPr="00592E4B" w:rsidRDefault="00343378" w:rsidP="00592E4B">
      <w:pPr>
        <w:pStyle w:val="Heading1"/>
        <w:keepNext w:val="0"/>
        <w:keepLines w:val="0"/>
        <w:widowControl w:val="0"/>
        <w:tabs>
          <w:tab w:val="left" w:pos="360"/>
        </w:tabs>
        <w:spacing w:before="0"/>
        <w:jc w:val="both"/>
        <w:rPr>
          <w:rFonts w:asciiTheme="minorHAnsi" w:hAnsiTheme="minorHAnsi" w:cstheme="minorHAnsi"/>
          <w:b/>
          <w:color w:val="auto"/>
          <w:sz w:val="22"/>
          <w:szCs w:val="22"/>
        </w:rPr>
      </w:pPr>
      <w:r w:rsidRPr="00592E4B">
        <w:rPr>
          <w:rFonts w:asciiTheme="minorHAnsi" w:hAnsiTheme="minorHAnsi" w:cstheme="minorHAnsi"/>
          <w:b/>
          <w:color w:val="auto"/>
          <w:sz w:val="22"/>
          <w:szCs w:val="22"/>
        </w:rPr>
        <w:t xml:space="preserve">PRODUCTS </w:t>
      </w:r>
    </w:p>
    <w:p w14:paraId="6B6E93B1" w14:textId="77777777" w:rsidR="005F0DDA" w:rsidRPr="00592E4B" w:rsidRDefault="005F0DDA" w:rsidP="00592E4B">
      <w:pPr>
        <w:widowControl w:val="0"/>
        <w:jc w:val="both"/>
        <w:rPr>
          <w:rFonts w:asciiTheme="minorHAnsi" w:hAnsiTheme="minorHAnsi" w:cstheme="minorHAnsi"/>
          <w:sz w:val="22"/>
        </w:rPr>
      </w:pPr>
    </w:p>
    <w:p w14:paraId="0C24D1C8" w14:textId="77777777" w:rsidR="00343378" w:rsidRPr="00592E4B" w:rsidRDefault="005F0DDA" w:rsidP="00592E4B">
      <w:pPr>
        <w:pStyle w:val="Heading2"/>
        <w:keepNext w:val="0"/>
        <w:keepLines w:val="0"/>
        <w:widowControl w:val="0"/>
        <w:tabs>
          <w:tab w:val="left" w:pos="720"/>
        </w:tabs>
        <w:spacing w:before="0"/>
        <w:ind w:hanging="360"/>
        <w:jc w:val="both"/>
        <w:rPr>
          <w:rFonts w:asciiTheme="minorHAnsi" w:hAnsiTheme="minorHAnsi" w:cstheme="minorHAnsi"/>
          <w:color w:val="auto"/>
          <w:sz w:val="22"/>
          <w:szCs w:val="22"/>
        </w:rPr>
      </w:pPr>
      <w:r w:rsidRPr="00592E4B">
        <w:rPr>
          <w:rFonts w:asciiTheme="minorHAnsi" w:hAnsiTheme="minorHAnsi" w:cstheme="minorHAnsi"/>
          <w:color w:val="auto"/>
          <w:sz w:val="22"/>
          <w:szCs w:val="22"/>
        </w:rPr>
        <w:t>MATERIAL SPECIFICATIONS:</w:t>
      </w:r>
    </w:p>
    <w:p w14:paraId="78A8187B" w14:textId="14AF9FA8" w:rsidR="00343378" w:rsidRPr="00592E4B" w:rsidRDefault="004F2672" w:rsidP="00592E4B">
      <w:pPr>
        <w:pStyle w:val="Heading3"/>
        <w:keepNext w:val="0"/>
        <w:keepLines w:val="0"/>
        <w:widowControl w:val="0"/>
        <w:tabs>
          <w:tab w:val="left" w:pos="1170"/>
        </w:tabs>
        <w:spacing w:before="0"/>
        <w:ind w:left="1170" w:hanging="360"/>
        <w:jc w:val="both"/>
        <w:rPr>
          <w:rFonts w:asciiTheme="minorHAnsi" w:hAnsiTheme="minorHAnsi" w:cstheme="minorHAnsi"/>
          <w:color w:val="auto"/>
          <w:sz w:val="22"/>
          <w:szCs w:val="22"/>
        </w:rPr>
      </w:pPr>
      <w:r>
        <w:rPr>
          <w:rFonts w:asciiTheme="minorHAnsi" w:hAnsiTheme="minorHAnsi" w:cstheme="minorHAnsi"/>
          <w:color w:val="auto"/>
          <w:sz w:val="22"/>
          <w:szCs w:val="22"/>
        </w:rPr>
        <w:t>PHYSICAL PROPERTIES</w:t>
      </w:r>
      <w:r w:rsidRPr="00592E4B">
        <w:rPr>
          <w:rFonts w:asciiTheme="minorHAnsi" w:hAnsiTheme="minorHAnsi" w:cstheme="minorHAnsi"/>
          <w:color w:val="auto"/>
          <w:sz w:val="22"/>
          <w:szCs w:val="22"/>
        </w:rPr>
        <w:t>:</w:t>
      </w:r>
      <w:r>
        <w:rPr>
          <w:rFonts w:asciiTheme="minorHAnsi" w:hAnsiTheme="minorHAnsi" w:cstheme="minorHAnsi"/>
          <w:color w:val="auto"/>
          <w:sz w:val="22"/>
          <w:szCs w:val="22"/>
        </w:rPr>
        <w:t xml:space="preserve"> </w:t>
      </w:r>
      <w:r w:rsidR="00343378" w:rsidRPr="00592E4B">
        <w:rPr>
          <w:rFonts w:asciiTheme="minorHAnsi" w:hAnsiTheme="minorHAnsi" w:cstheme="minorHAnsi"/>
          <w:color w:val="auto"/>
          <w:sz w:val="22"/>
          <w:szCs w:val="22"/>
        </w:rPr>
        <w:t>The PVC Fold-and-Form Pipe Liner will be manufactured from virgin PVC Fold-and-Form Pipe Liner compound, containing no fillers, and meet or exceed the followi</w:t>
      </w:r>
      <w:r w:rsidR="005F0DDA" w:rsidRPr="00592E4B">
        <w:rPr>
          <w:rFonts w:asciiTheme="minorHAnsi" w:hAnsiTheme="minorHAnsi" w:cstheme="minorHAnsi"/>
          <w:color w:val="auto"/>
          <w:sz w:val="22"/>
          <w:szCs w:val="22"/>
        </w:rPr>
        <w:t>ng minimum physical properties:</w:t>
      </w:r>
    </w:p>
    <w:p w14:paraId="5D7E25C3" w14:textId="0B3D38D0" w:rsidR="00343378" w:rsidRPr="00592E4B" w:rsidRDefault="00343378" w:rsidP="00592E4B">
      <w:pPr>
        <w:pStyle w:val="Heading4"/>
        <w:keepNext w:val="0"/>
        <w:keepLines w:val="0"/>
        <w:widowControl w:val="0"/>
        <w:tabs>
          <w:tab w:val="left" w:pos="1620"/>
          <w:tab w:val="left" w:pos="3870"/>
        </w:tabs>
        <w:spacing w:before="0"/>
        <w:ind w:left="1628" w:hanging="274"/>
        <w:jc w:val="both"/>
        <w:rPr>
          <w:rFonts w:asciiTheme="minorHAnsi" w:hAnsiTheme="minorHAnsi" w:cstheme="minorHAnsi"/>
          <w:i w:val="0"/>
          <w:color w:val="auto"/>
          <w:sz w:val="22"/>
        </w:rPr>
      </w:pPr>
      <w:r w:rsidRPr="00592E4B">
        <w:rPr>
          <w:rFonts w:asciiTheme="minorHAnsi" w:hAnsiTheme="minorHAnsi" w:cstheme="minorHAnsi"/>
          <w:i w:val="0"/>
          <w:color w:val="auto"/>
          <w:sz w:val="22"/>
        </w:rPr>
        <w:t>COMBUSTIBILITY:</w:t>
      </w:r>
      <w:r w:rsidR="00592E4B">
        <w:rPr>
          <w:rFonts w:asciiTheme="minorHAnsi" w:hAnsiTheme="minorHAnsi" w:cstheme="minorHAnsi"/>
          <w:i w:val="0"/>
          <w:color w:val="auto"/>
          <w:sz w:val="22"/>
        </w:rPr>
        <w:tab/>
      </w:r>
      <w:r w:rsidRPr="00592E4B">
        <w:rPr>
          <w:rFonts w:asciiTheme="minorHAnsi" w:hAnsiTheme="minorHAnsi" w:cstheme="minorHAnsi"/>
          <w:i w:val="0"/>
          <w:color w:val="auto"/>
          <w:sz w:val="22"/>
        </w:rPr>
        <w:t>Self-Extinguishing</w:t>
      </w:r>
    </w:p>
    <w:p w14:paraId="5F1AFD7D" w14:textId="363E6ADD" w:rsidR="00343378" w:rsidRPr="00592E4B" w:rsidRDefault="00343378" w:rsidP="00592E4B">
      <w:pPr>
        <w:pStyle w:val="Heading4"/>
        <w:keepNext w:val="0"/>
        <w:keepLines w:val="0"/>
        <w:widowControl w:val="0"/>
        <w:tabs>
          <w:tab w:val="left" w:pos="1620"/>
          <w:tab w:val="left" w:pos="3870"/>
        </w:tabs>
        <w:spacing w:before="0"/>
        <w:ind w:left="1628" w:hanging="274"/>
        <w:jc w:val="both"/>
        <w:rPr>
          <w:rFonts w:asciiTheme="minorHAnsi" w:hAnsiTheme="minorHAnsi" w:cstheme="minorHAnsi"/>
          <w:i w:val="0"/>
          <w:color w:val="auto"/>
          <w:sz w:val="22"/>
        </w:rPr>
      </w:pPr>
      <w:r w:rsidRPr="00592E4B">
        <w:rPr>
          <w:rFonts w:asciiTheme="minorHAnsi" w:hAnsiTheme="minorHAnsi" w:cstheme="minorHAnsi"/>
          <w:i w:val="0"/>
          <w:color w:val="auto"/>
          <w:sz w:val="22"/>
        </w:rPr>
        <w:t>FLEXURAL MODULUS:</w:t>
      </w:r>
      <w:r w:rsidR="00592E4B">
        <w:rPr>
          <w:rFonts w:asciiTheme="minorHAnsi" w:hAnsiTheme="minorHAnsi" w:cstheme="minorHAnsi"/>
          <w:i w:val="0"/>
          <w:color w:val="auto"/>
          <w:sz w:val="22"/>
        </w:rPr>
        <w:tab/>
      </w:r>
      <w:r w:rsidRPr="00592E4B">
        <w:rPr>
          <w:rFonts w:asciiTheme="minorHAnsi" w:hAnsiTheme="minorHAnsi" w:cstheme="minorHAnsi"/>
          <w:i w:val="0"/>
          <w:color w:val="auto"/>
          <w:sz w:val="22"/>
        </w:rPr>
        <w:t xml:space="preserve">ASTM D 790 </w:t>
      </w:r>
      <w:r w:rsidR="00A6195C" w:rsidRPr="00592E4B">
        <w:rPr>
          <w:rFonts w:asciiTheme="minorHAnsi" w:hAnsiTheme="minorHAnsi" w:cstheme="minorHAnsi"/>
          <w:i w:val="0"/>
          <w:color w:val="auto"/>
          <w:sz w:val="22"/>
        </w:rPr>
        <w:t>280</w:t>
      </w:r>
      <w:r w:rsidRPr="00592E4B">
        <w:rPr>
          <w:rFonts w:asciiTheme="minorHAnsi" w:hAnsiTheme="minorHAnsi" w:cstheme="minorHAnsi"/>
          <w:i w:val="0"/>
          <w:color w:val="auto"/>
          <w:sz w:val="22"/>
        </w:rPr>
        <w:t>,000 PSI @73F</w:t>
      </w:r>
    </w:p>
    <w:p w14:paraId="05EE5DA7" w14:textId="6DA97CFA" w:rsidR="00343378" w:rsidRPr="00592E4B" w:rsidRDefault="00343378" w:rsidP="00592E4B">
      <w:pPr>
        <w:pStyle w:val="Heading4"/>
        <w:keepNext w:val="0"/>
        <w:keepLines w:val="0"/>
        <w:widowControl w:val="0"/>
        <w:tabs>
          <w:tab w:val="left" w:pos="1620"/>
          <w:tab w:val="left" w:pos="3870"/>
        </w:tabs>
        <w:spacing w:before="0"/>
        <w:ind w:left="1628" w:hanging="274"/>
        <w:jc w:val="both"/>
        <w:rPr>
          <w:rFonts w:asciiTheme="minorHAnsi" w:hAnsiTheme="minorHAnsi" w:cstheme="minorHAnsi"/>
          <w:i w:val="0"/>
          <w:color w:val="auto"/>
          <w:sz w:val="22"/>
        </w:rPr>
      </w:pPr>
      <w:r w:rsidRPr="00592E4B">
        <w:rPr>
          <w:rFonts w:asciiTheme="minorHAnsi" w:hAnsiTheme="minorHAnsi" w:cstheme="minorHAnsi"/>
          <w:i w:val="0"/>
          <w:color w:val="auto"/>
          <w:sz w:val="22"/>
        </w:rPr>
        <w:t>FLEXURAL STRENGTH:</w:t>
      </w:r>
      <w:r w:rsidR="00592E4B">
        <w:rPr>
          <w:rFonts w:asciiTheme="minorHAnsi" w:hAnsiTheme="minorHAnsi" w:cstheme="minorHAnsi"/>
          <w:i w:val="0"/>
          <w:color w:val="auto"/>
          <w:sz w:val="22"/>
        </w:rPr>
        <w:tab/>
      </w:r>
      <w:r w:rsidRPr="00592E4B">
        <w:rPr>
          <w:rFonts w:asciiTheme="minorHAnsi" w:hAnsiTheme="minorHAnsi" w:cstheme="minorHAnsi"/>
          <w:i w:val="0"/>
          <w:color w:val="auto"/>
          <w:sz w:val="22"/>
        </w:rPr>
        <w:t xml:space="preserve">ASTM D 790 </w:t>
      </w:r>
      <w:r w:rsidR="00A6195C" w:rsidRPr="00592E4B">
        <w:rPr>
          <w:rFonts w:asciiTheme="minorHAnsi" w:hAnsiTheme="minorHAnsi" w:cstheme="minorHAnsi"/>
          <w:i w:val="0"/>
          <w:color w:val="auto"/>
          <w:sz w:val="22"/>
        </w:rPr>
        <w:t>5,000</w:t>
      </w:r>
      <w:r w:rsidRPr="00592E4B">
        <w:rPr>
          <w:rFonts w:asciiTheme="minorHAnsi" w:hAnsiTheme="minorHAnsi" w:cstheme="minorHAnsi"/>
          <w:i w:val="0"/>
          <w:color w:val="auto"/>
          <w:sz w:val="22"/>
        </w:rPr>
        <w:t xml:space="preserve"> PSI @73F</w:t>
      </w:r>
    </w:p>
    <w:p w14:paraId="178C101B" w14:textId="2DA2D560" w:rsidR="00343378" w:rsidRPr="00592E4B" w:rsidRDefault="00343378" w:rsidP="00592E4B">
      <w:pPr>
        <w:pStyle w:val="Heading4"/>
        <w:keepNext w:val="0"/>
        <w:keepLines w:val="0"/>
        <w:widowControl w:val="0"/>
        <w:tabs>
          <w:tab w:val="left" w:pos="1620"/>
          <w:tab w:val="left" w:pos="3870"/>
        </w:tabs>
        <w:spacing w:before="0"/>
        <w:ind w:left="1628" w:hanging="274"/>
        <w:jc w:val="both"/>
        <w:rPr>
          <w:rFonts w:asciiTheme="minorHAnsi" w:hAnsiTheme="minorHAnsi" w:cstheme="minorHAnsi"/>
          <w:i w:val="0"/>
          <w:color w:val="auto"/>
          <w:sz w:val="22"/>
        </w:rPr>
      </w:pPr>
      <w:r w:rsidRPr="00592E4B">
        <w:rPr>
          <w:rFonts w:asciiTheme="minorHAnsi" w:hAnsiTheme="minorHAnsi" w:cstheme="minorHAnsi"/>
          <w:i w:val="0"/>
          <w:color w:val="auto"/>
          <w:sz w:val="22"/>
        </w:rPr>
        <w:t>IZOD IMPACT:</w:t>
      </w:r>
      <w:r w:rsidRPr="00592E4B">
        <w:rPr>
          <w:rFonts w:asciiTheme="minorHAnsi" w:hAnsiTheme="minorHAnsi" w:cstheme="minorHAnsi"/>
          <w:i w:val="0"/>
          <w:color w:val="auto"/>
          <w:sz w:val="22"/>
        </w:rPr>
        <w:tab/>
        <w:t>ASTM D 256 1</w:t>
      </w:r>
      <w:r w:rsidR="00A6195C" w:rsidRPr="00592E4B">
        <w:rPr>
          <w:rFonts w:asciiTheme="minorHAnsi" w:hAnsiTheme="minorHAnsi" w:cstheme="minorHAnsi"/>
          <w:i w:val="0"/>
          <w:color w:val="auto"/>
          <w:sz w:val="22"/>
        </w:rPr>
        <w:t>.</w:t>
      </w:r>
      <w:r w:rsidRPr="00592E4B">
        <w:rPr>
          <w:rFonts w:asciiTheme="minorHAnsi" w:hAnsiTheme="minorHAnsi" w:cstheme="minorHAnsi"/>
          <w:i w:val="0"/>
          <w:color w:val="auto"/>
          <w:sz w:val="22"/>
        </w:rPr>
        <w:t>5 FT-LB/IN</w:t>
      </w:r>
    </w:p>
    <w:p w14:paraId="4518699C" w14:textId="4D360D23" w:rsidR="00343378" w:rsidRPr="00592E4B" w:rsidRDefault="00343378" w:rsidP="00592E4B">
      <w:pPr>
        <w:pStyle w:val="Heading4"/>
        <w:keepNext w:val="0"/>
        <w:keepLines w:val="0"/>
        <w:widowControl w:val="0"/>
        <w:tabs>
          <w:tab w:val="left" w:pos="1620"/>
          <w:tab w:val="left" w:pos="3870"/>
        </w:tabs>
        <w:spacing w:before="0"/>
        <w:ind w:left="1620" w:hanging="270"/>
        <w:jc w:val="both"/>
        <w:rPr>
          <w:rFonts w:asciiTheme="minorHAnsi" w:hAnsiTheme="minorHAnsi" w:cstheme="minorHAnsi"/>
          <w:i w:val="0"/>
          <w:color w:val="auto"/>
          <w:sz w:val="22"/>
        </w:rPr>
      </w:pPr>
      <w:r w:rsidRPr="00592E4B">
        <w:rPr>
          <w:rFonts w:asciiTheme="minorHAnsi" w:hAnsiTheme="minorHAnsi" w:cstheme="minorHAnsi"/>
          <w:i w:val="0"/>
          <w:color w:val="auto"/>
          <w:sz w:val="22"/>
        </w:rPr>
        <w:t>CHEMICAL RESISTANCE:</w:t>
      </w:r>
      <w:r w:rsidR="00592E4B">
        <w:rPr>
          <w:rFonts w:asciiTheme="minorHAnsi" w:hAnsiTheme="minorHAnsi" w:cstheme="minorHAnsi"/>
          <w:i w:val="0"/>
          <w:color w:val="auto"/>
          <w:sz w:val="22"/>
        </w:rPr>
        <w:tab/>
      </w:r>
      <w:r w:rsidRPr="00592E4B">
        <w:rPr>
          <w:rFonts w:asciiTheme="minorHAnsi" w:hAnsiTheme="minorHAnsi" w:cstheme="minorHAnsi"/>
          <w:i w:val="0"/>
          <w:color w:val="auto"/>
          <w:sz w:val="22"/>
        </w:rPr>
        <w:t>suitable under general sanitary sewer conditions</w:t>
      </w:r>
    </w:p>
    <w:p w14:paraId="735E843A" w14:textId="5EC3987C" w:rsidR="00343378" w:rsidRPr="00592E4B" w:rsidRDefault="00343378" w:rsidP="00592E4B">
      <w:pPr>
        <w:pStyle w:val="Heading3"/>
        <w:keepNext w:val="0"/>
        <w:keepLines w:val="0"/>
        <w:widowControl w:val="0"/>
        <w:tabs>
          <w:tab w:val="left" w:pos="1170"/>
        </w:tabs>
        <w:spacing w:before="0"/>
        <w:ind w:left="1170" w:hanging="360"/>
        <w:jc w:val="both"/>
        <w:rPr>
          <w:rFonts w:asciiTheme="minorHAnsi" w:hAnsiTheme="minorHAnsi" w:cstheme="minorHAnsi"/>
          <w:color w:val="auto"/>
          <w:sz w:val="22"/>
          <w:szCs w:val="22"/>
        </w:rPr>
      </w:pPr>
      <w:r w:rsidRPr="00592E4B">
        <w:rPr>
          <w:rFonts w:asciiTheme="minorHAnsi" w:hAnsiTheme="minorHAnsi" w:cstheme="minorHAnsi"/>
          <w:color w:val="auto"/>
          <w:sz w:val="22"/>
          <w:szCs w:val="22"/>
        </w:rPr>
        <w:t>CHARACTERISTICS:</w:t>
      </w:r>
      <w:r w:rsidR="004F2672">
        <w:rPr>
          <w:rFonts w:asciiTheme="minorHAnsi" w:hAnsiTheme="minorHAnsi" w:cstheme="minorHAnsi"/>
          <w:color w:val="auto"/>
          <w:sz w:val="22"/>
          <w:szCs w:val="22"/>
        </w:rPr>
        <w:t xml:space="preserve"> </w:t>
      </w:r>
      <w:r w:rsidRPr="00592E4B">
        <w:rPr>
          <w:rFonts w:asciiTheme="minorHAnsi" w:hAnsiTheme="minorHAnsi" w:cstheme="minorHAnsi"/>
          <w:color w:val="auto"/>
          <w:sz w:val="22"/>
          <w:szCs w:val="22"/>
        </w:rPr>
        <w:t>The PVC Fold-and-Form Pipe Liner shall be designed to meet the following install</w:t>
      </w:r>
      <w:r w:rsidR="005F0DDA" w:rsidRPr="00592E4B">
        <w:rPr>
          <w:rFonts w:asciiTheme="minorHAnsi" w:hAnsiTheme="minorHAnsi" w:cstheme="minorHAnsi"/>
          <w:color w:val="auto"/>
          <w:sz w:val="22"/>
          <w:szCs w:val="22"/>
        </w:rPr>
        <w:t>ation performance requirements:</w:t>
      </w:r>
    </w:p>
    <w:p w14:paraId="008C9B57" w14:textId="77777777" w:rsidR="00343378" w:rsidRPr="00592E4B" w:rsidRDefault="00343378" w:rsidP="00592E4B">
      <w:pPr>
        <w:pStyle w:val="Heading4"/>
        <w:keepNext w:val="0"/>
        <w:keepLines w:val="0"/>
        <w:widowControl w:val="0"/>
        <w:tabs>
          <w:tab w:val="left" w:pos="1620"/>
        </w:tabs>
        <w:spacing w:before="0"/>
        <w:ind w:left="1620" w:hanging="270"/>
        <w:jc w:val="both"/>
        <w:rPr>
          <w:rFonts w:asciiTheme="minorHAnsi" w:hAnsiTheme="minorHAnsi" w:cstheme="minorHAnsi"/>
          <w:i w:val="0"/>
          <w:color w:val="auto"/>
          <w:sz w:val="22"/>
        </w:rPr>
      </w:pPr>
      <w:r w:rsidRPr="00592E4B">
        <w:rPr>
          <w:rFonts w:asciiTheme="minorHAnsi" w:hAnsiTheme="minorHAnsi" w:cstheme="minorHAnsi"/>
          <w:i w:val="0"/>
          <w:color w:val="auto"/>
          <w:sz w:val="22"/>
        </w:rPr>
        <w:t xml:space="preserve">The Pipe Liner shall be capable of expanding a full pipe size larger than the nominal diameter (ex: 8” to 10”) without </w:t>
      </w:r>
      <w:proofErr w:type="gramStart"/>
      <w:r w:rsidRPr="00592E4B">
        <w:rPr>
          <w:rFonts w:asciiTheme="minorHAnsi" w:hAnsiTheme="minorHAnsi" w:cstheme="minorHAnsi"/>
          <w:i w:val="0"/>
          <w:color w:val="auto"/>
          <w:sz w:val="22"/>
        </w:rPr>
        <w:t>splitting, or</w:t>
      </w:r>
      <w:proofErr w:type="gramEnd"/>
      <w:r w:rsidRPr="00592E4B">
        <w:rPr>
          <w:rFonts w:asciiTheme="minorHAnsi" w:hAnsiTheme="minorHAnsi" w:cstheme="minorHAnsi"/>
          <w:i w:val="0"/>
          <w:color w:val="auto"/>
          <w:sz w:val="22"/>
        </w:rPr>
        <w:t xml:space="preserve"> rupturing</w:t>
      </w:r>
      <w:r w:rsidR="00A6195C" w:rsidRPr="00592E4B">
        <w:rPr>
          <w:rFonts w:asciiTheme="minorHAnsi" w:hAnsiTheme="minorHAnsi" w:cstheme="minorHAnsi"/>
          <w:i w:val="0"/>
          <w:color w:val="auto"/>
          <w:sz w:val="22"/>
        </w:rPr>
        <w:t xml:space="preserve"> with the understanding that the pipe liner dimension ratio will increase when so expanded</w:t>
      </w:r>
      <w:r w:rsidR="005F0DDA" w:rsidRPr="00592E4B">
        <w:rPr>
          <w:rFonts w:asciiTheme="minorHAnsi" w:hAnsiTheme="minorHAnsi" w:cstheme="minorHAnsi"/>
          <w:i w:val="0"/>
          <w:color w:val="auto"/>
          <w:sz w:val="22"/>
        </w:rPr>
        <w:t>.</w:t>
      </w:r>
    </w:p>
    <w:p w14:paraId="25BCC548" w14:textId="77777777" w:rsidR="00343378" w:rsidRPr="00592E4B" w:rsidRDefault="00343378" w:rsidP="00592E4B">
      <w:pPr>
        <w:pStyle w:val="Heading4"/>
        <w:keepNext w:val="0"/>
        <w:keepLines w:val="0"/>
        <w:widowControl w:val="0"/>
        <w:tabs>
          <w:tab w:val="left" w:pos="1620"/>
        </w:tabs>
        <w:spacing w:before="0"/>
        <w:ind w:left="1620" w:hanging="270"/>
        <w:jc w:val="both"/>
        <w:rPr>
          <w:rFonts w:asciiTheme="minorHAnsi" w:hAnsiTheme="minorHAnsi" w:cstheme="minorHAnsi"/>
          <w:i w:val="0"/>
          <w:color w:val="auto"/>
          <w:sz w:val="22"/>
        </w:rPr>
      </w:pPr>
      <w:r w:rsidRPr="00592E4B">
        <w:rPr>
          <w:rFonts w:asciiTheme="minorHAnsi" w:hAnsiTheme="minorHAnsi" w:cstheme="minorHAnsi"/>
          <w:i w:val="0"/>
          <w:color w:val="auto"/>
          <w:sz w:val="22"/>
        </w:rPr>
        <w:t xml:space="preserve">After being expanded by “blow-molding”, the installed Pipe Liner will match the </w:t>
      </w:r>
      <w:r w:rsidR="005F0DDA" w:rsidRPr="00592E4B">
        <w:rPr>
          <w:rFonts w:asciiTheme="minorHAnsi" w:hAnsiTheme="minorHAnsi" w:cstheme="minorHAnsi"/>
          <w:i w:val="0"/>
          <w:color w:val="auto"/>
          <w:sz w:val="22"/>
        </w:rPr>
        <w:t>configuration of the host pipe.</w:t>
      </w:r>
    </w:p>
    <w:p w14:paraId="6A268FF9" w14:textId="77777777" w:rsidR="00343378" w:rsidRPr="00592E4B" w:rsidRDefault="00343378" w:rsidP="00592E4B">
      <w:pPr>
        <w:pStyle w:val="Heading4"/>
        <w:keepNext w:val="0"/>
        <w:keepLines w:val="0"/>
        <w:widowControl w:val="0"/>
        <w:tabs>
          <w:tab w:val="left" w:pos="1620"/>
        </w:tabs>
        <w:spacing w:before="0"/>
        <w:ind w:left="1620" w:hanging="270"/>
        <w:jc w:val="both"/>
        <w:rPr>
          <w:rFonts w:asciiTheme="minorHAnsi" w:hAnsiTheme="minorHAnsi" w:cstheme="minorHAnsi"/>
          <w:i w:val="0"/>
          <w:color w:val="auto"/>
          <w:sz w:val="22"/>
        </w:rPr>
      </w:pPr>
      <w:r w:rsidRPr="00592E4B">
        <w:rPr>
          <w:rFonts w:asciiTheme="minorHAnsi" w:hAnsiTheme="minorHAnsi" w:cstheme="minorHAnsi"/>
          <w:i w:val="0"/>
          <w:color w:val="auto"/>
          <w:sz w:val="22"/>
        </w:rPr>
        <w:t xml:space="preserve">The Pipe Liner shall be capable of negotiating </w:t>
      </w:r>
      <w:proofErr w:type="gramStart"/>
      <w:r w:rsidRPr="00592E4B">
        <w:rPr>
          <w:rFonts w:asciiTheme="minorHAnsi" w:hAnsiTheme="minorHAnsi" w:cstheme="minorHAnsi"/>
          <w:i w:val="0"/>
          <w:color w:val="auto"/>
          <w:sz w:val="22"/>
        </w:rPr>
        <w:t>pipe line</w:t>
      </w:r>
      <w:proofErr w:type="gramEnd"/>
      <w:r w:rsidRPr="00592E4B">
        <w:rPr>
          <w:rFonts w:asciiTheme="minorHAnsi" w:hAnsiTheme="minorHAnsi" w:cstheme="minorHAnsi"/>
          <w:i w:val="0"/>
          <w:color w:val="auto"/>
          <w:sz w:val="22"/>
        </w:rPr>
        <w:t xml:space="preserve"> bends in the host pipe without splitting, rupturing, or wrinkl</w:t>
      </w:r>
      <w:r w:rsidR="005F0DDA" w:rsidRPr="00592E4B">
        <w:rPr>
          <w:rFonts w:asciiTheme="minorHAnsi" w:hAnsiTheme="minorHAnsi" w:cstheme="minorHAnsi"/>
          <w:i w:val="0"/>
          <w:color w:val="auto"/>
          <w:sz w:val="22"/>
        </w:rPr>
        <w:t>ing of the pipe liner material.</w:t>
      </w:r>
    </w:p>
    <w:p w14:paraId="71B9C382" w14:textId="77777777" w:rsidR="00343378" w:rsidRPr="00592E4B" w:rsidRDefault="00343378" w:rsidP="00592E4B">
      <w:pPr>
        <w:pStyle w:val="Heading4"/>
        <w:keepNext w:val="0"/>
        <w:keepLines w:val="0"/>
        <w:widowControl w:val="0"/>
        <w:tabs>
          <w:tab w:val="left" w:pos="1620"/>
        </w:tabs>
        <w:spacing w:before="0"/>
        <w:ind w:left="1620" w:hanging="270"/>
        <w:jc w:val="both"/>
        <w:rPr>
          <w:rFonts w:asciiTheme="minorHAnsi" w:hAnsiTheme="minorHAnsi" w:cstheme="minorHAnsi"/>
          <w:i w:val="0"/>
          <w:color w:val="auto"/>
          <w:sz w:val="22"/>
        </w:rPr>
      </w:pPr>
      <w:r w:rsidRPr="00592E4B">
        <w:rPr>
          <w:rFonts w:asciiTheme="minorHAnsi" w:hAnsiTheme="minorHAnsi" w:cstheme="minorHAnsi"/>
          <w:i w:val="0"/>
          <w:color w:val="auto"/>
          <w:sz w:val="22"/>
        </w:rPr>
        <w:t>The pipe liner shall be dimensionally stable after cool-down.</w:t>
      </w:r>
    </w:p>
    <w:p w14:paraId="3390080F" w14:textId="77777777" w:rsidR="00343378" w:rsidRPr="00592E4B" w:rsidRDefault="00343378" w:rsidP="00592E4B">
      <w:pPr>
        <w:pStyle w:val="Heading4"/>
        <w:keepNext w:val="0"/>
        <w:keepLines w:val="0"/>
        <w:widowControl w:val="0"/>
        <w:tabs>
          <w:tab w:val="left" w:pos="1620"/>
        </w:tabs>
        <w:spacing w:before="0"/>
        <w:ind w:left="1620" w:hanging="270"/>
        <w:jc w:val="both"/>
        <w:rPr>
          <w:rFonts w:asciiTheme="minorHAnsi" w:hAnsiTheme="minorHAnsi" w:cstheme="minorHAnsi"/>
          <w:i w:val="0"/>
          <w:color w:val="auto"/>
          <w:sz w:val="22"/>
        </w:rPr>
      </w:pPr>
      <w:r w:rsidRPr="00592E4B">
        <w:rPr>
          <w:rFonts w:asciiTheme="minorHAnsi" w:hAnsiTheme="minorHAnsi" w:cstheme="minorHAnsi"/>
          <w:i w:val="0"/>
          <w:color w:val="auto"/>
          <w:sz w:val="22"/>
        </w:rPr>
        <w:t xml:space="preserve">Processing of the pipe liner shall cause no degradation of the </w:t>
      </w:r>
      <w:r w:rsidR="005F0DDA" w:rsidRPr="00592E4B">
        <w:rPr>
          <w:rFonts w:asciiTheme="minorHAnsi" w:hAnsiTheme="minorHAnsi" w:cstheme="minorHAnsi"/>
          <w:i w:val="0"/>
          <w:color w:val="auto"/>
          <w:sz w:val="22"/>
        </w:rPr>
        <w:t>pipe liner physical properties.</w:t>
      </w:r>
    </w:p>
    <w:p w14:paraId="752BDDDD" w14:textId="77777777" w:rsidR="00734A1B" w:rsidRPr="00592E4B" w:rsidRDefault="00343378" w:rsidP="00592E4B">
      <w:pPr>
        <w:pStyle w:val="Heading3"/>
        <w:keepNext w:val="0"/>
        <w:keepLines w:val="0"/>
        <w:widowControl w:val="0"/>
        <w:tabs>
          <w:tab w:val="left" w:pos="1170"/>
        </w:tabs>
        <w:spacing w:before="0"/>
        <w:ind w:left="1170" w:hanging="360"/>
        <w:jc w:val="both"/>
        <w:rPr>
          <w:rFonts w:asciiTheme="minorHAnsi" w:hAnsiTheme="minorHAnsi" w:cstheme="minorHAnsi"/>
          <w:color w:val="auto"/>
          <w:sz w:val="22"/>
          <w:szCs w:val="22"/>
        </w:rPr>
      </w:pPr>
      <w:r w:rsidRPr="00592E4B">
        <w:rPr>
          <w:rFonts w:asciiTheme="minorHAnsi" w:hAnsiTheme="minorHAnsi" w:cstheme="minorHAnsi"/>
          <w:color w:val="auto"/>
          <w:sz w:val="22"/>
          <w:szCs w:val="22"/>
        </w:rPr>
        <w:t>MARKINGS: The pipe liner shall be marked at maximum five (5) foot intervals indicating ASTM D 1784 cell classification, manufacturer, and size (diameter and SDR). Each production lot will be uniquely co</w:t>
      </w:r>
      <w:r w:rsidR="005F0DDA" w:rsidRPr="00592E4B">
        <w:rPr>
          <w:rFonts w:asciiTheme="minorHAnsi" w:hAnsiTheme="minorHAnsi" w:cstheme="minorHAnsi"/>
          <w:color w:val="auto"/>
          <w:sz w:val="22"/>
          <w:szCs w:val="22"/>
        </w:rPr>
        <w:t>ded.</w:t>
      </w:r>
    </w:p>
    <w:p w14:paraId="1D30D89D" w14:textId="77777777" w:rsidR="00343378" w:rsidRPr="00592E4B" w:rsidRDefault="005F0DDA" w:rsidP="00592E4B">
      <w:pPr>
        <w:pStyle w:val="Heading3"/>
        <w:keepNext w:val="0"/>
        <w:keepLines w:val="0"/>
        <w:widowControl w:val="0"/>
        <w:tabs>
          <w:tab w:val="left" w:pos="1170"/>
        </w:tabs>
        <w:spacing w:before="0"/>
        <w:ind w:left="1170" w:hanging="360"/>
        <w:jc w:val="both"/>
        <w:rPr>
          <w:rFonts w:asciiTheme="minorHAnsi" w:hAnsiTheme="minorHAnsi" w:cstheme="minorHAnsi"/>
          <w:color w:val="auto"/>
          <w:sz w:val="22"/>
          <w:szCs w:val="22"/>
        </w:rPr>
      </w:pPr>
      <w:r w:rsidRPr="00592E4B">
        <w:rPr>
          <w:rFonts w:asciiTheme="minorHAnsi" w:hAnsiTheme="minorHAnsi" w:cstheme="minorHAnsi"/>
          <w:color w:val="auto"/>
          <w:sz w:val="22"/>
          <w:szCs w:val="22"/>
        </w:rPr>
        <w:t>DIMENSIONS:</w:t>
      </w:r>
    </w:p>
    <w:p w14:paraId="7DA27BA2" w14:textId="77777777" w:rsidR="00343378" w:rsidRPr="00592E4B" w:rsidRDefault="00734A1B" w:rsidP="00592E4B">
      <w:pPr>
        <w:pStyle w:val="Heading4"/>
        <w:keepNext w:val="0"/>
        <w:keepLines w:val="0"/>
        <w:widowControl w:val="0"/>
        <w:tabs>
          <w:tab w:val="left" w:pos="1620"/>
        </w:tabs>
        <w:spacing w:before="0"/>
        <w:ind w:left="1620" w:hanging="270"/>
        <w:jc w:val="both"/>
        <w:rPr>
          <w:rFonts w:asciiTheme="minorHAnsi" w:hAnsiTheme="minorHAnsi" w:cstheme="minorHAnsi"/>
          <w:i w:val="0"/>
          <w:color w:val="auto"/>
          <w:sz w:val="22"/>
        </w:rPr>
      </w:pPr>
      <w:r w:rsidRPr="00592E4B">
        <w:rPr>
          <w:rFonts w:asciiTheme="minorHAnsi" w:hAnsiTheme="minorHAnsi" w:cstheme="minorHAnsi"/>
          <w:i w:val="0"/>
          <w:color w:val="auto"/>
          <w:sz w:val="22"/>
        </w:rPr>
        <w:t>The Pipe L</w:t>
      </w:r>
      <w:r w:rsidR="00343378" w:rsidRPr="00592E4B">
        <w:rPr>
          <w:rFonts w:asciiTheme="minorHAnsi" w:hAnsiTheme="minorHAnsi" w:cstheme="minorHAnsi"/>
          <w:i w:val="0"/>
          <w:color w:val="auto"/>
          <w:sz w:val="22"/>
        </w:rPr>
        <w:t>iner outside diameter will be manufactured substantially smaller than the inside diameter of the host pipe. The pipe liner shall be manufactured with sufficient excess wall thickness to allow the pipe liner to meet or exceed the DR requirements after being expanded by “blow-molding”</w:t>
      </w:r>
      <w:r w:rsidR="00A6195C" w:rsidRPr="00592E4B">
        <w:rPr>
          <w:rFonts w:asciiTheme="minorHAnsi" w:hAnsiTheme="minorHAnsi" w:cstheme="minorHAnsi"/>
          <w:i w:val="0"/>
          <w:color w:val="auto"/>
          <w:sz w:val="22"/>
        </w:rPr>
        <w:t xml:space="preserve"> within the host pipe.</w:t>
      </w:r>
    </w:p>
    <w:p w14:paraId="5EE144B1" w14:textId="77777777" w:rsidR="00343378" w:rsidRPr="00592E4B" w:rsidRDefault="00A6195C" w:rsidP="00592E4B">
      <w:pPr>
        <w:pStyle w:val="Heading4"/>
        <w:keepNext w:val="0"/>
        <w:keepLines w:val="0"/>
        <w:widowControl w:val="0"/>
        <w:tabs>
          <w:tab w:val="left" w:pos="1620"/>
        </w:tabs>
        <w:spacing w:before="0"/>
        <w:ind w:left="1620" w:hanging="270"/>
        <w:jc w:val="both"/>
        <w:rPr>
          <w:rFonts w:asciiTheme="minorHAnsi" w:hAnsiTheme="minorHAnsi" w:cstheme="minorHAnsi"/>
          <w:i w:val="0"/>
          <w:color w:val="auto"/>
          <w:sz w:val="22"/>
        </w:rPr>
      </w:pPr>
      <w:r w:rsidRPr="00592E4B">
        <w:rPr>
          <w:rFonts w:asciiTheme="minorHAnsi" w:hAnsiTheme="minorHAnsi" w:cstheme="minorHAnsi"/>
          <w:i w:val="0"/>
          <w:color w:val="auto"/>
          <w:sz w:val="22"/>
        </w:rPr>
        <w:t xml:space="preserve">Unless otherwise specified, the </w:t>
      </w:r>
      <w:r w:rsidR="00343378" w:rsidRPr="00592E4B">
        <w:rPr>
          <w:rFonts w:asciiTheme="minorHAnsi" w:hAnsiTheme="minorHAnsi" w:cstheme="minorHAnsi"/>
          <w:i w:val="0"/>
          <w:color w:val="auto"/>
          <w:sz w:val="22"/>
        </w:rPr>
        <w:t xml:space="preserve">Standard Dimension Ration (SDR) of </w:t>
      </w:r>
      <w:r w:rsidRPr="00592E4B">
        <w:rPr>
          <w:rFonts w:asciiTheme="minorHAnsi" w:hAnsiTheme="minorHAnsi" w:cstheme="minorHAnsi"/>
          <w:i w:val="0"/>
          <w:color w:val="auto"/>
          <w:sz w:val="22"/>
        </w:rPr>
        <w:t>4” to 15” diameter</w:t>
      </w:r>
      <w:r w:rsidR="00343378" w:rsidRPr="00592E4B">
        <w:rPr>
          <w:rFonts w:asciiTheme="minorHAnsi" w:hAnsiTheme="minorHAnsi" w:cstheme="minorHAnsi"/>
          <w:i w:val="0"/>
          <w:color w:val="auto"/>
          <w:sz w:val="22"/>
        </w:rPr>
        <w:t xml:space="preserve"> Pipe Liner will be SDR 35</w:t>
      </w:r>
      <w:r w:rsidRPr="00592E4B">
        <w:rPr>
          <w:rFonts w:asciiTheme="minorHAnsi" w:hAnsiTheme="minorHAnsi" w:cstheme="minorHAnsi"/>
          <w:i w:val="0"/>
          <w:color w:val="auto"/>
          <w:sz w:val="22"/>
        </w:rPr>
        <w:t>. 18” to 36” Pipe Liner will be specified by wall thickness.</w:t>
      </w:r>
      <w:r w:rsidR="00343378" w:rsidRPr="00592E4B">
        <w:rPr>
          <w:rFonts w:asciiTheme="minorHAnsi" w:hAnsiTheme="minorHAnsi" w:cstheme="minorHAnsi"/>
          <w:i w:val="0"/>
          <w:color w:val="auto"/>
          <w:sz w:val="22"/>
        </w:rPr>
        <w:t xml:space="preserve"> The Pipe Liner will be continuously extruded (no joints) at the factory to the minimum length required to effectively span the distance between access points, in accordance with actual distances which shall be field verified by the Contractor prior to manufac</w:t>
      </w:r>
      <w:r w:rsidR="005F0DDA" w:rsidRPr="00592E4B">
        <w:rPr>
          <w:rFonts w:asciiTheme="minorHAnsi" w:hAnsiTheme="minorHAnsi" w:cstheme="minorHAnsi"/>
          <w:i w:val="0"/>
          <w:color w:val="auto"/>
          <w:sz w:val="22"/>
        </w:rPr>
        <w:t>turing.</w:t>
      </w:r>
    </w:p>
    <w:p w14:paraId="0315303E" w14:textId="77777777" w:rsidR="005F0DDA" w:rsidRPr="00592E4B" w:rsidRDefault="005F0DDA" w:rsidP="00592E4B">
      <w:pPr>
        <w:widowControl w:val="0"/>
        <w:jc w:val="both"/>
        <w:rPr>
          <w:rFonts w:asciiTheme="minorHAnsi" w:hAnsiTheme="minorHAnsi" w:cstheme="minorHAnsi"/>
          <w:sz w:val="22"/>
        </w:rPr>
      </w:pPr>
    </w:p>
    <w:p w14:paraId="5EE86A40" w14:textId="308C9978" w:rsidR="00343378" w:rsidRPr="00592E4B" w:rsidRDefault="00343378" w:rsidP="00592E4B">
      <w:pPr>
        <w:pStyle w:val="Heading2"/>
        <w:keepNext w:val="0"/>
        <w:keepLines w:val="0"/>
        <w:widowControl w:val="0"/>
        <w:tabs>
          <w:tab w:val="left" w:pos="720"/>
        </w:tabs>
        <w:spacing w:before="0"/>
        <w:ind w:hanging="360"/>
        <w:jc w:val="both"/>
        <w:rPr>
          <w:rFonts w:asciiTheme="minorHAnsi" w:hAnsiTheme="minorHAnsi" w:cstheme="minorHAnsi"/>
          <w:color w:val="auto"/>
          <w:sz w:val="22"/>
          <w:szCs w:val="22"/>
        </w:rPr>
      </w:pPr>
      <w:r w:rsidRPr="00592E4B">
        <w:rPr>
          <w:rFonts w:asciiTheme="minorHAnsi" w:hAnsiTheme="minorHAnsi" w:cstheme="minorHAnsi"/>
          <w:color w:val="auto"/>
          <w:sz w:val="22"/>
          <w:szCs w:val="22"/>
        </w:rPr>
        <w:t xml:space="preserve">TESTING: Each production lot of </w:t>
      </w:r>
      <w:r w:rsidR="00A6195C" w:rsidRPr="00592E4B">
        <w:rPr>
          <w:rFonts w:asciiTheme="minorHAnsi" w:hAnsiTheme="minorHAnsi" w:cstheme="minorHAnsi"/>
          <w:color w:val="auto"/>
          <w:sz w:val="22"/>
          <w:szCs w:val="22"/>
        </w:rPr>
        <w:t>Pipe Liner</w:t>
      </w:r>
      <w:r w:rsidRPr="00592E4B">
        <w:rPr>
          <w:rFonts w:asciiTheme="minorHAnsi" w:hAnsiTheme="minorHAnsi" w:cstheme="minorHAnsi"/>
          <w:color w:val="auto"/>
          <w:sz w:val="22"/>
          <w:szCs w:val="22"/>
        </w:rPr>
        <w:t xml:space="preserve"> will be inspected and tested at the time of manufacture for defects is accordance with ASTM D 2444, and ASTM D 2152. All pipe liners shall conform </w:t>
      </w:r>
      <w:r w:rsidR="00E3783A" w:rsidRPr="00592E4B">
        <w:rPr>
          <w:rFonts w:asciiTheme="minorHAnsi" w:hAnsiTheme="minorHAnsi" w:cstheme="minorHAnsi"/>
          <w:color w:val="auto"/>
          <w:sz w:val="22"/>
          <w:szCs w:val="22"/>
        </w:rPr>
        <w:t>to</w:t>
      </w:r>
      <w:r w:rsidRPr="00592E4B">
        <w:rPr>
          <w:rFonts w:asciiTheme="minorHAnsi" w:hAnsiTheme="minorHAnsi" w:cstheme="minorHAnsi"/>
          <w:color w:val="auto"/>
          <w:sz w:val="22"/>
          <w:szCs w:val="22"/>
        </w:rPr>
        <w:t xml:space="preserve"> the specified dimensions. Material design properties shall be confirmed</w:t>
      </w:r>
      <w:r w:rsidR="005F0DDA" w:rsidRPr="00592E4B">
        <w:rPr>
          <w:rFonts w:asciiTheme="minorHAnsi" w:hAnsiTheme="minorHAnsi" w:cstheme="minorHAnsi"/>
          <w:color w:val="auto"/>
          <w:sz w:val="22"/>
          <w:szCs w:val="22"/>
        </w:rPr>
        <w:t xml:space="preserve"> in accordance with ASTM D 790.</w:t>
      </w:r>
    </w:p>
    <w:p w14:paraId="7BC85357" w14:textId="4ADE01F8" w:rsidR="005F0DDA" w:rsidRDefault="005F0DDA" w:rsidP="00592E4B">
      <w:pPr>
        <w:widowControl w:val="0"/>
        <w:jc w:val="both"/>
        <w:rPr>
          <w:rFonts w:asciiTheme="minorHAnsi" w:hAnsiTheme="minorHAnsi" w:cstheme="minorHAnsi"/>
          <w:sz w:val="22"/>
        </w:rPr>
      </w:pPr>
    </w:p>
    <w:p w14:paraId="41FE5E63" w14:textId="77777777" w:rsidR="004F2672" w:rsidRPr="00592E4B" w:rsidRDefault="004F2672" w:rsidP="00592E4B">
      <w:pPr>
        <w:widowControl w:val="0"/>
        <w:jc w:val="both"/>
        <w:rPr>
          <w:rFonts w:asciiTheme="minorHAnsi" w:hAnsiTheme="minorHAnsi" w:cstheme="minorHAnsi"/>
          <w:sz w:val="22"/>
        </w:rPr>
      </w:pPr>
    </w:p>
    <w:p w14:paraId="4F322FC2" w14:textId="77777777" w:rsidR="00343378" w:rsidRPr="00592E4B" w:rsidRDefault="005F0DDA" w:rsidP="00592E4B">
      <w:pPr>
        <w:pStyle w:val="Heading1"/>
        <w:keepNext w:val="0"/>
        <w:keepLines w:val="0"/>
        <w:widowControl w:val="0"/>
        <w:tabs>
          <w:tab w:val="left" w:pos="360"/>
        </w:tabs>
        <w:spacing w:before="0"/>
        <w:jc w:val="both"/>
        <w:rPr>
          <w:rFonts w:asciiTheme="minorHAnsi" w:hAnsiTheme="minorHAnsi" w:cstheme="minorHAnsi"/>
          <w:b/>
          <w:color w:val="auto"/>
          <w:sz w:val="22"/>
          <w:szCs w:val="22"/>
        </w:rPr>
      </w:pPr>
      <w:r w:rsidRPr="00592E4B">
        <w:rPr>
          <w:rFonts w:asciiTheme="minorHAnsi" w:hAnsiTheme="minorHAnsi" w:cstheme="minorHAnsi"/>
          <w:b/>
          <w:color w:val="auto"/>
          <w:sz w:val="22"/>
          <w:szCs w:val="22"/>
        </w:rPr>
        <w:t>EXECUTION</w:t>
      </w:r>
    </w:p>
    <w:p w14:paraId="535F08C1" w14:textId="77777777" w:rsidR="005F0DDA" w:rsidRPr="00592E4B" w:rsidRDefault="005F0DDA" w:rsidP="00592E4B">
      <w:pPr>
        <w:widowControl w:val="0"/>
        <w:jc w:val="both"/>
        <w:rPr>
          <w:rFonts w:asciiTheme="minorHAnsi" w:hAnsiTheme="minorHAnsi" w:cstheme="minorHAnsi"/>
          <w:sz w:val="22"/>
        </w:rPr>
      </w:pPr>
    </w:p>
    <w:p w14:paraId="7FDFC7CD" w14:textId="77777777" w:rsidR="00343378" w:rsidRPr="00592E4B" w:rsidRDefault="005F0DDA" w:rsidP="00592E4B">
      <w:pPr>
        <w:pStyle w:val="Heading2"/>
        <w:keepNext w:val="0"/>
        <w:keepLines w:val="0"/>
        <w:widowControl w:val="0"/>
        <w:tabs>
          <w:tab w:val="left" w:pos="720"/>
        </w:tabs>
        <w:spacing w:before="0"/>
        <w:ind w:hanging="360"/>
        <w:jc w:val="both"/>
        <w:rPr>
          <w:rFonts w:asciiTheme="minorHAnsi" w:hAnsiTheme="minorHAnsi" w:cstheme="minorHAnsi"/>
          <w:color w:val="auto"/>
          <w:sz w:val="22"/>
          <w:szCs w:val="22"/>
        </w:rPr>
      </w:pPr>
      <w:r w:rsidRPr="00592E4B">
        <w:rPr>
          <w:rFonts w:asciiTheme="minorHAnsi" w:hAnsiTheme="minorHAnsi" w:cstheme="minorHAnsi"/>
          <w:color w:val="auto"/>
          <w:sz w:val="22"/>
          <w:szCs w:val="22"/>
        </w:rPr>
        <w:t>HOST PIPE PREPARATION</w:t>
      </w:r>
    </w:p>
    <w:p w14:paraId="09D1F9CF" w14:textId="77777777" w:rsidR="00343378" w:rsidRPr="00592E4B" w:rsidRDefault="00343378" w:rsidP="00592E4B">
      <w:pPr>
        <w:pStyle w:val="Heading3"/>
        <w:keepNext w:val="0"/>
        <w:keepLines w:val="0"/>
        <w:widowControl w:val="0"/>
        <w:tabs>
          <w:tab w:val="left" w:pos="1170"/>
        </w:tabs>
        <w:spacing w:before="0"/>
        <w:ind w:left="1170" w:hanging="360"/>
        <w:jc w:val="both"/>
        <w:rPr>
          <w:rFonts w:asciiTheme="minorHAnsi" w:hAnsiTheme="minorHAnsi" w:cstheme="minorHAnsi"/>
          <w:color w:val="auto"/>
          <w:sz w:val="22"/>
          <w:szCs w:val="22"/>
        </w:rPr>
      </w:pPr>
      <w:r w:rsidRPr="00592E4B">
        <w:rPr>
          <w:rFonts w:asciiTheme="minorHAnsi" w:hAnsiTheme="minorHAnsi" w:cstheme="minorHAnsi"/>
          <w:color w:val="auto"/>
          <w:sz w:val="22"/>
          <w:szCs w:val="22"/>
        </w:rPr>
        <w:t>The existing pipeline shall be cleaned of any obstructions and televised using CCTV immediately prior to installation of the pipe liner. The host pipe condition shall be acceptable to the ENGINEER as appropriate for lining prior to the insertion of the pip</w:t>
      </w:r>
      <w:r w:rsidR="005F0DDA" w:rsidRPr="00592E4B">
        <w:rPr>
          <w:rFonts w:asciiTheme="minorHAnsi" w:hAnsiTheme="minorHAnsi" w:cstheme="minorHAnsi"/>
          <w:color w:val="auto"/>
          <w:sz w:val="22"/>
          <w:szCs w:val="22"/>
        </w:rPr>
        <w:t>e Liner.</w:t>
      </w:r>
    </w:p>
    <w:p w14:paraId="7A772718" w14:textId="77777777" w:rsidR="00343378" w:rsidRPr="00592E4B" w:rsidRDefault="00343378" w:rsidP="00592E4B">
      <w:pPr>
        <w:pStyle w:val="Heading3"/>
        <w:keepNext w:val="0"/>
        <w:keepLines w:val="0"/>
        <w:widowControl w:val="0"/>
        <w:tabs>
          <w:tab w:val="left" w:pos="1170"/>
        </w:tabs>
        <w:spacing w:before="0"/>
        <w:ind w:left="1170" w:hanging="360"/>
        <w:jc w:val="both"/>
        <w:rPr>
          <w:rFonts w:asciiTheme="minorHAnsi" w:hAnsiTheme="minorHAnsi" w:cstheme="minorHAnsi"/>
          <w:color w:val="auto"/>
          <w:sz w:val="22"/>
          <w:szCs w:val="22"/>
        </w:rPr>
      </w:pPr>
      <w:r w:rsidRPr="00592E4B">
        <w:rPr>
          <w:rFonts w:asciiTheme="minorHAnsi" w:hAnsiTheme="minorHAnsi" w:cstheme="minorHAnsi"/>
          <w:color w:val="auto"/>
          <w:sz w:val="22"/>
          <w:szCs w:val="22"/>
        </w:rPr>
        <w:t>Prior to beginning the insertion of the pipe liner, the CONTRACTOR shall confirm that the host pipe is adequately cleaned.</w:t>
      </w:r>
    </w:p>
    <w:p w14:paraId="4823AAD2" w14:textId="77777777" w:rsidR="005F0DDA" w:rsidRPr="00592E4B" w:rsidRDefault="005F0DDA" w:rsidP="00592E4B">
      <w:pPr>
        <w:widowControl w:val="0"/>
        <w:jc w:val="both"/>
        <w:rPr>
          <w:rFonts w:asciiTheme="minorHAnsi" w:hAnsiTheme="minorHAnsi" w:cstheme="minorHAnsi"/>
          <w:sz w:val="22"/>
        </w:rPr>
      </w:pPr>
    </w:p>
    <w:p w14:paraId="1B5D11BC" w14:textId="77777777" w:rsidR="00343378" w:rsidRPr="00592E4B" w:rsidRDefault="005F0DDA" w:rsidP="00592E4B">
      <w:pPr>
        <w:pStyle w:val="Heading2"/>
        <w:keepNext w:val="0"/>
        <w:keepLines w:val="0"/>
        <w:widowControl w:val="0"/>
        <w:tabs>
          <w:tab w:val="left" w:pos="720"/>
        </w:tabs>
        <w:spacing w:before="0"/>
        <w:ind w:hanging="360"/>
        <w:jc w:val="both"/>
        <w:rPr>
          <w:rFonts w:asciiTheme="minorHAnsi" w:hAnsiTheme="minorHAnsi" w:cstheme="minorHAnsi"/>
          <w:color w:val="auto"/>
          <w:sz w:val="22"/>
          <w:szCs w:val="22"/>
        </w:rPr>
      </w:pPr>
      <w:r w:rsidRPr="00592E4B">
        <w:rPr>
          <w:rFonts w:asciiTheme="minorHAnsi" w:hAnsiTheme="minorHAnsi" w:cstheme="minorHAnsi"/>
          <w:color w:val="auto"/>
          <w:sz w:val="22"/>
          <w:szCs w:val="22"/>
        </w:rPr>
        <w:t>INSTALLATION PROCEDURES:</w:t>
      </w:r>
    </w:p>
    <w:p w14:paraId="6A977B48" w14:textId="77777777" w:rsidR="00343378" w:rsidRPr="00592E4B" w:rsidRDefault="00343378" w:rsidP="00592E4B">
      <w:pPr>
        <w:pStyle w:val="Heading3"/>
        <w:keepNext w:val="0"/>
        <w:keepLines w:val="0"/>
        <w:widowControl w:val="0"/>
        <w:tabs>
          <w:tab w:val="left" w:pos="1170"/>
        </w:tabs>
        <w:spacing w:before="0"/>
        <w:ind w:left="1170" w:hanging="360"/>
        <w:jc w:val="both"/>
        <w:rPr>
          <w:rFonts w:asciiTheme="minorHAnsi" w:hAnsiTheme="minorHAnsi" w:cstheme="minorHAnsi"/>
          <w:color w:val="auto"/>
          <w:sz w:val="22"/>
          <w:szCs w:val="22"/>
        </w:rPr>
      </w:pPr>
      <w:r w:rsidRPr="00592E4B">
        <w:rPr>
          <w:rFonts w:asciiTheme="minorHAnsi" w:hAnsiTheme="minorHAnsi" w:cstheme="minorHAnsi"/>
          <w:color w:val="auto"/>
          <w:sz w:val="22"/>
          <w:szCs w:val="22"/>
        </w:rPr>
        <w:t>The pipe liner manufacturer’s installation instructions and procedures shall be followed during i</w:t>
      </w:r>
      <w:r w:rsidR="005F0DDA" w:rsidRPr="00592E4B">
        <w:rPr>
          <w:rFonts w:asciiTheme="minorHAnsi" w:hAnsiTheme="minorHAnsi" w:cstheme="minorHAnsi"/>
          <w:color w:val="auto"/>
          <w:sz w:val="22"/>
          <w:szCs w:val="22"/>
        </w:rPr>
        <w:t>nstallation.</w:t>
      </w:r>
    </w:p>
    <w:p w14:paraId="42F018D5" w14:textId="77777777" w:rsidR="00E3783A" w:rsidRPr="00592E4B" w:rsidRDefault="00343378" w:rsidP="00592E4B">
      <w:pPr>
        <w:pStyle w:val="Heading3"/>
        <w:keepNext w:val="0"/>
        <w:keepLines w:val="0"/>
        <w:widowControl w:val="0"/>
        <w:tabs>
          <w:tab w:val="left" w:pos="1170"/>
        </w:tabs>
        <w:spacing w:before="0"/>
        <w:ind w:left="1170" w:hanging="360"/>
        <w:jc w:val="both"/>
        <w:rPr>
          <w:rFonts w:asciiTheme="minorHAnsi" w:hAnsiTheme="minorHAnsi" w:cstheme="minorHAnsi"/>
          <w:color w:val="auto"/>
          <w:sz w:val="22"/>
          <w:szCs w:val="22"/>
        </w:rPr>
      </w:pPr>
      <w:r w:rsidRPr="00592E4B">
        <w:rPr>
          <w:rFonts w:asciiTheme="minorHAnsi" w:hAnsiTheme="minorHAnsi" w:cstheme="minorHAnsi"/>
          <w:color w:val="auto"/>
          <w:sz w:val="22"/>
          <w:szCs w:val="22"/>
        </w:rPr>
        <w:t>Point Repairs</w:t>
      </w:r>
    </w:p>
    <w:p w14:paraId="56D1CA86" w14:textId="181A7A99" w:rsidR="00343378" w:rsidRPr="00592E4B" w:rsidRDefault="00343378" w:rsidP="00592E4B">
      <w:pPr>
        <w:pStyle w:val="Heading4"/>
        <w:keepNext w:val="0"/>
        <w:keepLines w:val="0"/>
        <w:widowControl w:val="0"/>
        <w:tabs>
          <w:tab w:val="left" w:pos="1620"/>
        </w:tabs>
        <w:spacing w:before="0"/>
        <w:ind w:left="1620" w:hanging="270"/>
        <w:jc w:val="both"/>
        <w:rPr>
          <w:rFonts w:asciiTheme="minorHAnsi" w:hAnsiTheme="minorHAnsi" w:cstheme="minorHAnsi"/>
          <w:i w:val="0"/>
          <w:color w:val="auto"/>
          <w:sz w:val="22"/>
        </w:rPr>
      </w:pPr>
      <w:r w:rsidRPr="00592E4B">
        <w:rPr>
          <w:rFonts w:asciiTheme="minorHAnsi" w:hAnsiTheme="minorHAnsi" w:cstheme="minorHAnsi"/>
          <w:i w:val="0"/>
          <w:color w:val="auto"/>
          <w:sz w:val="22"/>
        </w:rPr>
        <w:t>Point repairs and obstruction removals shall be completed, as necess</w:t>
      </w:r>
      <w:r w:rsidR="005F0DDA" w:rsidRPr="00592E4B">
        <w:rPr>
          <w:rFonts w:asciiTheme="minorHAnsi" w:hAnsiTheme="minorHAnsi" w:cstheme="minorHAnsi"/>
          <w:i w:val="0"/>
          <w:color w:val="auto"/>
          <w:sz w:val="22"/>
        </w:rPr>
        <w:t xml:space="preserve">ary, </w:t>
      </w:r>
      <w:r w:rsidR="004F2672" w:rsidRPr="00592E4B">
        <w:rPr>
          <w:rFonts w:asciiTheme="minorHAnsi" w:hAnsiTheme="minorHAnsi" w:cstheme="minorHAnsi"/>
          <w:i w:val="0"/>
          <w:color w:val="auto"/>
          <w:sz w:val="22"/>
        </w:rPr>
        <w:t>to</w:t>
      </w:r>
      <w:r w:rsidR="005F0DDA" w:rsidRPr="00592E4B">
        <w:rPr>
          <w:rFonts w:asciiTheme="minorHAnsi" w:hAnsiTheme="minorHAnsi" w:cstheme="minorHAnsi"/>
          <w:i w:val="0"/>
          <w:color w:val="auto"/>
          <w:sz w:val="22"/>
        </w:rPr>
        <w:t xml:space="preserve"> enable lining.</w:t>
      </w:r>
    </w:p>
    <w:p w14:paraId="1F6C8BA6" w14:textId="77777777" w:rsidR="00343378" w:rsidRPr="00592E4B" w:rsidRDefault="00343378" w:rsidP="00592E4B">
      <w:pPr>
        <w:pStyle w:val="Heading3"/>
        <w:keepNext w:val="0"/>
        <w:keepLines w:val="0"/>
        <w:widowControl w:val="0"/>
        <w:tabs>
          <w:tab w:val="left" w:pos="1170"/>
        </w:tabs>
        <w:spacing w:before="0"/>
        <w:ind w:left="1170" w:hanging="360"/>
        <w:jc w:val="both"/>
        <w:rPr>
          <w:rFonts w:asciiTheme="minorHAnsi" w:hAnsiTheme="minorHAnsi" w:cstheme="minorHAnsi"/>
          <w:color w:val="auto"/>
          <w:sz w:val="22"/>
          <w:szCs w:val="22"/>
        </w:rPr>
      </w:pPr>
      <w:r w:rsidRPr="00592E4B">
        <w:rPr>
          <w:rFonts w:asciiTheme="minorHAnsi" w:hAnsiTheme="minorHAnsi" w:cstheme="minorHAnsi"/>
          <w:color w:val="auto"/>
          <w:sz w:val="22"/>
          <w:szCs w:val="22"/>
        </w:rPr>
        <w:t>Liner Insertion</w:t>
      </w:r>
    </w:p>
    <w:p w14:paraId="1418BF2E" w14:textId="77777777" w:rsidR="00343378" w:rsidRPr="00592E4B" w:rsidRDefault="00343378" w:rsidP="00592E4B">
      <w:pPr>
        <w:pStyle w:val="Heading4"/>
        <w:keepNext w:val="0"/>
        <w:keepLines w:val="0"/>
        <w:widowControl w:val="0"/>
        <w:tabs>
          <w:tab w:val="left" w:pos="1620"/>
        </w:tabs>
        <w:spacing w:before="0"/>
        <w:ind w:left="1620" w:hanging="270"/>
        <w:jc w:val="both"/>
        <w:rPr>
          <w:rFonts w:asciiTheme="minorHAnsi" w:hAnsiTheme="minorHAnsi" w:cstheme="minorHAnsi"/>
          <w:i w:val="0"/>
          <w:color w:val="auto"/>
          <w:sz w:val="22"/>
        </w:rPr>
      </w:pPr>
      <w:r w:rsidRPr="00592E4B">
        <w:rPr>
          <w:rFonts w:asciiTheme="minorHAnsi" w:hAnsiTheme="minorHAnsi" w:cstheme="minorHAnsi"/>
          <w:i w:val="0"/>
          <w:color w:val="auto"/>
          <w:sz w:val="22"/>
        </w:rPr>
        <w:t xml:space="preserve">The entrance to the host pipe shall be covered </w:t>
      </w:r>
      <w:proofErr w:type="gramStart"/>
      <w:r w:rsidRPr="00592E4B">
        <w:rPr>
          <w:rFonts w:asciiTheme="minorHAnsi" w:hAnsiTheme="minorHAnsi" w:cstheme="minorHAnsi"/>
          <w:i w:val="0"/>
          <w:color w:val="auto"/>
          <w:sz w:val="22"/>
        </w:rPr>
        <w:t>so as to</w:t>
      </w:r>
      <w:proofErr w:type="gramEnd"/>
      <w:r w:rsidRPr="00592E4B">
        <w:rPr>
          <w:rFonts w:asciiTheme="minorHAnsi" w:hAnsiTheme="minorHAnsi" w:cstheme="minorHAnsi"/>
          <w:i w:val="0"/>
          <w:color w:val="auto"/>
          <w:sz w:val="22"/>
        </w:rPr>
        <w:t xml:space="preserve"> provide a smooth surface to prevent damage to the Pipe </w:t>
      </w:r>
      <w:r w:rsidR="005F0DDA" w:rsidRPr="00592E4B">
        <w:rPr>
          <w:rFonts w:asciiTheme="minorHAnsi" w:hAnsiTheme="minorHAnsi" w:cstheme="minorHAnsi"/>
          <w:i w:val="0"/>
          <w:color w:val="auto"/>
          <w:sz w:val="22"/>
        </w:rPr>
        <w:t>Liner.</w:t>
      </w:r>
    </w:p>
    <w:p w14:paraId="66449CD7" w14:textId="77777777" w:rsidR="00343378" w:rsidRPr="00592E4B" w:rsidRDefault="00343378" w:rsidP="00592E4B">
      <w:pPr>
        <w:pStyle w:val="Heading4"/>
        <w:keepNext w:val="0"/>
        <w:keepLines w:val="0"/>
        <w:widowControl w:val="0"/>
        <w:tabs>
          <w:tab w:val="left" w:pos="1620"/>
        </w:tabs>
        <w:spacing w:before="0"/>
        <w:ind w:left="1620" w:hanging="270"/>
        <w:jc w:val="both"/>
        <w:rPr>
          <w:rFonts w:asciiTheme="minorHAnsi" w:hAnsiTheme="minorHAnsi" w:cstheme="minorHAnsi"/>
          <w:i w:val="0"/>
          <w:color w:val="auto"/>
          <w:sz w:val="22"/>
        </w:rPr>
      </w:pPr>
      <w:r w:rsidRPr="00592E4B">
        <w:rPr>
          <w:rFonts w:asciiTheme="minorHAnsi" w:hAnsiTheme="minorHAnsi" w:cstheme="minorHAnsi"/>
          <w:i w:val="0"/>
          <w:color w:val="auto"/>
          <w:sz w:val="22"/>
        </w:rPr>
        <w:t xml:space="preserve">The Pipe Liner shall be positioned to enable it to naturally curve into the </w:t>
      </w:r>
      <w:r w:rsidR="005F0DDA" w:rsidRPr="00592E4B">
        <w:rPr>
          <w:rFonts w:asciiTheme="minorHAnsi" w:hAnsiTheme="minorHAnsi" w:cstheme="minorHAnsi"/>
          <w:i w:val="0"/>
          <w:color w:val="auto"/>
          <w:sz w:val="22"/>
        </w:rPr>
        <w:t>access point and the host pipe.</w:t>
      </w:r>
    </w:p>
    <w:p w14:paraId="0753A2B6" w14:textId="77777777" w:rsidR="00343378" w:rsidRPr="00592E4B" w:rsidRDefault="00343378" w:rsidP="00592E4B">
      <w:pPr>
        <w:pStyle w:val="Heading4"/>
        <w:keepNext w:val="0"/>
        <w:keepLines w:val="0"/>
        <w:widowControl w:val="0"/>
        <w:tabs>
          <w:tab w:val="left" w:pos="1620"/>
        </w:tabs>
        <w:spacing w:before="0"/>
        <w:ind w:left="1620" w:hanging="270"/>
        <w:jc w:val="both"/>
        <w:rPr>
          <w:rFonts w:asciiTheme="minorHAnsi" w:hAnsiTheme="minorHAnsi" w:cstheme="minorHAnsi"/>
          <w:i w:val="0"/>
          <w:color w:val="auto"/>
          <w:sz w:val="22"/>
        </w:rPr>
      </w:pPr>
      <w:r w:rsidRPr="00592E4B">
        <w:rPr>
          <w:rFonts w:asciiTheme="minorHAnsi" w:hAnsiTheme="minorHAnsi" w:cstheme="minorHAnsi"/>
          <w:i w:val="0"/>
          <w:color w:val="auto"/>
          <w:sz w:val="22"/>
        </w:rPr>
        <w:t>The insertion end of the Pipe Liner shall be sealed to inhibit fluids and solids form enteri</w:t>
      </w:r>
      <w:r w:rsidR="005F0DDA" w:rsidRPr="00592E4B">
        <w:rPr>
          <w:rFonts w:asciiTheme="minorHAnsi" w:hAnsiTheme="minorHAnsi" w:cstheme="minorHAnsi"/>
          <w:i w:val="0"/>
          <w:color w:val="auto"/>
          <w:sz w:val="22"/>
        </w:rPr>
        <w:t>ng the lumen of the Pipe Liner.</w:t>
      </w:r>
    </w:p>
    <w:p w14:paraId="4658EF14" w14:textId="77777777" w:rsidR="00343378" w:rsidRPr="00592E4B" w:rsidRDefault="00343378" w:rsidP="00592E4B">
      <w:pPr>
        <w:pStyle w:val="Heading4"/>
        <w:keepNext w:val="0"/>
        <w:keepLines w:val="0"/>
        <w:widowControl w:val="0"/>
        <w:tabs>
          <w:tab w:val="left" w:pos="1620"/>
        </w:tabs>
        <w:spacing w:before="0"/>
        <w:ind w:left="1620" w:hanging="270"/>
        <w:jc w:val="both"/>
        <w:rPr>
          <w:rFonts w:asciiTheme="minorHAnsi" w:hAnsiTheme="minorHAnsi" w:cstheme="minorHAnsi"/>
          <w:i w:val="0"/>
          <w:color w:val="auto"/>
          <w:sz w:val="22"/>
        </w:rPr>
      </w:pPr>
      <w:r w:rsidRPr="00592E4B">
        <w:rPr>
          <w:rFonts w:asciiTheme="minorHAnsi" w:hAnsiTheme="minorHAnsi" w:cstheme="minorHAnsi"/>
          <w:i w:val="0"/>
          <w:color w:val="auto"/>
          <w:sz w:val="22"/>
        </w:rPr>
        <w:t>Insert the Pipe Liner into the entry access point. Slowly feed the Pipe Liner from the supply reel, while simultaneously pulling the Pipe Liner at the exit access point, to minimize tension on the Pipe Liner. Maintain two-way communication between personnel at entry and exit access points to coordinate the rate of Pipe Liner</w:t>
      </w:r>
      <w:r w:rsidR="005F0DDA" w:rsidRPr="00592E4B">
        <w:rPr>
          <w:rFonts w:asciiTheme="minorHAnsi" w:hAnsiTheme="minorHAnsi" w:cstheme="minorHAnsi"/>
          <w:i w:val="0"/>
          <w:color w:val="auto"/>
          <w:sz w:val="22"/>
        </w:rPr>
        <w:t xml:space="preserve"> supply and pulling operations.</w:t>
      </w:r>
    </w:p>
    <w:p w14:paraId="7F71D7ED" w14:textId="77777777" w:rsidR="00343378" w:rsidRPr="00592E4B" w:rsidRDefault="00343378" w:rsidP="00592E4B">
      <w:pPr>
        <w:pStyle w:val="Heading4"/>
        <w:keepNext w:val="0"/>
        <w:keepLines w:val="0"/>
        <w:widowControl w:val="0"/>
        <w:tabs>
          <w:tab w:val="left" w:pos="1620"/>
        </w:tabs>
        <w:spacing w:before="0"/>
        <w:ind w:left="1620" w:hanging="270"/>
        <w:jc w:val="both"/>
        <w:rPr>
          <w:rFonts w:asciiTheme="minorHAnsi" w:hAnsiTheme="minorHAnsi" w:cstheme="minorHAnsi"/>
          <w:i w:val="0"/>
          <w:color w:val="auto"/>
          <w:sz w:val="22"/>
        </w:rPr>
      </w:pPr>
      <w:r w:rsidRPr="00592E4B">
        <w:rPr>
          <w:rFonts w:asciiTheme="minorHAnsi" w:hAnsiTheme="minorHAnsi" w:cstheme="minorHAnsi"/>
          <w:i w:val="0"/>
          <w:color w:val="auto"/>
          <w:sz w:val="22"/>
        </w:rPr>
        <w:t>Use a power winch and a steel cable connected to the pulling head as recommended by the manufact</w:t>
      </w:r>
      <w:r w:rsidR="005F0DDA" w:rsidRPr="00592E4B">
        <w:rPr>
          <w:rFonts w:asciiTheme="minorHAnsi" w:hAnsiTheme="minorHAnsi" w:cstheme="minorHAnsi"/>
          <w:i w:val="0"/>
          <w:color w:val="auto"/>
          <w:sz w:val="22"/>
        </w:rPr>
        <w:t>urer to advance the Pipe Liner.</w:t>
      </w:r>
    </w:p>
    <w:p w14:paraId="32B272A3" w14:textId="77777777" w:rsidR="00343378" w:rsidRPr="00592E4B" w:rsidRDefault="00343378" w:rsidP="00592E4B">
      <w:pPr>
        <w:pStyle w:val="Heading3"/>
        <w:keepNext w:val="0"/>
        <w:keepLines w:val="0"/>
        <w:widowControl w:val="0"/>
        <w:tabs>
          <w:tab w:val="left" w:pos="1170"/>
        </w:tabs>
        <w:spacing w:before="0"/>
        <w:ind w:left="1170" w:hanging="360"/>
        <w:jc w:val="both"/>
        <w:rPr>
          <w:rFonts w:asciiTheme="minorHAnsi" w:hAnsiTheme="minorHAnsi" w:cstheme="minorHAnsi"/>
          <w:color w:val="auto"/>
          <w:sz w:val="22"/>
          <w:szCs w:val="22"/>
        </w:rPr>
      </w:pPr>
      <w:r w:rsidRPr="00592E4B">
        <w:rPr>
          <w:rFonts w:asciiTheme="minorHAnsi" w:hAnsiTheme="minorHAnsi" w:cstheme="minorHAnsi"/>
          <w:color w:val="auto"/>
          <w:sz w:val="22"/>
          <w:szCs w:val="22"/>
        </w:rPr>
        <w:t>Pipe Liner Processing and “Blow-Moldin</w:t>
      </w:r>
      <w:r w:rsidR="005F0DDA" w:rsidRPr="00592E4B">
        <w:rPr>
          <w:rFonts w:asciiTheme="minorHAnsi" w:hAnsiTheme="minorHAnsi" w:cstheme="minorHAnsi"/>
          <w:color w:val="auto"/>
          <w:sz w:val="22"/>
          <w:szCs w:val="22"/>
        </w:rPr>
        <w:t>g”:</w:t>
      </w:r>
    </w:p>
    <w:p w14:paraId="18C2AAC5" w14:textId="77777777" w:rsidR="00343378" w:rsidRPr="00592E4B" w:rsidRDefault="00343378" w:rsidP="00592E4B">
      <w:pPr>
        <w:pStyle w:val="Heading4"/>
        <w:keepNext w:val="0"/>
        <w:keepLines w:val="0"/>
        <w:widowControl w:val="0"/>
        <w:tabs>
          <w:tab w:val="left" w:pos="1620"/>
        </w:tabs>
        <w:spacing w:before="0"/>
        <w:ind w:left="1620" w:hanging="270"/>
        <w:jc w:val="both"/>
        <w:rPr>
          <w:rFonts w:asciiTheme="minorHAnsi" w:hAnsiTheme="minorHAnsi" w:cstheme="minorHAnsi"/>
          <w:i w:val="0"/>
          <w:color w:val="auto"/>
          <w:sz w:val="22"/>
        </w:rPr>
      </w:pPr>
      <w:r w:rsidRPr="00592E4B">
        <w:rPr>
          <w:rFonts w:asciiTheme="minorHAnsi" w:hAnsiTheme="minorHAnsi" w:cstheme="minorHAnsi"/>
          <w:i w:val="0"/>
          <w:color w:val="auto"/>
          <w:sz w:val="22"/>
        </w:rPr>
        <w:t>Process and “blow-mold” the PVC Fold and-Form Pipe Liner in accordance with the manufacturer’s instructions for heating and expanding the Pipe Liner. Upon completion of processing and “blow-molding”, the Pipe Liner shall fit tightly against the inside wall of the host pipe</w:t>
      </w:r>
      <w:r w:rsidR="000A7D69" w:rsidRPr="00592E4B">
        <w:rPr>
          <w:rFonts w:asciiTheme="minorHAnsi" w:hAnsiTheme="minorHAnsi" w:cstheme="minorHAnsi"/>
          <w:i w:val="0"/>
          <w:color w:val="auto"/>
          <w:sz w:val="22"/>
        </w:rPr>
        <w:t xml:space="preserve"> and</w:t>
      </w:r>
      <w:r w:rsidRPr="00592E4B">
        <w:rPr>
          <w:rFonts w:asciiTheme="minorHAnsi" w:hAnsiTheme="minorHAnsi" w:cstheme="minorHAnsi"/>
          <w:i w:val="0"/>
          <w:color w:val="auto"/>
          <w:sz w:val="22"/>
        </w:rPr>
        <w:t xml:space="preserve"> be locked into the joints of the host pipe</w:t>
      </w:r>
      <w:r w:rsidR="000A7D69" w:rsidRPr="00592E4B">
        <w:rPr>
          <w:rFonts w:asciiTheme="minorHAnsi" w:hAnsiTheme="minorHAnsi" w:cstheme="minorHAnsi"/>
          <w:i w:val="0"/>
          <w:color w:val="auto"/>
          <w:sz w:val="22"/>
        </w:rPr>
        <w:t>, if possible</w:t>
      </w:r>
      <w:r w:rsidR="005F0DDA" w:rsidRPr="00592E4B">
        <w:rPr>
          <w:rFonts w:asciiTheme="minorHAnsi" w:hAnsiTheme="minorHAnsi" w:cstheme="minorHAnsi"/>
          <w:i w:val="0"/>
          <w:color w:val="auto"/>
          <w:sz w:val="22"/>
        </w:rPr>
        <w:t>.</w:t>
      </w:r>
    </w:p>
    <w:p w14:paraId="40AFAA12" w14:textId="77777777" w:rsidR="00343378" w:rsidRPr="00592E4B" w:rsidRDefault="00343378" w:rsidP="00592E4B">
      <w:pPr>
        <w:pStyle w:val="Heading4"/>
        <w:keepNext w:val="0"/>
        <w:keepLines w:val="0"/>
        <w:widowControl w:val="0"/>
        <w:tabs>
          <w:tab w:val="left" w:pos="1620"/>
        </w:tabs>
        <w:spacing w:before="0"/>
        <w:ind w:left="1620" w:hanging="270"/>
        <w:jc w:val="both"/>
        <w:rPr>
          <w:rFonts w:asciiTheme="minorHAnsi" w:hAnsiTheme="minorHAnsi" w:cstheme="minorHAnsi"/>
          <w:i w:val="0"/>
          <w:color w:val="auto"/>
          <w:sz w:val="22"/>
        </w:rPr>
      </w:pPr>
      <w:r w:rsidRPr="00592E4B">
        <w:rPr>
          <w:rFonts w:asciiTheme="minorHAnsi" w:hAnsiTheme="minorHAnsi" w:cstheme="minorHAnsi"/>
          <w:i w:val="0"/>
          <w:color w:val="auto"/>
          <w:sz w:val="22"/>
        </w:rPr>
        <w:t>Temperature and pressure gauges shall be used at the insertion and termination access points to monitor internal conditions during Pipe Liner processing and “blow-molding”</w:t>
      </w:r>
      <w:r w:rsidR="005F0DDA" w:rsidRPr="00592E4B">
        <w:rPr>
          <w:rFonts w:asciiTheme="minorHAnsi" w:hAnsiTheme="minorHAnsi" w:cstheme="minorHAnsi"/>
          <w:i w:val="0"/>
          <w:color w:val="auto"/>
          <w:sz w:val="22"/>
        </w:rPr>
        <w:t>.</w:t>
      </w:r>
    </w:p>
    <w:p w14:paraId="0E56B828" w14:textId="77777777" w:rsidR="00343378" w:rsidRPr="00592E4B" w:rsidRDefault="00343378" w:rsidP="00592E4B">
      <w:pPr>
        <w:pStyle w:val="Heading4"/>
        <w:keepNext w:val="0"/>
        <w:keepLines w:val="0"/>
        <w:widowControl w:val="0"/>
        <w:tabs>
          <w:tab w:val="left" w:pos="1620"/>
        </w:tabs>
        <w:spacing w:before="0"/>
        <w:ind w:left="1620" w:hanging="270"/>
        <w:jc w:val="both"/>
        <w:rPr>
          <w:rFonts w:asciiTheme="minorHAnsi" w:hAnsiTheme="minorHAnsi" w:cstheme="minorHAnsi"/>
          <w:i w:val="0"/>
          <w:color w:val="auto"/>
          <w:sz w:val="22"/>
        </w:rPr>
      </w:pPr>
      <w:r w:rsidRPr="00592E4B">
        <w:rPr>
          <w:rFonts w:asciiTheme="minorHAnsi" w:hAnsiTheme="minorHAnsi" w:cstheme="minorHAnsi"/>
          <w:i w:val="0"/>
          <w:color w:val="auto"/>
          <w:sz w:val="22"/>
        </w:rPr>
        <w:t xml:space="preserve">Introduce pressurized steam to heat and relax the Pipe Liner in strict accordance with the recommendations </w:t>
      </w:r>
      <w:r w:rsidR="005F0DDA" w:rsidRPr="00592E4B">
        <w:rPr>
          <w:rFonts w:asciiTheme="minorHAnsi" w:hAnsiTheme="minorHAnsi" w:cstheme="minorHAnsi"/>
          <w:i w:val="0"/>
          <w:color w:val="auto"/>
          <w:sz w:val="22"/>
        </w:rPr>
        <w:t>of the Pipe Liner manufacturer.</w:t>
      </w:r>
    </w:p>
    <w:p w14:paraId="47380024" w14:textId="77777777" w:rsidR="00343378" w:rsidRPr="00592E4B" w:rsidRDefault="00343378" w:rsidP="00592E4B">
      <w:pPr>
        <w:pStyle w:val="Heading4"/>
        <w:keepNext w:val="0"/>
        <w:keepLines w:val="0"/>
        <w:widowControl w:val="0"/>
        <w:tabs>
          <w:tab w:val="left" w:pos="1620"/>
        </w:tabs>
        <w:spacing w:before="0"/>
        <w:ind w:left="1620" w:hanging="270"/>
        <w:jc w:val="both"/>
        <w:rPr>
          <w:rFonts w:asciiTheme="minorHAnsi" w:hAnsiTheme="minorHAnsi" w:cstheme="minorHAnsi"/>
          <w:i w:val="0"/>
          <w:color w:val="auto"/>
          <w:sz w:val="22"/>
        </w:rPr>
      </w:pPr>
      <w:r w:rsidRPr="00592E4B">
        <w:rPr>
          <w:rFonts w:asciiTheme="minorHAnsi" w:hAnsiTheme="minorHAnsi" w:cstheme="minorHAnsi"/>
          <w:i w:val="0"/>
          <w:color w:val="auto"/>
          <w:sz w:val="22"/>
        </w:rPr>
        <w:t>Continue the application of steam while introducing compressed air to increase internal pressure on the Pipe Liner as recommended by the manufacturer. DO NOT ALLOW PRESSURE TO EXCEED 12 PSI, AS</w:t>
      </w:r>
      <w:r w:rsidR="005F0DDA" w:rsidRPr="00592E4B">
        <w:rPr>
          <w:rFonts w:asciiTheme="minorHAnsi" w:hAnsiTheme="minorHAnsi" w:cstheme="minorHAnsi"/>
          <w:i w:val="0"/>
          <w:color w:val="auto"/>
          <w:sz w:val="22"/>
        </w:rPr>
        <w:t xml:space="preserve"> DAMAGE MAY OCCUR TO HOST PIPE.</w:t>
      </w:r>
    </w:p>
    <w:p w14:paraId="67AF1E0B" w14:textId="77777777" w:rsidR="00343378" w:rsidRPr="00592E4B" w:rsidRDefault="00343378" w:rsidP="00592E4B">
      <w:pPr>
        <w:pStyle w:val="Heading4"/>
        <w:keepNext w:val="0"/>
        <w:keepLines w:val="0"/>
        <w:widowControl w:val="0"/>
        <w:tabs>
          <w:tab w:val="left" w:pos="1620"/>
        </w:tabs>
        <w:spacing w:before="0"/>
        <w:ind w:left="1620" w:hanging="270"/>
        <w:jc w:val="both"/>
        <w:rPr>
          <w:rFonts w:asciiTheme="minorHAnsi" w:hAnsiTheme="minorHAnsi" w:cstheme="minorHAnsi"/>
          <w:i w:val="0"/>
          <w:color w:val="auto"/>
          <w:sz w:val="22"/>
        </w:rPr>
      </w:pPr>
      <w:r w:rsidRPr="00592E4B">
        <w:rPr>
          <w:rFonts w:asciiTheme="minorHAnsi" w:hAnsiTheme="minorHAnsi" w:cstheme="minorHAnsi"/>
          <w:i w:val="0"/>
          <w:color w:val="auto"/>
          <w:sz w:val="22"/>
        </w:rPr>
        <w:t>Discontinue the use of steam while continuing the use of compressed air to maintain the internal pressure. Allow the Pipe Liner to cool below 1</w:t>
      </w:r>
      <w:r w:rsidR="005F0DDA" w:rsidRPr="00592E4B">
        <w:rPr>
          <w:rFonts w:asciiTheme="minorHAnsi" w:hAnsiTheme="minorHAnsi" w:cstheme="minorHAnsi"/>
          <w:i w:val="0"/>
          <w:color w:val="auto"/>
          <w:sz w:val="22"/>
        </w:rPr>
        <w:t>00 F before releasing pressure.</w:t>
      </w:r>
    </w:p>
    <w:p w14:paraId="2C84B6AC" w14:textId="77777777" w:rsidR="00343378" w:rsidRPr="00592E4B" w:rsidRDefault="00343378" w:rsidP="00592E4B">
      <w:pPr>
        <w:pStyle w:val="Heading3"/>
        <w:keepNext w:val="0"/>
        <w:keepLines w:val="0"/>
        <w:widowControl w:val="0"/>
        <w:tabs>
          <w:tab w:val="left" w:pos="1170"/>
        </w:tabs>
        <w:spacing w:before="0"/>
        <w:ind w:left="1170" w:hanging="360"/>
        <w:jc w:val="both"/>
        <w:rPr>
          <w:rFonts w:asciiTheme="minorHAnsi" w:hAnsiTheme="minorHAnsi" w:cstheme="minorHAnsi"/>
          <w:color w:val="auto"/>
          <w:sz w:val="22"/>
          <w:szCs w:val="22"/>
        </w:rPr>
      </w:pPr>
      <w:r w:rsidRPr="00592E4B">
        <w:rPr>
          <w:rFonts w:asciiTheme="minorHAnsi" w:hAnsiTheme="minorHAnsi" w:cstheme="minorHAnsi"/>
          <w:color w:val="auto"/>
          <w:sz w:val="22"/>
          <w:szCs w:val="22"/>
        </w:rPr>
        <w:t>Liner Termination:</w:t>
      </w:r>
    </w:p>
    <w:p w14:paraId="6850776A" w14:textId="77777777" w:rsidR="00343378" w:rsidRPr="00592E4B" w:rsidRDefault="00343378" w:rsidP="00592E4B">
      <w:pPr>
        <w:pStyle w:val="Heading4"/>
        <w:keepNext w:val="0"/>
        <w:keepLines w:val="0"/>
        <w:widowControl w:val="0"/>
        <w:tabs>
          <w:tab w:val="left" w:pos="1620"/>
        </w:tabs>
        <w:spacing w:before="0"/>
        <w:ind w:left="1620" w:hanging="270"/>
        <w:jc w:val="both"/>
        <w:rPr>
          <w:rFonts w:asciiTheme="minorHAnsi" w:hAnsiTheme="minorHAnsi" w:cstheme="minorHAnsi"/>
          <w:i w:val="0"/>
          <w:color w:val="auto"/>
          <w:sz w:val="22"/>
        </w:rPr>
      </w:pPr>
      <w:r w:rsidRPr="00592E4B">
        <w:rPr>
          <w:rFonts w:asciiTheme="minorHAnsi" w:hAnsiTheme="minorHAnsi" w:cstheme="minorHAnsi"/>
          <w:i w:val="0"/>
          <w:color w:val="auto"/>
          <w:sz w:val="22"/>
        </w:rPr>
        <w:t xml:space="preserve">During the pulling in place and “blow-molding” process, the PVC liner shall </w:t>
      </w:r>
      <w:r w:rsidR="000A7D69" w:rsidRPr="00592E4B">
        <w:rPr>
          <w:rFonts w:asciiTheme="minorHAnsi" w:hAnsiTheme="minorHAnsi" w:cstheme="minorHAnsi"/>
          <w:i w:val="0"/>
          <w:color w:val="auto"/>
          <w:sz w:val="22"/>
        </w:rPr>
        <w:t>form a bell shape at each end effectively locking the liner in place</w:t>
      </w:r>
      <w:r w:rsidRPr="00592E4B">
        <w:rPr>
          <w:rFonts w:asciiTheme="minorHAnsi" w:hAnsiTheme="minorHAnsi" w:cstheme="minorHAnsi"/>
          <w:i w:val="0"/>
          <w:color w:val="auto"/>
          <w:sz w:val="22"/>
        </w:rPr>
        <w:t>.</w:t>
      </w:r>
    </w:p>
    <w:p w14:paraId="72020B6D" w14:textId="77777777" w:rsidR="005F0DDA" w:rsidRPr="00592E4B" w:rsidRDefault="005F0DDA" w:rsidP="00592E4B">
      <w:pPr>
        <w:widowControl w:val="0"/>
        <w:jc w:val="both"/>
        <w:rPr>
          <w:rFonts w:asciiTheme="minorHAnsi" w:hAnsiTheme="minorHAnsi" w:cstheme="minorHAnsi"/>
          <w:sz w:val="22"/>
        </w:rPr>
      </w:pPr>
    </w:p>
    <w:p w14:paraId="537D4058" w14:textId="77777777" w:rsidR="005F0DDA" w:rsidRPr="00592E4B" w:rsidRDefault="005F0DDA" w:rsidP="00592E4B">
      <w:pPr>
        <w:widowControl w:val="0"/>
        <w:jc w:val="both"/>
        <w:rPr>
          <w:rFonts w:asciiTheme="minorHAnsi" w:hAnsiTheme="minorHAnsi" w:cstheme="minorHAnsi"/>
          <w:sz w:val="22"/>
        </w:rPr>
      </w:pPr>
    </w:p>
    <w:p w14:paraId="071A519B" w14:textId="77777777" w:rsidR="00857DC4" w:rsidRPr="00592E4B" w:rsidRDefault="00857DC4" w:rsidP="00592E4B">
      <w:pPr>
        <w:pStyle w:val="Heading1"/>
        <w:keepNext w:val="0"/>
        <w:keepLines w:val="0"/>
        <w:widowControl w:val="0"/>
        <w:tabs>
          <w:tab w:val="left" w:pos="360"/>
        </w:tabs>
        <w:spacing w:before="0"/>
        <w:jc w:val="both"/>
        <w:rPr>
          <w:rFonts w:asciiTheme="minorHAnsi" w:hAnsiTheme="minorHAnsi" w:cstheme="minorHAnsi"/>
          <w:b/>
          <w:color w:val="auto"/>
          <w:sz w:val="22"/>
          <w:szCs w:val="22"/>
        </w:rPr>
      </w:pPr>
      <w:r w:rsidRPr="00592E4B">
        <w:rPr>
          <w:rFonts w:asciiTheme="minorHAnsi" w:hAnsiTheme="minorHAnsi" w:cstheme="minorHAnsi"/>
          <w:b/>
          <w:color w:val="auto"/>
          <w:sz w:val="22"/>
          <w:szCs w:val="22"/>
        </w:rPr>
        <w:t>PAYMENT</w:t>
      </w:r>
    </w:p>
    <w:p w14:paraId="17B94E6D" w14:textId="77777777" w:rsidR="005F0DDA" w:rsidRPr="00592E4B" w:rsidRDefault="005F0DDA" w:rsidP="00592E4B">
      <w:pPr>
        <w:widowControl w:val="0"/>
        <w:jc w:val="both"/>
        <w:rPr>
          <w:rFonts w:asciiTheme="minorHAnsi" w:hAnsiTheme="minorHAnsi" w:cstheme="minorHAnsi"/>
          <w:sz w:val="22"/>
        </w:rPr>
      </w:pPr>
    </w:p>
    <w:p w14:paraId="3B025808" w14:textId="00A41966" w:rsidR="00857DC4" w:rsidRPr="00592E4B" w:rsidRDefault="00592E4B" w:rsidP="00592E4B">
      <w:pPr>
        <w:pStyle w:val="Heading2"/>
        <w:keepNext w:val="0"/>
        <w:keepLines w:val="0"/>
        <w:widowControl w:val="0"/>
        <w:numPr>
          <w:ilvl w:val="0"/>
          <w:numId w:val="0"/>
        </w:numPr>
        <w:tabs>
          <w:tab w:val="left" w:pos="720"/>
        </w:tabs>
        <w:spacing w:before="0"/>
        <w:ind w:left="360"/>
        <w:jc w:val="both"/>
        <w:rPr>
          <w:rFonts w:asciiTheme="minorHAnsi" w:hAnsiTheme="minorHAnsi" w:cstheme="minorHAnsi"/>
          <w:color w:val="auto"/>
          <w:sz w:val="22"/>
          <w:szCs w:val="22"/>
        </w:rPr>
      </w:pPr>
      <w:r w:rsidRPr="00592E4B">
        <w:rPr>
          <w:rFonts w:asciiTheme="minorHAnsi" w:hAnsiTheme="minorHAnsi" w:cstheme="minorHAnsi"/>
          <w:color w:val="auto"/>
          <w:sz w:val="22"/>
          <w:szCs w:val="22"/>
        </w:rPr>
        <w:t>The Department will make payment for the completed and accepted quantities under the following:</w:t>
      </w:r>
    </w:p>
    <w:p w14:paraId="326F108F" w14:textId="77777777" w:rsidR="00592E4B" w:rsidRPr="00592E4B" w:rsidRDefault="00592E4B" w:rsidP="00592E4B">
      <w:pPr>
        <w:widowControl w:val="0"/>
      </w:pPr>
    </w:p>
    <w:p w14:paraId="2DE27491" w14:textId="3080146B" w:rsidR="00592E4B" w:rsidRPr="00592E4B" w:rsidRDefault="00592E4B" w:rsidP="00592E4B">
      <w:pPr>
        <w:widowControl w:val="0"/>
        <w:ind w:left="540"/>
        <w:rPr>
          <w:u w:val="single"/>
        </w:rPr>
      </w:pPr>
      <w:r w:rsidRPr="00592E4B">
        <w:rPr>
          <w:u w:val="single"/>
        </w:rPr>
        <w:t>Code</w:t>
      </w:r>
      <w:r w:rsidRPr="00592E4B">
        <w:tab/>
      </w:r>
      <w:r w:rsidRPr="00592E4B">
        <w:tab/>
      </w:r>
      <w:r w:rsidRPr="00592E4B">
        <w:rPr>
          <w:u w:val="single"/>
        </w:rPr>
        <w:t>Pay Item</w:t>
      </w:r>
      <w:r w:rsidRPr="00592E4B">
        <w:tab/>
      </w:r>
      <w:r w:rsidRPr="00592E4B">
        <w:tab/>
      </w:r>
      <w:r w:rsidRPr="00592E4B">
        <w:tab/>
      </w:r>
      <w:r w:rsidRPr="00592E4B">
        <w:tab/>
      </w:r>
      <w:r w:rsidRPr="00592E4B">
        <w:tab/>
      </w:r>
      <w:r w:rsidRPr="00592E4B">
        <w:rPr>
          <w:u w:val="single"/>
        </w:rPr>
        <w:t>Pay Unit</w:t>
      </w:r>
    </w:p>
    <w:p w14:paraId="438CF87F" w14:textId="18D0ADBF" w:rsidR="00592E4B" w:rsidRPr="00592E4B" w:rsidRDefault="00592E4B" w:rsidP="00592E4B">
      <w:pPr>
        <w:widowControl w:val="0"/>
        <w:ind w:left="540"/>
      </w:pPr>
      <w:r w:rsidRPr="00592E4B">
        <w:t>24860EC</w:t>
      </w:r>
      <w:r w:rsidRPr="00592E4B">
        <w:tab/>
      </w:r>
      <w:r w:rsidRPr="00592E4B">
        <w:tab/>
        <w:t>PVC Fold and Form Pipe Liner – 12 Inch</w:t>
      </w:r>
      <w:r w:rsidRPr="00592E4B">
        <w:tab/>
        <w:t>LF</w:t>
      </w:r>
    </w:p>
    <w:p w14:paraId="18A64258" w14:textId="32C22689" w:rsidR="00592E4B" w:rsidRPr="00592E4B" w:rsidRDefault="00592E4B" w:rsidP="00592E4B">
      <w:pPr>
        <w:widowControl w:val="0"/>
        <w:ind w:left="540"/>
      </w:pPr>
      <w:r w:rsidRPr="00592E4B">
        <w:t>24861EC</w:t>
      </w:r>
      <w:r w:rsidRPr="00592E4B">
        <w:tab/>
      </w:r>
      <w:r w:rsidRPr="00592E4B">
        <w:tab/>
        <w:t>PVC Fold and Form Pipe Liner – 1</w:t>
      </w:r>
      <w:r w:rsidRPr="00592E4B">
        <w:t>5</w:t>
      </w:r>
      <w:r w:rsidRPr="00592E4B">
        <w:t xml:space="preserve"> Inch</w:t>
      </w:r>
      <w:r w:rsidRPr="00592E4B">
        <w:tab/>
        <w:t>LF</w:t>
      </w:r>
    </w:p>
    <w:p w14:paraId="5D4D33E1" w14:textId="35E2B520" w:rsidR="00592E4B" w:rsidRPr="00592E4B" w:rsidRDefault="00592E4B" w:rsidP="00592E4B">
      <w:pPr>
        <w:widowControl w:val="0"/>
        <w:ind w:left="540"/>
      </w:pPr>
      <w:r w:rsidRPr="00592E4B">
        <w:t>24862EC</w:t>
      </w:r>
      <w:r w:rsidRPr="00592E4B">
        <w:tab/>
      </w:r>
      <w:r w:rsidRPr="00592E4B">
        <w:tab/>
        <w:t>PVC Fold and Form Pipe Liner – 1</w:t>
      </w:r>
      <w:r w:rsidRPr="00592E4B">
        <w:t>8</w:t>
      </w:r>
      <w:r w:rsidRPr="00592E4B">
        <w:t xml:space="preserve"> Inch</w:t>
      </w:r>
      <w:r w:rsidRPr="00592E4B">
        <w:tab/>
        <w:t>LF</w:t>
      </w:r>
    </w:p>
    <w:p w14:paraId="554B58AD" w14:textId="0D57FF11" w:rsidR="00592E4B" w:rsidRPr="00592E4B" w:rsidRDefault="00592E4B" w:rsidP="00592E4B">
      <w:pPr>
        <w:widowControl w:val="0"/>
        <w:ind w:left="540"/>
      </w:pPr>
      <w:r w:rsidRPr="00592E4B">
        <w:t>24863EC</w:t>
      </w:r>
      <w:r w:rsidRPr="00592E4B">
        <w:tab/>
      </w:r>
      <w:r w:rsidRPr="00592E4B">
        <w:tab/>
        <w:t>PVC Fold and Form Pipe Liner – 2</w:t>
      </w:r>
      <w:r w:rsidRPr="00592E4B">
        <w:t>4</w:t>
      </w:r>
      <w:r w:rsidRPr="00592E4B">
        <w:t xml:space="preserve"> Inch</w:t>
      </w:r>
      <w:r w:rsidRPr="00592E4B">
        <w:tab/>
        <w:t>LF</w:t>
      </w:r>
    </w:p>
    <w:p w14:paraId="03E0E953" w14:textId="187EF1E8" w:rsidR="00592E4B" w:rsidRPr="00592E4B" w:rsidRDefault="00592E4B" w:rsidP="00592E4B">
      <w:pPr>
        <w:widowControl w:val="0"/>
        <w:ind w:left="540"/>
      </w:pPr>
      <w:r w:rsidRPr="00592E4B">
        <w:t>24864EC</w:t>
      </w:r>
      <w:r w:rsidRPr="00592E4B">
        <w:tab/>
      </w:r>
      <w:r w:rsidRPr="00592E4B">
        <w:tab/>
        <w:t xml:space="preserve">PVC Fold and Form Pipe Liner – </w:t>
      </w:r>
      <w:r w:rsidRPr="00592E4B">
        <w:t>30</w:t>
      </w:r>
      <w:r w:rsidRPr="00592E4B">
        <w:t xml:space="preserve"> Inch</w:t>
      </w:r>
      <w:r w:rsidRPr="00592E4B">
        <w:tab/>
        <w:t>LF</w:t>
      </w:r>
    </w:p>
    <w:p w14:paraId="59130BE0" w14:textId="45A65725" w:rsidR="00592E4B" w:rsidRPr="00592E4B" w:rsidRDefault="00592E4B" w:rsidP="00592E4B">
      <w:pPr>
        <w:widowControl w:val="0"/>
        <w:ind w:left="540"/>
      </w:pPr>
      <w:r w:rsidRPr="00592E4B">
        <w:t>24865EC</w:t>
      </w:r>
      <w:r w:rsidRPr="00592E4B">
        <w:tab/>
      </w:r>
      <w:r w:rsidRPr="00592E4B">
        <w:tab/>
        <w:t xml:space="preserve">PVC Fold and Form Pipe Liner – </w:t>
      </w:r>
      <w:r w:rsidRPr="00592E4B">
        <w:t>36</w:t>
      </w:r>
      <w:r w:rsidRPr="00592E4B">
        <w:t xml:space="preserve"> Inch</w:t>
      </w:r>
      <w:r w:rsidRPr="00592E4B">
        <w:tab/>
        <w:t>LF</w:t>
      </w:r>
    </w:p>
    <w:p w14:paraId="196A060D" w14:textId="7C653774" w:rsidR="00592E4B" w:rsidRPr="00592E4B" w:rsidRDefault="00592E4B" w:rsidP="00592E4B">
      <w:pPr>
        <w:widowControl w:val="0"/>
        <w:ind w:left="360"/>
      </w:pPr>
    </w:p>
    <w:p w14:paraId="5B15F457" w14:textId="39712A52" w:rsidR="00857DC4" w:rsidRPr="00592E4B" w:rsidRDefault="00592E4B" w:rsidP="00592E4B">
      <w:pPr>
        <w:pStyle w:val="Heading2"/>
        <w:keepNext w:val="0"/>
        <w:keepLines w:val="0"/>
        <w:widowControl w:val="0"/>
        <w:numPr>
          <w:ilvl w:val="0"/>
          <w:numId w:val="0"/>
        </w:numPr>
        <w:tabs>
          <w:tab w:val="left" w:pos="720"/>
        </w:tabs>
        <w:spacing w:before="0"/>
        <w:ind w:left="360"/>
        <w:jc w:val="both"/>
        <w:rPr>
          <w:rFonts w:asciiTheme="minorHAnsi" w:hAnsiTheme="minorHAnsi" w:cstheme="minorHAnsi"/>
          <w:color w:val="auto"/>
          <w:sz w:val="22"/>
          <w:szCs w:val="22"/>
        </w:rPr>
      </w:pPr>
      <w:r w:rsidRPr="00592E4B">
        <w:rPr>
          <w:rFonts w:asciiTheme="minorHAnsi" w:hAnsiTheme="minorHAnsi" w:cstheme="minorHAnsi"/>
          <w:color w:val="auto"/>
          <w:sz w:val="22"/>
          <w:szCs w:val="22"/>
        </w:rPr>
        <w:t xml:space="preserve">The Department will consider payment as </w:t>
      </w:r>
      <w:r w:rsidR="00857DC4" w:rsidRPr="00592E4B">
        <w:rPr>
          <w:rFonts w:asciiTheme="minorHAnsi" w:hAnsiTheme="minorHAnsi" w:cstheme="minorHAnsi"/>
          <w:color w:val="auto"/>
          <w:sz w:val="22"/>
          <w:szCs w:val="22"/>
        </w:rPr>
        <w:t>full compensation for all work, equipment, and incidentals necessary to install the pipe liner</w:t>
      </w:r>
      <w:r w:rsidR="00514EB1" w:rsidRPr="00592E4B">
        <w:rPr>
          <w:rFonts w:asciiTheme="minorHAnsi" w:hAnsiTheme="minorHAnsi" w:cstheme="minorHAnsi"/>
          <w:color w:val="auto"/>
          <w:sz w:val="22"/>
          <w:szCs w:val="22"/>
        </w:rPr>
        <w:t>s in accordance with this note.</w:t>
      </w:r>
    </w:p>
    <w:p w14:paraId="744B83FF" w14:textId="77777777" w:rsidR="006E786C" w:rsidRPr="00592E4B" w:rsidRDefault="006E786C" w:rsidP="00592E4B">
      <w:pPr>
        <w:widowControl w:val="0"/>
        <w:jc w:val="both"/>
        <w:rPr>
          <w:rFonts w:asciiTheme="minorHAnsi" w:hAnsiTheme="minorHAnsi" w:cstheme="minorHAnsi"/>
          <w:sz w:val="22"/>
        </w:rPr>
      </w:pPr>
    </w:p>
    <w:sectPr w:rsidR="006E786C" w:rsidRPr="00592E4B" w:rsidSect="00592E4B">
      <w:headerReference w:type="default" r:id="rId7"/>
      <w:headerReference w:type="first" r:id="rId8"/>
      <w:pgSz w:w="12240" w:h="15840"/>
      <w:pgMar w:top="1296" w:right="1152" w:bottom="1152" w:left="1152" w:header="108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22561B" w14:textId="77777777" w:rsidR="00E743D5" w:rsidRDefault="00E743D5" w:rsidP="00CD4D0B">
      <w:r>
        <w:separator/>
      </w:r>
    </w:p>
  </w:endnote>
  <w:endnote w:type="continuationSeparator" w:id="0">
    <w:p w14:paraId="19471722" w14:textId="77777777" w:rsidR="00E743D5" w:rsidRDefault="00E743D5" w:rsidP="00CD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22EAA1" w14:textId="77777777" w:rsidR="00E743D5" w:rsidRDefault="00E743D5" w:rsidP="00CD4D0B">
      <w:r>
        <w:separator/>
      </w:r>
    </w:p>
  </w:footnote>
  <w:footnote w:type="continuationSeparator" w:id="0">
    <w:p w14:paraId="42356936" w14:textId="77777777" w:rsidR="00E743D5" w:rsidRDefault="00E743D5" w:rsidP="00CD4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4115F" w14:textId="01A17CBF" w:rsidR="00905F92" w:rsidRPr="009E5BB2" w:rsidRDefault="00905F92" w:rsidP="009E5BB2">
    <w:pPr>
      <w:pStyle w:val="Footer"/>
      <w:tabs>
        <w:tab w:val="clear" w:pos="9360"/>
        <w:tab w:val="right" w:pos="9792"/>
      </w:tabs>
      <w:rPr>
        <w:rFonts w:asciiTheme="minorHAnsi" w:hAnsiTheme="minorHAnsi" w:cstheme="minorHAnsi"/>
        <w:sz w:val="22"/>
      </w:rPr>
    </w:pPr>
    <w:r w:rsidRPr="009E5BB2">
      <w:rPr>
        <w:rFonts w:asciiTheme="minorHAnsi" w:hAnsiTheme="minorHAnsi" w:cstheme="minorHAnsi"/>
        <w:sz w:val="22"/>
      </w:rPr>
      <w:t>PVC Fold-And-Form Pipe Liner</w:t>
    </w:r>
    <w:r w:rsidR="009E5BB2">
      <w:rPr>
        <w:rFonts w:asciiTheme="minorHAnsi" w:hAnsiTheme="minorHAnsi" w:cstheme="minorHAnsi"/>
        <w:sz w:val="22"/>
      </w:rPr>
      <w:tab/>
    </w:r>
    <w:r w:rsidR="009E5BB2">
      <w:rPr>
        <w:rFonts w:asciiTheme="minorHAnsi" w:hAnsiTheme="minorHAnsi" w:cstheme="minorHAnsi"/>
        <w:sz w:val="22"/>
      </w:rPr>
      <w:tab/>
    </w:r>
    <w:r w:rsidR="009E5BB2" w:rsidRPr="009E5BB2">
      <w:rPr>
        <w:rFonts w:asciiTheme="minorHAnsi" w:hAnsiTheme="minorHAnsi" w:cstheme="minorHAnsi"/>
        <w:sz w:val="18"/>
        <w:szCs w:val="20"/>
      </w:rPr>
      <w:t>June 1, 2017</w:t>
    </w:r>
  </w:p>
  <w:p w14:paraId="641B3051" w14:textId="77777777" w:rsidR="00905F92" w:rsidRPr="009E5BB2" w:rsidRDefault="00E743D5" w:rsidP="00905F92">
    <w:pPr>
      <w:pStyle w:val="Footer"/>
      <w:rPr>
        <w:rFonts w:asciiTheme="minorHAnsi" w:hAnsiTheme="minorHAnsi" w:cstheme="minorHAnsi"/>
        <w:sz w:val="22"/>
      </w:rPr>
    </w:pPr>
    <w:sdt>
      <w:sdtPr>
        <w:rPr>
          <w:rFonts w:asciiTheme="minorHAnsi" w:hAnsiTheme="minorHAnsi" w:cstheme="minorHAnsi"/>
          <w:sz w:val="22"/>
        </w:rPr>
        <w:id w:val="959994904"/>
        <w:docPartObj>
          <w:docPartGallery w:val="Page Numbers (Top of Page)"/>
          <w:docPartUnique/>
        </w:docPartObj>
      </w:sdtPr>
      <w:sdtEndPr/>
      <w:sdtContent>
        <w:r w:rsidR="00905F92" w:rsidRPr="009E5BB2">
          <w:rPr>
            <w:rFonts w:asciiTheme="minorHAnsi" w:hAnsiTheme="minorHAnsi" w:cstheme="minorHAnsi"/>
            <w:sz w:val="22"/>
          </w:rPr>
          <w:t xml:space="preserve">Page </w:t>
        </w:r>
        <w:r w:rsidR="00905F92" w:rsidRPr="009E5BB2">
          <w:rPr>
            <w:rFonts w:asciiTheme="minorHAnsi" w:hAnsiTheme="minorHAnsi" w:cstheme="minorHAnsi"/>
            <w:bCs/>
            <w:sz w:val="22"/>
          </w:rPr>
          <w:fldChar w:fldCharType="begin"/>
        </w:r>
        <w:r w:rsidR="00905F92" w:rsidRPr="009E5BB2">
          <w:rPr>
            <w:rFonts w:asciiTheme="minorHAnsi" w:hAnsiTheme="minorHAnsi" w:cstheme="minorHAnsi"/>
            <w:bCs/>
            <w:sz w:val="22"/>
          </w:rPr>
          <w:instrText xml:space="preserve"> PAGE </w:instrText>
        </w:r>
        <w:r w:rsidR="00905F92" w:rsidRPr="009E5BB2">
          <w:rPr>
            <w:rFonts w:asciiTheme="minorHAnsi" w:hAnsiTheme="minorHAnsi" w:cstheme="minorHAnsi"/>
            <w:bCs/>
            <w:sz w:val="22"/>
          </w:rPr>
          <w:fldChar w:fldCharType="separate"/>
        </w:r>
        <w:r w:rsidR="00514EB1" w:rsidRPr="009E5BB2">
          <w:rPr>
            <w:rFonts w:asciiTheme="minorHAnsi" w:hAnsiTheme="minorHAnsi" w:cstheme="minorHAnsi"/>
            <w:bCs/>
            <w:noProof/>
            <w:sz w:val="22"/>
          </w:rPr>
          <w:t>4</w:t>
        </w:r>
        <w:r w:rsidR="00905F92" w:rsidRPr="009E5BB2">
          <w:rPr>
            <w:rFonts w:asciiTheme="minorHAnsi" w:hAnsiTheme="minorHAnsi" w:cstheme="minorHAnsi"/>
            <w:bCs/>
            <w:sz w:val="22"/>
          </w:rPr>
          <w:fldChar w:fldCharType="end"/>
        </w:r>
        <w:r w:rsidR="00905F92" w:rsidRPr="009E5BB2">
          <w:rPr>
            <w:rFonts w:asciiTheme="minorHAnsi" w:hAnsiTheme="minorHAnsi" w:cstheme="minorHAnsi"/>
            <w:sz w:val="22"/>
          </w:rPr>
          <w:t xml:space="preserve"> of </w:t>
        </w:r>
        <w:r w:rsidR="00905F92" w:rsidRPr="009E5BB2">
          <w:rPr>
            <w:rFonts w:asciiTheme="minorHAnsi" w:hAnsiTheme="minorHAnsi" w:cstheme="minorHAnsi"/>
            <w:bCs/>
            <w:sz w:val="22"/>
          </w:rPr>
          <w:fldChar w:fldCharType="begin"/>
        </w:r>
        <w:r w:rsidR="00905F92" w:rsidRPr="009E5BB2">
          <w:rPr>
            <w:rFonts w:asciiTheme="minorHAnsi" w:hAnsiTheme="minorHAnsi" w:cstheme="minorHAnsi"/>
            <w:bCs/>
            <w:sz w:val="22"/>
          </w:rPr>
          <w:instrText xml:space="preserve"> NUMPAGES  </w:instrText>
        </w:r>
        <w:r w:rsidR="00905F92" w:rsidRPr="009E5BB2">
          <w:rPr>
            <w:rFonts w:asciiTheme="minorHAnsi" w:hAnsiTheme="minorHAnsi" w:cstheme="minorHAnsi"/>
            <w:bCs/>
            <w:sz w:val="22"/>
          </w:rPr>
          <w:fldChar w:fldCharType="separate"/>
        </w:r>
        <w:r w:rsidR="00514EB1" w:rsidRPr="009E5BB2">
          <w:rPr>
            <w:rFonts w:asciiTheme="minorHAnsi" w:hAnsiTheme="minorHAnsi" w:cstheme="minorHAnsi"/>
            <w:bCs/>
            <w:noProof/>
            <w:sz w:val="22"/>
          </w:rPr>
          <w:t>4</w:t>
        </w:r>
        <w:r w:rsidR="00905F92" w:rsidRPr="009E5BB2">
          <w:rPr>
            <w:rFonts w:asciiTheme="minorHAnsi" w:hAnsiTheme="minorHAnsi" w:cstheme="minorHAnsi"/>
            <w:bCs/>
            <w:sz w:val="22"/>
          </w:rPr>
          <w:fldChar w:fldCharType="end"/>
        </w:r>
      </w:sdtContent>
    </w:sdt>
  </w:p>
  <w:p w14:paraId="02198638" w14:textId="77777777" w:rsidR="00905F92" w:rsidRPr="009E5BB2" w:rsidRDefault="00905F92" w:rsidP="00905F92">
    <w:pPr>
      <w:pStyle w:val="Footer"/>
      <w:rPr>
        <w:rFonts w:asciiTheme="minorHAnsi" w:hAnsiTheme="minorHAnsi" w:cstheme="minorHAnsi"/>
        <w:sz w:val="22"/>
      </w:rPr>
    </w:pPr>
  </w:p>
  <w:p w14:paraId="283ED050" w14:textId="77777777" w:rsidR="00905F92" w:rsidRPr="009E5BB2" w:rsidRDefault="00905F92" w:rsidP="00905F92">
    <w:pPr>
      <w:pStyle w:val="Footer"/>
      <w:rPr>
        <w:rFonts w:asciiTheme="minorHAnsi" w:hAnsiTheme="minorHAnsi" w:cstheme="minorHAnsi"/>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6CD63F" w14:textId="31CFFFBF" w:rsidR="009E5BB2" w:rsidRPr="009E5BB2" w:rsidRDefault="009E5BB2" w:rsidP="009E5BB2">
    <w:pPr>
      <w:pStyle w:val="Header"/>
      <w:tabs>
        <w:tab w:val="clear" w:pos="9360"/>
        <w:tab w:val="right" w:pos="9792"/>
      </w:tabs>
      <w:rPr>
        <w:rFonts w:asciiTheme="minorHAnsi" w:hAnsiTheme="minorHAnsi" w:cstheme="minorHAnsi"/>
        <w:sz w:val="18"/>
        <w:szCs w:val="20"/>
      </w:rPr>
    </w:pPr>
    <w:r w:rsidRPr="009E5BB2">
      <w:rPr>
        <w:rFonts w:asciiTheme="minorHAnsi" w:hAnsiTheme="minorHAnsi" w:cstheme="minorHAnsi"/>
        <w:sz w:val="18"/>
        <w:szCs w:val="20"/>
      </w:rPr>
      <w:tab/>
    </w:r>
    <w:r w:rsidRPr="009E5BB2">
      <w:rPr>
        <w:rFonts w:asciiTheme="minorHAnsi" w:hAnsiTheme="minorHAnsi" w:cstheme="minorHAnsi"/>
        <w:sz w:val="18"/>
        <w:szCs w:val="20"/>
      </w:rPr>
      <w:tab/>
    </w:r>
    <w:r w:rsidRPr="009E5BB2">
      <w:rPr>
        <w:rFonts w:asciiTheme="minorHAnsi" w:hAnsiTheme="minorHAnsi" w:cstheme="minorHAnsi"/>
        <w:sz w:val="18"/>
        <w:szCs w:val="20"/>
      </w:rPr>
      <w:t>June 1, 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9061F8"/>
    <w:multiLevelType w:val="hybridMultilevel"/>
    <w:tmpl w:val="5DB200A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1B1A25"/>
    <w:multiLevelType w:val="multilevel"/>
    <w:tmpl w:val="07886410"/>
    <w:lvl w:ilvl="0">
      <w:start w:val="1"/>
      <w:numFmt w:val="upperRoman"/>
      <w:pStyle w:val="Heading1"/>
      <w:lvlText w:val="%1."/>
      <w:lvlJc w:val="left"/>
      <w:pPr>
        <w:ind w:left="0" w:firstLine="0"/>
      </w:pPr>
      <w:rPr>
        <w:rFonts w:asciiTheme="minorHAnsi" w:eastAsiaTheme="majorEastAsia" w:hAnsiTheme="minorHAnsi" w:cstheme="minorHAnsi" w:hint="default"/>
        <w:color w:val="auto"/>
        <w:sz w:val="22"/>
        <w:szCs w:val="22"/>
      </w:rPr>
    </w:lvl>
    <w:lvl w:ilvl="1">
      <w:start w:val="1"/>
      <w:numFmt w:val="upperLetter"/>
      <w:pStyle w:val="Heading2"/>
      <w:lvlText w:val="%2."/>
      <w:lvlJc w:val="left"/>
      <w:pPr>
        <w:ind w:left="720" w:firstLine="0"/>
      </w:pPr>
      <w:rPr>
        <w:rFonts w:asciiTheme="minorHAnsi" w:hAnsiTheme="minorHAnsi" w:cstheme="minorHAnsi" w:hint="default"/>
        <w:sz w:val="22"/>
        <w:szCs w:val="22"/>
      </w:rPr>
    </w:lvl>
    <w:lvl w:ilvl="2">
      <w:start w:val="1"/>
      <w:numFmt w:val="decimal"/>
      <w:pStyle w:val="Heading3"/>
      <w:lvlText w:val="%3."/>
      <w:lvlJc w:val="left"/>
      <w:pPr>
        <w:ind w:left="1440" w:firstLine="0"/>
      </w:pPr>
      <w:rPr>
        <w:rFonts w:asciiTheme="minorHAnsi" w:hAnsiTheme="minorHAnsi" w:cstheme="minorHAnsi" w:hint="default"/>
        <w:sz w:val="22"/>
        <w:szCs w:val="22"/>
      </w:rPr>
    </w:lvl>
    <w:lvl w:ilvl="3">
      <w:start w:val="1"/>
      <w:numFmt w:val="lowerLetter"/>
      <w:pStyle w:val="Heading4"/>
      <w:lvlText w:val="%4)"/>
      <w:lvlJc w:val="left"/>
      <w:pPr>
        <w:ind w:left="2160" w:firstLine="0"/>
      </w:pPr>
      <w:rPr>
        <w:rFonts w:asciiTheme="minorHAnsi" w:hAnsiTheme="minorHAnsi" w:cstheme="minorHAnsi" w:hint="default"/>
        <w:sz w:val="22"/>
        <w:szCs w:val="22"/>
      </w:rPr>
    </w:lvl>
    <w:lvl w:ilvl="4">
      <w:start w:val="1"/>
      <w:numFmt w:val="decimal"/>
      <w:pStyle w:val="Heading5"/>
      <w:lvlText w:val="(%5)"/>
      <w:lvlJc w:val="left"/>
      <w:pPr>
        <w:ind w:left="2880" w:firstLine="0"/>
      </w:pPr>
      <w:rPr>
        <w:rFonts w:asciiTheme="minorHAnsi" w:hAnsiTheme="minorHAnsi" w:cstheme="minorHAnsi" w:hint="default"/>
        <w:sz w:val="22"/>
        <w:szCs w:val="22"/>
      </w:r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1"/>
  </w:num>
  <w:num w:numId="2">
    <w:abstractNumId w:val="0"/>
  </w:num>
  <w:num w:numId="3">
    <w:abstractNumId w:val="1"/>
  </w:num>
  <w:num w:numId="4">
    <w:abstractNumId w:val="1"/>
  </w:num>
  <w:num w:numId="5">
    <w:abstractNumId w:val="1"/>
  </w:num>
  <w:num w:numId="6">
    <w:abstractNumId w:val="1"/>
  </w:num>
  <w:num w:numId="7">
    <w:abstractNumId w:val="1"/>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378"/>
    <w:rsid w:val="00051342"/>
    <w:rsid w:val="000A7D69"/>
    <w:rsid w:val="00223E3C"/>
    <w:rsid w:val="00343378"/>
    <w:rsid w:val="004B572F"/>
    <w:rsid w:val="004F2672"/>
    <w:rsid w:val="00514EB1"/>
    <w:rsid w:val="00592E4B"/>
    <w:rsid w:val="005F0DDA"/>
    <w:rsid w:val="00696BE7"/>
    <w:rsid w:val="006E786C"/>
    <w:rsid w:val="00713B1B"/>
    <w:rsid w:val="00734A1B"/>
    <w:rsid w:val="00857DC4"/>
    <w:rsid w:val="00867DB1"/>
    <w:rsid w:val="00882227"/>
    <w:rsid w:val="00905F92"/>
    <w:rsid w:val="009E5BB2"/>
    <w:rsid w:val="00A6195C"/>
    <w:rsid w:val="00B20DA8"/>
    <w:rsid w:val="00B6313D"/>
    <w:rsid w:val="00C46DFF"/>
    <w:rsid w:val="00CD4D0B"/>
    <w:rsid w:val="00E3783A"/>
    <w:rsid w:val="00E743D5"/>
    <w:rsid w:val="00F036AE"/>
    <w:rsid w:val="00F66B48"/>
    <w:rsid w:val="00F91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C1E71"/>
  <w15:chartTrackingRefBased/>
  <w15:docId w15:val="{460D3074-CB4B-4FC3-9C0C-2A466B79F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F92"/>
    <w:pPr>
      <w:spacing w:after="0" w:line="240" w:lineRule="auto"/>
    </w:pPr>
    <w:rPr>
      <w:rFonts w:ascii="Arial" w:eastAsiaTheme="minorEastAsia" w:hAnsi="Arial"/>
      <w:sz w:val="20"/>
    </w:rPr>
  </w:style>
  <w:style w:type="paragraph" w:styleId="Heading1">
    <w:name w:val="heading 1"/>
    <w:basedOn w:val="Normal"/>
    <w:next w:val="Normal"/>
    <w:link w:val="Heading1Char"/>
    <w:uiPriority w:val="9"/>
    <w:qFormat/>
    <w:rsid w:val="00343378"/>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43378"/>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43378"/>
    <w:pPr>
      <w:keepNext/>
      <w:keepLines/>
      <w:numPr>
        <w:ilvl w:val="2"/>
        <w:numId w:val="1"/>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343378"/>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343378"/>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343378"/>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343378"/>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343378"/>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43378"/>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37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4337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4337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34337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34337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34337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34337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34337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43378"/>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343378"/>
    <w:pPr>
      <w:ind w:left="720"/>
      <w:contextualSpacing/>
    </w:pPr>
  </w:style>
  <w:style w:type="paragraph" w:styleId="Header">
    <w:name w:val="header"/>
    <w:basedOn w:val="Normal"/>
    <w:link w:val="HeaderChar"/>
    <w:uiPriority w:val="99"/>
    <w:unhideWhenUsed/>
    <w:rsid w:val="00CD4D0B"/>
    <w:pPr>
      <w:tabs>
        <w:tab w:val="center" w:pos="4680"/>
        <w:tab w:val="right" w:pos="9360"/>
      </w:tabs>
    </w:pPr>
  </w:style>
  <w:style w:type="character" w:customStyle="1" w:styleId="HeaderChar">
    <w:name w:val="Header Char"/>
    <w:basedOn w:val="DefaultParagraphFont"/>
    <w:link w:val="Header"/>
    <w:uiPriority w:val="99"/>
    <w:rsid w:val="00CD4D0B"/>
    <w:rPr>
      <w:rFonts w:eastAsiaTheme="minorEastAsia"/>
    </w:rPr>
  </w:style>
  <w:style w:type="paragraph" w:styleId="Footer">
    <w:name w:val="footer"/>
    <w:basedOn w:val="Normal"/>
    <w:link w:val="FooterChar"/>
    <w:uiPriority w:val="99"/>
    <w:unhideWhenUsed/>
    <w:rsid w:val="00CD4D0B"/>
    <w:pPr>
      <w:tabs>
        <w:tab w:val="center" w:pos="4680"/>
        <w:tab w:val="right" w:pos="9360"/>
      </w:tabs>
    </w:pPr>
  </w:style>
  <w:style w:type="character" w:customStyle="1" w:styleId="FooterChar">
    <w:name w:val="Footer Char"/>
    <w:basedOn w:val="DefaultParagraphFont"/>
    <w:link w:val="Footer"/>
    <w:uiPriority w:val="99"/>
    <w:rsid w:val="00CD4D0B"/>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844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92B150A379CA4D82DE7B4B07768A21" ma:contentTypeVersion="6" ma:contentTypeDescription="Create a new document." ma:contentTypeScope="" ma:versionID="0b0041fb7d6f8cd3af1e2498031a69b6">
  <xsd:schema xmlns:xsd="http://www.w3.org/2001/XMLSchema" xmlns:xs="http://www.w3.org/2001/XMLSchema" xmlns:p="http://schemas.microsoft.com/office/2006/metadata/properties" xmlns:ns2="9c16dc54-5a24-4afd-a61c-664ec7eab416" xmlns:ns3="858c12e5-36da-4bba-bc3f-1f1b9381ed30" targetNamespace="http://schemas.microsoft.com/office/2006/metadata/properties" ma:root="true" ma:fieldsID="4f0e703195dd2d0ff5250d31c685ddc1" ns2:_="" ns3:_="">
    <xsd:import namespace="9c16dc54-5a24-4afd-a61c-664ec7eab416"/>
    <xsd:import namespace="858c12e5-36da-4bba-bc3f-1f1b9381ed30"/>
    <xsd:element name="properties">
      <xsd:complexType>
        <xsd:sequence>
          <xsd:element name="documentManagement">
            <xsd:complexType>
              <xsd:all>
                <xsd:element ref="ns2:SharedWithUsers" minOccurs="0"/>
                <xsd:element ref="ns3:nqmt" minOccurs="0"/>
                <xsd:element ref="ns3:jwgg" minOccurs="0"/>
                <xsd:element ref="ns3:voq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8c12e5-36da-4bba-bc3f-1f1b9381ed30" elementFormDefault="qualified">
    <xsd:import namespace="http://schemas.microsoft.com/office/2006/documentManagement/types"/>
    <xsd:import namespace="http://schemas.microsoft.com/office/infopath/2007/PartnerControls"/>
    <xsd:element name="nqmt" ma:index="9" nillable="true" ma:displayName="Folder" ma:internalName="nqmt">
      <xsd:simpleType>
        <xsd:restriction base="dms:Text"/>
      </xsd:simpleType>
    </xsd:element>
    <xsd:element name="jwgg" ma:index="10" nillable="true" ma:displayName="Folder" ma:internalName="jwgg">
      <xsd:simpleType>
        <xsd:restriction base="dms:Text"/>
      </xsd:simpleType>
    </xsd:element>
    <xsd:element name="voqf" ma:index="11" nillable="true" ma:displayName="Sub-Folder" ma:internalName="voqf">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qmt xmlns="858c12e5-36da-4bba-bc3f-1f1b9381ed30" xsi:nil="true"/>
    <jwgg xmlns="858c12e5-36da-4bba-bc3f-1f1b9381ed30" xsi:nil="true"/>
    <voqf xmlns="858c12e5-36da-4bba-bc3f-1f1b9381ed30" xsi:nil="true"/>
  </documentManagement>
</p:properties>
</file>

<file path=customXml/itemProps1.xml><?xml version="1.0" encoding="utf-8"?>
<ds:datastoreItem xmlns:ds="http://schemas.openxmlformats.org/officeDocument/2006/customXml" ds:itemID="{EE7995C8-5CFD-4F6E-B48A-A8B3CE13AC5D}"/>
</file>

<file path=customXml/itemProps2.xml><?xml version="1.0" encoding="utf-8"?>
<ds:datastoreItem xmlns:ds="http://schemas.openxmlformats.org/officeDocument/2006/customXml" ds:itemID="{B4603176-CF1A-46DD-9DBF-AAA3BC9042D4}"/>
</file>

<file path=customXml/itemProps3.xml><?xml version="1.0" encoding="utf-8"?>
<ds:datastoreItem xmlns:ds="http://schemas.openxmlformats.org/officeDocument/2006/customXml" ds:itemID="{8CC2F6BC-8774-42EF-A02B-93B3C3E89539}"/>
</file>

<file path=docProps/app.xml><?xml version="1.0" encoding="utf-8"?>
<Properties xmlns="http://schemas.openxmlformats.org/officeDocument/2006/extended-properties" xmlns:vt="http://schemas.openxmlformats.org/officeDocument/2006/docPropsVTypes">
  <Template>Normal</Template>
  <TotalTime>48</TotalTime>
  <Pages>4</Pages>
  <Words>1322</Words>
  <Characters>7539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Tucker, Joseph (KYTC)</dc:creator>
  <cp:keywords/>
  <dc:description/>
  <cp:lastModifiedBy>Vaughn, Mike S (KYTC)</cp:lastModifiedBy>
  <cp:revision>4</cp:revision>
  <dcterms:created xsi:type="dcterms:W3CDTF">2017-06-01T14:15:00Z</dcterms:created>
  <dcterms:modified xsi:type="dcterms:W3CDTF">2022-01-24T01:41:00Z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0x0101001092B150A379CA4D82DE7B4B07768A21</vt:lpwstr>
  </property>
</Properties>
</file>