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E4271" w14:textId="36ADA5C3" w:rsidR="00EA1B19" w:rsidRPr="004A2CE9" w:rsidRDefault="004A2CE9" w:rsidP="004A2CE9">
      <w:pPr>
        <w:pStyle w:val="NoSpacing"/>
        <w:jc w:val="center"/>
        <w:rPr>
          <w:rFonts w:cstheme="minorHAnsi"/>
          <w:b/>
        </w:rPr>
      </w:pPr>
      <w:r>
        <w:rPr>
          <w:rFonts w:cstheme="minorHAnsi"/>
          <w:b/>
        </w:rPr>
        <w:t>Special Note for Grooved All Weather Pavement Markings</w:t>
      </w:r>
    </w:p>
    <w:p w14:paraId="52060078" w14:textId="77777777" w:rsidR="004A2CE9" w:rsidRPr="004A2CE9" w:rsidRDefault="004A2CE9" w:rsidP="004A2CE9">
      <w:pPr>
        <w:pStyle w:val="NoSpacing"/>
        <w:rPr>
          <w:rFonts w:cstheme="minorHAnsi"/>
          <w:b/>
        </w:rPr>
      </w:pPr>
    </w:p>
    <w:p w14:paraId="4B4CE8EA" w14:textId="46CABEF5" w:rsidR="004A2CE9" w:rsidRPr="004A2CE9" w:rsidRDefault="004A2CE9" w:rsidP="004A2CE9">
      <w:pPr>
        <w:pStyle w:val="NoSpacing"/>
        <w:pBdr>
          <w:top w:val="single" w:sz="4" w:space="1" w:color="auto"/>
        </w:pBdr>
        <w:rPr>
          <w:rFonts w:cstheme="minorHAnsi"/>
          <w:b/>
          <w:color w:val="FF0000"/>
        </w:rPr>
      </w:pPr>
    </w:p>
    <w:p w14:paraId="6B0CA2AE" w14:textId="77777777" w:rsidR="004A2CE9" w:rsidRPr="004A2CE9" w:rsidRDefault="004A2CE9" w:rsidP="004A2CE9">
      <w:pPr>
        <w:pStyle w:val="NoSpacing"/>
        <w:pBdr>
          <w:top w:val="single" w:sz="4" w:space="1" w:color="auto"/>
        </w:pBdr>
        <w:rPr>
          <w:rFonts w:cstheme="minorHAnsi"/>
          <w:b/>
          <w:color w:val="FF0000"/>
        </w:rPr>
      </w:pPr>
    </w:p>
    <w:p w14:paraId="05164124" w14:textId="002F5368" w:rsidR="005E48FC" w:rsidRPr="004A2CE9" w:rsidRDefault="00672DED" w:rsidP="004A2CE9">
      <w:pPr>
        <w:pStyle w:val="ListParagraph"/>
        <w:numPr>
          <w:ilvl w:val="0"/>
          <w:numId w:val="5"/>
        </w:numPr>
        <w:ind w:left="0" w:right="0" w:firstLine="0"/>
        <w:rPr>
          <w:rFonts w:asciiTheme="minorHAnsi" w:hAnsiTheme="minorHAnsi" w:cstheme="minorHAnsi"/>
          <w:b/>
        </w:rPr>
      </w:pPr>
      <w:r w:rsidRPr="004A2CE9">
        <w:rPr>
          <w:rFonts w:asciiTheme="minorHAnsi" w:hAnsiTheme="minorHAnsi" w:cstheme="minorHAnsi"/>
          <w:b/>
        </w:rPr>
        <w:t>D</w:t>
      </w:r>
      <w:r w:rsidR="004A2CE9">
        <w:rPr>
          <w:rFonts w:asciiTheme="minorHAnsi" w:hAnsiTheme="minorHAnsi" w:cstheme="minorHAnsi"/>
          <w:b/>
        </w:rPr>
        <w:t>escription</w:t>
      </w:r>
      <w:r w:rsidR="00EA732D" w:rsidRPr="004A2CE9">
        <w:rPr>
          <w:rFonts w:asciiTheme="minorHAnsi" w:hAnsiTheme="minorHAnsi" w:cstheme="minorHAnsi"/>
          <w:b/>
        </w:rPr>
        <w:t xml:space="preserve">.  </w:t>
      </w:r>
      <w:r w:rsidR="009874E0" w:rsidRPr="004A2CE9">
        <w:rPr>
          <w:rFonts w:asciiTheme="minorHAnsi" w:hAnsiTheme="minorHAnsi" w:cstheme="minorHAnsi"/>
        </w:rPr>
        <w:t>Furnish and install a wet retroreflective pavement marking system in accordance with this special note.  Project will include use of ther</w:t>
      </w:r>
      <w:r w:rsidR="00A74732" w:rsidRPr="004A2CE9">
        <w:rPr>
          <w:rFonts w:asciiTheme="minorHAnsi" w:hAnsiTheme="minorHAnsi" w:cstheme="minorHAnsi"/>
        </w:rPr>
        <w:t xml:space="preserve">moplastic striping.  Striping </w:t>
      </w:r>
      <w:r w:rsidR="009874E0" w:rsidRPr="004A2CE9">
        <w:rPr>
          <w:rFonts w:asciiTheme="minorHAnsi" w:hAnsiTheme="minorHAnsi" w:cstheme="minorHAnsi"/>
        </w:rPr>
        <w:t xml:space="preserve">(both </w:t>
      </w:r>
      <w:r w:rsidR="00A74732" w:rsidRPr="004A2CE9">
        <w:rPr>
          <w:rFonts w:asciiTheme="minorHAnsi" w:hAnsiTheme="minorHAnsi" w:cstheme="minorHAnsi"/>
        </w:rPr>
        <w:t>edge and skip lines</w:t>
      </w:r>
      <w:r w:rsidR="009874E0" w:rsidRPr="004A2CE9">
        <w:rPr>
          <w:rFonts w:asciiTheme="minorHAnsi" w:hAnsiTheme="minorHAnsi" w:cstheme="minorHAnsi"/>
        </w:rPr>
        <w:t>) shall include specified elements to pr</w:t>
      </w:r>
      <w:r w:rsidR="00A74732" w:rsidRPr="004A2CE9">
        <w:rPr>
          <w:rFonts w:asciiTheme="minorHAnsi" w:hAnsiTheme="minorHAnsi" w:cstheme="minorHAnsi"/>
        </w:rPr>
        <w:t xml:space="preserve">ovide wet retroreflectivity.  Lines </w:t>
      </w:r>
      <w:r w:rsidR="009874E0" w:rsidRPr="004A2CE9">
        <w:rPr>
          <w:rFonts w:asciiTheme="minorHAnsi" w:hAnsiTheme="minorHAnsi" w:cstheme="minorHAnsi"/>
        </w:rPr>
        <w:t xml:space="preserve">shall be installed </w:t>
      </w:r>
      <w:r w:rsidR="00A74732" w:rsidRPr="004A2CE9">
        <w:rPr>
          <w:rFonts w:asciiTheme="minorHAnsi" w:hAnsiTheme="minorHAnsi" w:cstheme="minorHAnsi"/>
        </w:rPr>
        <w:t>in a shallow groove to protect retroreflective elements.</w:t>
      </w:r>
    </w:p>
    <w:p w14:paraId="71A181E9" w14:textId="70DF239C" w:rsidR="00EA732D" w:rsidRDefault="00EA732D" w:rsidP="004A2CE9">
      <w:pPr>
        <w:pStyle w:val="ListParagraph"/>
        <w:ind w:left="0" w:right="0" w:firstLine="0"/>
        <w:rPr>
          <w:rFonts w:asciiTheme="minorHAnsi" w:hAnsiTheme="minorHAnsi" w:cstheme="minorHAnsi"/>
          <w:b/>
        </w:rPr>
      </w:pPr>
    </w:p>
    <w:p w14:paraId="3B660A63" w14:textId="77777777" w:rsidR="004A2CE9" w:rsidRPr="004A2CE9" w:rsidRDefault="004A2CE9" w:rsidP="004A2CE9">
      <w:pPr>
        <w:pStyle w:val="ListParagraph"/>
        <w:ind w:left="0" w:right="0" w:firstLine="0"/>
        <w:rPr>
          <w:rFonts w:asciiTheme="minorHAnsi" w:hAnsiTheme="minorHAnsi" w:cstheme="minorHAnsi"/>
          <w:b/>
        </w:rPr>
      </w:pPr>
    </w:p>
    <w:p w14:paraId="3D0E0B7B" w14:textId="6FDF2855" w:rsidR="00802B2B" w:rsidRPr="004A2CE9" w:rsidRDefault="00EA732D" w:rsidP="004A2CE9">
      <w:pPr>
        <w:pStyle w:val="ListParagraph"/>
        <w:numPr>
          <w:ilvl w:val="0"/>
          <w:numId w:val="5"/>
        </w:numPr>
        <w:ind w:left="0" w:right="0" w:firstLine="0"/>
        <w:rPr>
          <w:rFonts w:asciiTheme="minorHAnsi" w:hAnsiTheme="minorHAnsi" w:cstheme="minorHAnsi"/>
          <w:b/>
        </w:rPr>
      </w:pPr>
      <w:r w:rsidRPr="004A2CE9">
        <w:rPr>
          <w:rFonts w:asciiTheme="minorHAnsi" w:hAnsiTheme="minorHAnsi" w:cstheme="minorHAnsi"/>
          <w:b/>
        </w:rPr>
        <w:t>T</w:t>
      </w:r>
      <w:r w:rsidR="004A2CE9">
        <w:rPr>
          <w:rFonts w:asciiTheme="minorHAnsi" w:hAnsiTheme="minorHAnsi" w:cstheme="minorHAnsi"/>
          <w:b/>
        </w:rPr>
        <w:t>hermoplastic Striping</w:t>
      </w:r>
      <w:r w:rsidRPr="004A2CE9">
        <w:rPr>
          <w:rFonts w:asciiTheme="minorHAnsi" w:hAnsiTheme="minorHAnsi" w:cstheme="minorHAnsi"/>
          <w:b/>
        </w:rPr>
        <w:t>.</w:t>
      </w:r>
      <w:r w:rsidRPr="004A2CE9">
        <w:rPr>
          <w:rFonts w:asciiTheme="minorHAnsi" w:hAnsiTheme="minorHAnsi" w:cstheme="minorHAnsi"/>
        </w:rPr>
        <w:t xml:space="preserve">  </w:t>
      </w:r>
      <w:r w:rsidR="005E48FC" w:rsidRPr="004A2CE9">
        <w:rPr>
          <w:rFonts w:asciiTheme="minorHAnsi" w:hAnsiTheme="minorHAnsi" w:cstheme="minorHAnsi"/>
        </w:rPr>
        <w:t>Thermoplastic pavement markings shall comply with Sections 714 and 837 of the Department of Highways' Standard Specifications for Road and Bridge Construction</w:t>
      </w:r>
      <w:r w:rsidR="00C85F79" w:rsidRPr="004A2CE9">
        <w:rPr>
          <w:rFonts w:asciiTheme="minorHAnsi" w:hAnsiTheme="minorHAnsi" w:cstheme="minorHAnsi"/>
        </w:rPr>
        <w:t>, unless otherwise noted</w:t>
      </w:r>
      <w:r w:rsidR="005E48FC" w:rsidRPr="004A2CE9">
        <w:rPr>
          <w:rFonts w:asciiTheme="minorHAnsi" w:hAnsiTheme="minorHAnsi" w:cstheme="minorHAnsi"/>
        </w:rPr>
        <w:t xml:space="preserve">.  </w:t>
      </w:r>
      <w:r w:rsidRPr="004A2CE9">
        <w:rPr>
          <w:rFonts w:asciiTheme="minorHAnsi" w:hAnsiTheme="minorHAnsi" w:cstheme="minorHAnsi"/>
        </w:rPr>
        <w:t>Contrary to Section 714 of the Standard Specifications, thermoplastic striping shall be a minimum thickness</w:t>
      </w:r>
      <w:r w:rsidR="00052E27" w:rsidRPr="004A2CE9">
        <w:rPr>
          <w:rFonts w:asciiTheme="minorHAnsi" w:hAnsiTheme="minorHAnsi" w:cstheme="minorHAnsi"/>
        </w:rPr>
        <w:t xml:space="preserve"> of 100 mils</w:t>
      </w:r>
      <w:r w:rsidRPr="004A2CE9">
        <w:rPr>
          <w:rFonts w:asciiTheme="minorHAnsi" w:hAnsiTheme="minorHAnsi" w:cstheme="minorHAnsi"/>
        </w:rPr>
        <w:t xml:space="preserve">.  </w:t>
      </w:r>
      <w:r w:rsidR="00A74732" w:rsidRPr="004A2CE9">
        <w:rPr>
          <w:rFonts w:asciiTheme="minorHAnsi" w:hAnsiTheme="minorHAnsi" w:cstheme="minorHAnsi"/>
        </w:rPr>
        <w:t>Striping</w:t>
      </w:r>
      <w:r w:rsidRPr="004A2CE9">
        <w:rPr>
          <w:rFonts w:asciiTheme="minorHAnsi" w:hAnsiTheme="minorHAnsi" w:cstheme="minorHAnsi"/>
        </w:rPr>
        <w:t xml:space="preserve"> shall include specified elements to provide wet retroreflectivity.  </w:t>
      </w:r>
    </w:p>
    <w:p w14:paraId="1A45E141" w14:textId="77777777" w:rsidR="00052E27" w:rsidRPr="004A2CE9" w:rsidRDefault="00052E27" w:rsidP="004A2CE9">
      <w:pPr>
        <w:pStyle w:val="ListParagraph"/>
        <w:ind w:left="0" w:right="0" w:firstLine="0"/>
        <w:rPr>
          <w:rFonts w:asciiTheme="minorHAnsi" w:hAnsiTheme="minorHAnsi" w:cstheme="minorHAnsi"/>
        </w:rPr>
      </w:pPr>
    </w:p>
    <w:p w14:paraId="724685C2" w14:textId="0DF8BBB6" w:rsidR="00A74732" w:rsidRPr="004A2CE9" w:rsidRDefault="00052E27" w:rsidP="004A2CE9">
      <w:pPr>
        <w:pStyle w:val="ListParagraph"/>
        <w:ind w:left="0" w:right="0" w:firstLine="0"/>
        <w:rPr>
          <w:rFonts w:asciiTheme="minorHAnsi" w:hAnsiTheme="minorHAnsi" w:cstheme="minorHAnsi"/>
        </w:rPr>
      </w:pPr>
      <w:r w:rsidRPr="004A2CE9">
        <w:rPr>
          <w:rFonts w:asciiTheme="minorHAnsi" w:hAnsiTheme="minorHAnsi" w:cstheme="minorHAnsi"/>
        </w:rPr>
        <w:t xml:space="preserve">Gaps in the edge lines, as outlined in the Subsection 714.03.01 of the Standard Specifications for Road and Bridge Construction, will not be necessary since striping will be recessed below the surface.  </w:t>
      </w:r>
    </w:p>
    <w:p w14:paraId="05DF2D92" w14:textId="54A95566" w:rsidR="00052E27" w:rsidRDefault="00052E27" w:rsidP="004A2CE9">
      <w:pPr>
        <w:pStyle w:val="ListParagraph"/>
        <w:ind w:left="0" w:right="0" w:firstLine="0"/>
        <w:rPr>
          <w:rFonts w:asciiTheme="minorHAnsi" w:hAnsiTheme="minorHAnsi" w:cstheme="minorHAnsi"/>
          <w:b/>
        </w:rPr>
      </w:pPr>
    </w:p>
    <w:p w14:paraId="7F3E174C" w14:textId="77777777" w:rsidR="004A2CE9" w:rsidRPr="004A2CE9" w:rsidRDefault="004A2CE9" w:rsidP="004A2CE9">
      <w:pPr>
        <w:pStyle w:val="ListParagraph"/>
        <w:ind w:left="0" w:right="0" w:firstLine="0"/>
        <w:rPr>
          <w:rFonts w:asciiTheme="minorHAnsi" w:hAnsiTheme="minorHAnsi" w:cstheme="minorHAnsi"/>
          <w:b/>
        </w:rPr>
      </w:pPr>
    </w:p>
    <w:p w14:paraId="54C5089D" w14:textId="5FC52039" w:rsidR="00802B2B" w:rsidRPr="004A2CE9" w:rsidRDefault="00802B2B" w:rsidP="004A2CE9">
      <w:pPr>
        <w:pStyle w:val="Heading1"/>
        <w:numPr>
          <w:ilvl w:val="0"/>
          <w:numId w:val="5"/>
        </w:numPr>
        <w:ind w:left="0" w:firstLine="0"/>
        <w:rPr>
          <w:rFonts w:asciiTheme="minorHAnsi" w:hAnsiTheme="minorHAnsi" w:cstheme="minorHAnsi"/>
          <w:sz w:val="22"/>
          <w:szCs w:val="22"/>
        </w:rPr>
      </w:pPr>
      <w:r w:rsidRPr="004A2CE9">
        <w:rPr>
          <w:rFonts w:asciiTheme="minorHAnsi" w:hAnsiTheme="minorHAnsi" w:cstheme="minorHAnsi"/>
          <w:sz w:val="22"/>
          <w:szCs w:val="22"/>
        </w:rPr>
        <w:t>W</w:t>
      </w:r>
      <w:r w:rsidR="004A2CE9">
        <w:rPr>
          <w:rFonts w:asciiTheme="minorHAnsi" w:hAnsiTheme="minorHAnsi" w:cstheme="minorHAnsi"/>
          <w:sz w:val="22"/>
          <w:szCs w:val="22"/>
        </w:rPr>
        <w:t>et</w:t>
      </w:r>
      <w:r w:rsidRPr="004A2CE9">
        <w:rPr>
          <w:rFonts w:asciiTheme="minorHAnsi" w:hAnsiTheme="minorHAnsi" w:cstheme="minorHAnsi"/>
          <w:sz w:val="22"/>
          <w:szCs w:val="22"/>
        </w:rPr>
        <w:t xml:space="preserve"> R</w:t>
      </w:r>
      <w:r w:rsidR="004A2CE9">
        <w:rPr>
          <w:rFonts w:asciiTheme="minorHAnsi" w:hAnsiTheme="minorHAnsi" w:cstheme="minorHAnsi"/>
          <w:sz w:val="22"/>
          <w:szCs w:val="22"/>
        </w:rPr>
        <w:t xml:space="preserve">eflective </w:t>
      </w:r>
      <w:r w:rsidRPr="004A2CE9">
        <w:rPr>
          <w:rFonts w:asciiTheme="minorHAnsi" w:hAnsiTheme="minorHAnsi" w:cstheme="minorHAnsi"/>
          <w:sz w:val="22"/>
          <w:szCs w:val="22"/>
        </w:rPr>
        <w:t>E</w:t>
      </w:r>
      <w:r w:rsidR="004A2CE9">
        <w:rPr>
          <w:rFonts w:asciiTheme="minorHAnsi" w:hAnsiTheme="minorHAnsi" w:cstheme="minorHAnsi"/>
          <w:sz w:val="22"/>
          <w:szCs w:val="22"/>
        </w:rPr>
        <w:t>lements</w:t>
      </w:r>
      <w:r w:rsidRPr="004A2CE9">
        <w:rPr>
          <w:rFonts w:asciiTheme="minorHAnsi" w:hAnsiTheme="minorHAnsi" w:cstheme="minorHAnsi"/>
          <w:sz w:val="22"/>
          <w:szCs w:val="22"/>
        </w:rPr>
        <w:t xml:space="preserve">.  </w:t>
      </w:r>
      <w:r w:rsidRPr="004A2CE9">
        <w:rPr>
          <w:rFonts w:asciiTheme="minorHAnsi" w:hAnsiTheme="minorHAnsi" w:cstheme="minorHAnsi"/>
          <w:b w:val="0"/>
          <w:sz w:val="22"/>
          <w:szCs w:val="22"/>
        </w:rPr>
        <w:t xml:space="preserve">Wet reflective </w:t>
      </w:r>
      <w:r w:rsidR="004A2CE9">
        <w:rPr>
          <w:rFonts w:asciiTheme="minorHAnsi" w:hAnsiTheme="minorHAnsi" w:cstheme="minorHAnsi"/>
          <w:b w:val="0"/>
          <w:sz w:val="22"/>
          <w:szCs w:val="22"/>
        </w:rPr>
        <w:t>elements</w:t>
      </w:r>
      <w:r w:rsidRPr="004A2CE9">
        <w:rPr>
          <w:rFonts w:asciiTheme="minorHAnsi" w:hAnsiTheme="minorHAnsi" w:cstheme="minorHAnsi"/>
          <w:b w:val="0"/>
          <w:sz w:val="22"/>
          <w:szCs w:val="22"/>
        </w:rPr>
        <w:t xml:space="preserve"> shall be:</w:t>
      </w:r>
    </w:p>
    <w:p w14:paraId="5DECAC44" w14:textId="77777777" w:rsidR="00802B2B" w:rsidRPr="004A2CE9" w:rsidRDefault="00802B2B" w:rsidP="004A2CE9">
      <w:pPr>
        <w:pStyle w:val="Heading1"/>
        <w:numPr>
          <w:ilvl w:val="0"/>
          <w:numId w:val="4"/>
        </w:numPr>
        <w:ind w:left="900" w:firstLine="0"/>
        <w:rPr>
          <w:rFonts w:asciiTheme="minorHAnsi" w:hAnsiTheme="minorHAnsi" w:cstheme="minorHAnsi"/>
          <w:b w:val="0"/>
          <w:sz w:val="22"/>
          <w:szCs w:val="22"/>
        </w:rPr>
      </w:pPr>
      <w:r w:rsidRPr="004A2CE9">
        <w:rPr>
          <w:rFonts w:asciiTheme="minorHAnsi" w:hAnsiTheme="minorHAnsi" w:cstheme="minorHAnsi"/>
          <w:b w:val="0"/>
          <w:sz w:val="22"/>
          <w:szCs w:val="22"/>
        </w:rPr>
        <w:t>3M Connected Roads All Weather Elements</w:t>
      </w:r>
    </w:p>
    <w:p w14:paraId="7F8F8B41" w14:textId="77777777" w:rsidR="00052E27" w:rsidRPr="004A2CE9" w:rsidRDefault="00052E27" w:rsidP="004A2CE9">
      <w:pPr>
        <w:pStyle w:val="Heading1"/>
        <w:ind w:left="0"/>
        <w:jc w:val="both"/>
        <w:rPr>
          <w:rFonts w:asciiTheme="minorHAnsi" w:hAnsiTheme="minorHAnsi" w:cstheme="minorHAnsi"/>
          <w:sz w:val="22"/>
          <w:szCs w:val="22"/>
        </w:rPr>
      </w:pPr>
    </w:p>
    <w:p w14:paraId="423E201D" w14:textId="7A33FA2A" w:rsidR="00802B2B" w:rsidRPr="004A2CE9" w:rsidRDefault="00802B2B" w:rsidP="004A2CE9">
      <w:pPr>
        <w:pStyle w:val="Heading1"/>
        <w:ind w:left="0"/>
        <w:jc w:val="both"/>
        <w:rPr>
          <w:rFonts w:asciiTheme="minorHAnsi" w:hAnsiTheme="minorHAnsi" w:cstheme="minorHAnsi"/>
          <w:b w:val="0"/>
          <w:sz w:val="22"/>
          <w:szCs w:val="22"/>
        </w:rPr>
      </w:pPr>
      <w:r w:rsidRPr="004A2CE9">
        <w:rPr>
          <w:rFonts w:asciiTheme="minorHAnsi" w:hAnsiTheme="minorHAnsi" w:cstheme="minorHAnsi"/>
          <w:b w:val="0"/>
          <w:sz w:val="22"/>
          <w:szCs w:val="22"/>
        </w:rPr>
        <w:t xml:space="preserve">The color of the wet reflective beads shall match the color of the line being applied. Traditional and wet reflective beads shall be applied in a double-drop application of traditional glass beads and wet reflective optical elements.  Contractor shall follow manufacturer’s recommendations as to incorporating wet reflective elements into the striping operation. </w:t>
      </w:r>
      <w:r w:rsidR="00C85F79" w:rsidRPr="004A2CE9">
        <w:rPr>
          <w:rFonts w:asciiTheme="minorHAnsi" w:hAnsiTheme="minorHAnsi" w:cstheme="minorHAnsi"/>
          <w:b w:val="0"/>
          <w:sz w:val="22"/>
          <w:szCs w:val="22"/>
        </w:rPr>
        <w:t xml:space="preserve">Apply traditional beads and wet reflective elements in sufficient quantities to obtain the dry retroreflectivity requirements and desired wet retroreflectivity levels.  </w:t>
      </w:r>
      <w:r w:rsidRPr="004A2CE9">
        <w:rPr>
          <w:rFonts w:asciiTheme="minorHAnsi" w:hAnsiTheme="minorHAnsi" w:cstheme="minorHAnsi"/>
          <w:b w:val="0"/>
          <w:sz w:val="22"/>
          <w:szCs w:val="22"/>
        </w:rPr>
        <w:t>A 50/50 ratio of traditional beads to wet reflective elements is recommended, but be</w:t>
      </w:r>
      <w:r w:rsidR="00C85F79" w:rsidRPr="004A2CE9">
        <w:rPr>
          <w:rFonts w:asciiTheme="minorHAnsi" w:hAnsiTheme="minorHAnsi" w:cstheme="minorHAnsi"/>
          <w:b w:val="0"/>
          <w:sz w:val="22"/>
          <w:szCs w:val="22"/>
        </w:rPr>
        <w:t xml:space="preserve">ad distribution may be modified </w:t>
      </w:r>
      <w:r w:rsidRPr="004A2CE9">
        <w:rPr>
          <w:rFonts w:asciiTheme="minorHAnsi" w:hAnsiTheme="minorHAnsi" w:cstheme="minorHAnsi"/>
          <w:b w:val="0"/>
          <w:sz w:val="22"/>
          <w:szCs w:val="22"/>
        </w:rPr>
        <w:t xml:space="preserve">with the approval of the engineer, if the contractor feels that a different distribution is necessary to meet </w:t>
      </w:r>
      <w:r w:rsidR="00C85F79" w:rsidRPr="004A2CE9">
        <w:rPr>
          <w:rFonts w:asciiTheme="minorHAnsi" w:hAnsiTheme="minorHAnsi" w:cstheme="minorHAnsi"/>
          <w:b w:val="0"/>
          <w:sz w:val="22"/>
          <w:szCs w:val="22"/>
        </w:rPr>
        <w:t xml:space="preserve">dry/wet </w:t>
      </w:r>
      <w:r w:rsidRPr="004A2CE9">
        <w:rPr>
          <w:rFonts w:asciiTheme="minorHAnsi" w:hAnsiTheme="minorHAnsi" w:cstheme="minorHAnsi"/>
          <w:b w:val="0"/>
          <w:sz w:val="22"/>
          <w:szCs w:val="22"/>
        </w:rPr>
        <w:t xml:space="preserve">retroreflectivity levels.    </w:t>
      </w:r>
    </w:p>
    <w:p w14:paraId="40DE26B6" w14:textId="77777777" w:rsidR="00052E27" w:rsidRPr="004A2CE9" w:rsidRDefault="00052E27" w:rsidP="004A2CE9">
      <w:pPr>
        <w:pStyle w:val="Heading1"/>
        <w:ind w:left="0"/>
        <w:jc w:val="both"/>
        <w:rPr>
          <w:rFonts w:asciiTheme="minorHAnsi" w:hAnsiTheme="minorHAnsi" w:cstheme="minorHAnsi"/>
          <w:b w:val="0"/>
          <w:sz w:val="22"/>
          <w:szCs w:val="22"/>
        </w:rPr>
      </w:pPr>
    </w:p>
    <w:p w14:paraId="257FF5C0" w14:textId="67B0DF71" w:rsidR="00052E27" w:rsidRDefault="00052E27" w:rsidP="004A2CE9">
      <w:pPr>
        <w:pStyle w:val="Heading1"/>
        <w:ind w:left="0"/>
        <w:jc w:val="both"/>
        <w:rPr>
          <w:rFonts w:asciiTheme="minorHAnsi" w:hAnsiTheme="minorHAnsi" w:cstheme="minorHAnsi"/>
          <w:b w:val="0"/>
          <w:sz w:val="22"/>
          <w:szCs w:val="22"/>
        </w:rPr>
      </w:pPr>
      <w:r w:rsidRPr="004A2CE9">
        <w:rPr>
          <w:rFonts w:asciiTheme="minorHAnsi" w:hAnsiTheme="minorHAnsi" w:cstheme="minorHAnsi"/>
          <w:b w:val="0"/>
          <w:sz w:val="22"/>
          <w:szCs w:val="22"/>
        </w:rPr>
        <w:t>The manufacturer of the wet reflective bead shall have a factory representative on site before the contractor begins striping operations.  The factory representative shall assure the engineer that the wet reflective system has been calibrated for proper application before the contractor begins.  The factory representative shall remain available to periodically assure the engineer the system is being applied according to the manufacturer’s recommendations.   A random sample of wet reflective elements shall be provided to the Division of Materials before use on the project.</w:t>
      </w:r>
    </w:p>
    <w:p w14:paraId="0778DD0D" w14:textId="42C4FDE2" w:rsidR="004A2CE9" w:rsidRDefault="004A2CE9" w:rsidP="004A2CE9">
      <w:pPr>
        <w:pStyle w:val="Heading1"/>
        <w:ind w:left="0"/>
        <w:jc w:val="both"/>
        <w:rPr>
          <w:rFonts w:asciiTheme="minorHAnsi" w:hAnsiTheme="minorHAnsi" w:cstheme="minorHAnsi"/>
          <w:b w:val="0"/>
          <w:sz w:val="22"/>
          <w:szCs w:val="22"/>
        </w:rPr>
      </w:pPr>
    </w:p>
    <w:p w14:paraId="1A4CAFDB" w14:textId="77777777" w:rsidR="004A2CE9" w:rsidRPr="004A2CE9" w:rsidRDefault="004A2CE9" w:rsidP="004A2CE9">
      <w:pPr>
        <w:pStyle w:val="Heading1"/>
        <w:ind w:left="0"/>
        <w:jc w:val="both"/>
        <w:rPr>
          <w:rFonts w:asciiTheme="minorHAnsi" w:hAnsiTheme="minorHAnsi" w:cstheme="minorHAnsi"/>
          <w:b w:val="0"/>
          <w:sz w:val="22"/>
          <w:szCs w:val="22"/>
        </w:rPr>
      </w:pPr>
    </w:p>
    <w:p w14:paraId="31829A5C" w14:textId="72ED8C24" w:rsidR="00EA1B19" w:rsidRPr="004A2CE9" w:rsidRDefault="00A74732" w:rsidP="004A2CE9">
      <w:pPr>
        <w:pStyle w:val="BodyText"/>
        <w:numPr>
          <w:ilvl w:val="0"/>
          <w:numId w:val="5"/>
        </w:numPr>
        <w:ind w:left="0" w:firstLine="0"/>
        <w:jc w:val="both"/>
        <w:rPr>
          <w:rFonts w:asciiTheme="minorHAnsi" w:hAnsiTheme="minorHAnsi" w:cstheme="minorHAnsi"/>
          <w:b/>
          <w:sz w:val="22"/>
          <w:szCs w:val="22"/>
        </w:rPr>
      </w:pPr>
      <w:r w:rsidRPr="004A2CE9">
        <w:rPr>
          <w:rFonts w:asciiTheme="minorHAnsi" w:hAnsiTheme="minorHAnsi" w:cstheme="minorHAnsi"/>
          <w:b/>
          <w:sz w:val="22"/>
          <w:szCs w:val="22"/>
        </w:rPr>
        <w:t>P</w:t>
      </w:r>
      <w:r w:rsidR="004A2CE9">
        <w:rPr>
          <w:rFonts w:asciiTheme="minorHAnsi" w:hAnsiTheme="minorHAnsi" w:cstheme="minorHAnsi"/>
          <w:b/>
          <w:sz w:val="22"/>
          <w:szCs w:val="22"/>
        </w:rPr>
        <w:t>lacement in Groove</w:t>
      </w:r>
      <w:r w:rsidR="00EA732D" w:rsidRPr="004A2CE9">
        <w:rPr>
          <w:rFonts w:asciiTheme="minorHAnsi" w:hAnsiTheme="minorHAnsi" w:cstheme="minorHAnsi"/>
          <w:b/>
          <w:sz w:val="22"/>
          <w:szCs w:val="22"/>
        </w:rPr>
        <w:t xml:space="preserve">.  </w:t>
      </w:r>
      <w:r w:rsidR="00832F1B" w:rsidRPr="004A2CE9">
        <w:rPr>
          <w:rFonts w:asciiTheme="minorHAnsi" w:hAnsiTheme="minorHAnsi" w:cstheme="minorHAnsi"/>
          <w:sz w:val="22"/>
          <w:szCs w:val="22"/>
        </w:rPr>
        <w:t>I</w:t>
      </w:r>
      <w:r w:rsidRPr="004A2CE9">
        <w:rPr>
          <w:rFonts w:asciiTheme="minorHAnsi" w:hAnsiTheme="minorHAnsi" w:cstheme="minorHAnsi"/>
          <w:sz w:val="22"/>
          <w:szCs w:val="22"/>
        </w:rPr>
        <w:t>n an attempt to protect the retro</w:t>
      </w:r>
      <w:r w:rsidR="00832F1B" w:rsidRPr="004A2CE9">
        <w:rPr>
          <w:rFonts w:asciiTheme="minorHAnsi" w:hAnsiTheme="minorHAnsi" w:cstheme="minorHAnsi"/>
          <w:sz w:val="22"/>
          <w:szCs w:val="22"/>
        </w:rPr>
        <w:t xml:space="preserve">reflective elements, </w:t>
      </w:r>
      <w:r w:rsidRPr="004A2CE9">
        <w:rPr>
          <w:rFonts w:asciiTheme="minorHAnsi" w:hAnsiTheme="minorHAnsi" w:cstheme="minorHAnsi"/>
          <w:sz w:val="22"/>
          <w:szCs w:val="22"/>
        </w:rPr>
        <w:t>striping shall be installed in shallow groove</w:t>
      </w:r>
      <w:r w:rsidR="00AA6898" w:rsidRPr="004A2CE9">
        <w:rPr>
          <w:rFonts w:asciiTheme="minorHAnsi" w:hAnsiTheme="minorHAnsi" w:cstheme="minorHAnsi"/>
          <w:sz w:val="22"/>
          <w:szCs w:val="22"/>
        </w:rPr>
        <w:t>s</w:t>
      </w:r>
      <w:r w:rsidR="00052E27" w:rsidRPr="004A2CE9">
        <w:rPr>
          <w:rFonts w:asciiTheme="minorHAnsi" w:hAnsiTheme="minorHAnsi" w:cstheme="minorHAnsi"/>
          <w:sz w:val="22"/>
          <w:szCs w:val="22"/>
        </w:rPr>
        <w:t xml:space="preserve">.  Contractor shall follow bead manufacturer’s recommendations regarding grooving applications.  </w:t>
      </w:r>
      <w:r w:rsidR="00832F1B" w:rsidRPr="004A2CE9">
        <w:rPr>
          <w:rFonts w:asciiTheme="minorHAnsi" w:hAnsiTheme="minorHAnsi" w:cstheme="minorHAnsi"/>
          <w:sz w:val="22"/>
          <w:szCs w:val="22"/>
        </w:rPr>
        <w:t xml:space="preserve"> </w:t>
      </w:r>
    </w:p>
    <w:p w14:paraId="7A687E08" w14:textId="77777777" w:rsidR="00EA1B19" w:rsidRPr="004A2CE9" w:rsidRDefault="00EA1B19" w:rsidP="004A2CE9">
      <w:pPr>
        <w:pStyle w:val="BodyText"/>
        <w:ind w:left="720" w:hanging="720"/>
        <w:rPr>
          <w:rFonts w:asciiTheme="minorHAnsi" w:hAnsiTheme="minorHAnsi" w:cstheme="minorHAnsi"/>
          <w:sz w:val="22"/>
          <w:szCs w:val="22"/>
        </w:rPr>
      </w:pPr>
    </w:p>
    <w:p w14:paraId="7BCA50C2" w14:textId="2FC74D5F" w:rsidR="00A345CF" w:rsidRPr="004A2CE9" w:rsidRDefault="00A345CF"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 xml:space="preserve">Grooves shall be a minimum of 2” from any longitudinal pavement joint.  The groove shall not be installed on </w:t>
      </w:r>
      <w:r w:rsidR="008334E9" w:rsidRPr="004A2CE9">
        <w:rPr>
          <w:rFonts w:asciiTheme="minorHAnsi" w:hAnsiTheme="minorHAnsi" w:cstheme="minorHAnsi"/>
          <w:sz w:val="22"/>
          <w:szCs w:val="22"/>
        </w:rPr>
        <w:t>concrete surfaces</w:t>
      </w:r>
      <w:r w:rsidRPr="004A2CE9">
        <w:rPr>
          <w:rFonts w:asciiTheme="minorHAnsi" w:hAnsiTheme="minorHAnsi" w:cstheme="minorHAnsi"/>
          <w:sz w:val="22"/>
          <w:szCs w:val="22"/>
        </w:rPr>
        <w:t xml:space="preserve"> or in other areas identified by the Engineer. The groove shall not be installed continuously for intermittent pavement markings, but only where markings are to be applied.  </w:t>
      </w:r>
    </w:p>
    <w:p w14:paraId="7DC96F1B" w14:textId="77777777" w:rsidR="00A345CF" w:rsidRPr="004A2CE9" w:rsidRDefault="00A345CF" w:rsidP="004A2CE9">
      <w:pPr>
        <w:pStyle w:val="BodyText"/>
        <w:jc w:val="both"/>
        <w:rPr>
          <w:rFonts w:asciiTheme="minorHAnsi" w:hAnsiTheme="minorHAnsi" w:cstheme="minorHAnsi"/>
          <w:sz w:val="22"/>
          <w:szCs w:val="22"/>
        </w:rPr>
      </w:pPr>
    </w:p>
    <w:p w14:paraId="47C7E4B8" w14:textId="79744D61" w:rsidR="00A345CF" w:rsidRPr="004A2CE9" w:rsidRDefault="00A345CF"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lastRenderedPageBreak/>
        <w:t>Grooves shall be 1 inch ± ¼ inch wider than the pavement marking material. Groove depth shall be 150 mils ±5 mils, unless otherwise approved by the Engineer. Depth shall be consistent across the full width of the groove. Depth plates shall be provided by the Contractor to the Engineer to assure that desired groove depth is achieved.</w:t>
      </w:r>
    </w:p>
    <w:p w14:paraId="33B85C2A" w14:textId="77777777" w:rsidR="00A345CF" w:rsidRPr="004A2CE9" w:rsidRDefault="00A345CF" w:rsidP="004A2CE9">
      <w:pPr>
        <w:pStyle w:val="BodyText"/>
        <w:jc w:val="both"/>
        <w:rPr>
          <w:rFonts w:asciiTheme="minorHAnsi" w:hAnsiTheme="minorHAnsi" w:cstheme="minorHAnsi"/>
          <w:sz w:val="22"/>
          <w:szCs w:val="22"/>
        </w:rPr>
      </w:pPr>
    </w:p>
    <w:p w14:paraId="76A84318" w14:textId="44A34CD8" w:rsidR="00A345CF" w:rsidRPr="004A2CE9" w:rsidRDefault="00A345CF"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Grooves that are ground deeper or wider than the specified allowable limits shall be repaired per the direction of the Engineer at no additional cost. Grooves that are ground too shallow, too narrow, or with unacceptable rises between blade cuts shall be reground to the correct size, depth, and surface finish at no additional cost. Slots ground out of alignment shall be patched using an approved method and materials.</w:t>
      </w:r>
    </w:p>
    <w:p w14:paraId="5A9E300C" w14:textId="77777777" w:rsidR="00A345CF" w:rsidRPr="004A2CE9" w:rsidRDefault="00A345CF" w:rsidP="004A2CE9">
      <w:pPr>
        <w:pStyle w:val="BodyText"/>
        <w:jc w:val="both"/>
        <w:rPr>
          <w:rFonts w:asciiTheme="minorHAnsi" w:hAnsiTheme="minorHAnsi" w:cstheme="minorHAnsi"/>
          <w:sz w:val="22"/>
          <w:szCs w:val="22"/>
        </w:rPr>
      </w:pPr>
    </w:p>
    <w:p w14:paraId="4ADCFB60" w14:textId="12657366" w:rsidR="00EA1B19" w:rsidRPr="004A2CE9" w:rsidRDefault="00052E27"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Prior to cutting out the grooves for all recessed lines, the Contractor shall use a chalk line or other suitable method to layout the proposed pavement markings on the surface course so that the Engi</w:t>
      </w:r>
      <w:r w:rsidR="00D975DE" w:rsidRPr="004A2CE9">
        <w:rPr>
          <w:rFonts w:asciiTheme="minorHAnsi" w:hAnsiTheme="minorHAnsi" w:cstheme="minorHAnsi"/>
          <w:sz w:val="22"/>
          <w:szCs w:val="22"/>
        </w:rPr>
        <w:t>neer can inspect the locations.</w:t>
      </w:r>
    </w:p>
    <w:p w14:paraId="629F3FF5" w14:textId="77777777" w:rsidR="00D975DE" w:rsidRPr="004A2CE9" w:rsidRDefault="00D975DE" w:rsidP="004A2CE9">
      <w:pPr>
        <w:pStyle w:val="BodyText"/>
        <w:jc w:val="both"/>
        <w:rPr>
          <w:rFonts w:asciiTheme="minorHAnsi" w:hAnsiTheme="minorHAnsi" w:cstheme="minorHAnsi"/>
          <w:sz w:val="22"/>
          <w:szCs w:val="22"/>
        </w:rPr>
      </w:pPr>
    </w:p>
    <w:p w14:paraId="5908C361" w14:textId="60490653" w:rsidR="00D975DE" w:rsidRPr="004A2CE9" w:rsidRDefault="00D975DE"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Grooves shall be clean, dry and free of laitance, oil, dirt, grease, paint or other foreign contaminants.  If water is used to clean the groove or the grooving process takes place during rainfall, a minimum of 24 hours of dry time is required prior to the placement of pavement markings.</w:t>
      </w:r>
    </w:p>
    <w:p w14:paraId="6FFAC4B9" w14:textId="77777777" w:rsidR="00D975DE" w:rsidRPr="004A2CE9" w:rsidRDefault="00D975DE" w:rsidP="004A2CE9">
      <w:pPr>
        <w:pStyle w:val="BodyText"/>
        <w:jc w:val="both"/>
        <w:rPr>
          <w:rFonts w:asciiTheme="minorHAnsi" w:hAnsiTheme="minorHAnsi" w:cstheme="minorHAnsi"/>
          <w:sz w:val="22"/>
          <w:szCs w:val="22"/>
        </w:rPr>
      </w:pPr>
    </w:p>
    <w:p w14:paraId="0259D8BC" w14:textId="437092BD" w:rsidR="00D975DE" w:rsidRPr="004A2CE9" w:rsidRDefault="00D975DE"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 xml:space="preserve">After the depth, width, length, and surface condition has been approved by the Engineer, grooves shall be cleaned of any fine particles using high-pressure compressed air before application of the striping.  The Contractor shall prevent traffic from traversing the grooves and re-clean grooves, as necessary, prior to application of pavement markings at no additional cost to the Department.  </w:t>
      </w:r>
    </w:p>
    <w:p w14:paraId="4A05E37E" w14:textId="77777777" w:rsidR="00EA1B19" w:rsidRPr="004A2CE9" w:rsidRDefault="00EA1B19" w:rsidP="004A2CE9">
      <w:pPr>
        <w:pStyle w:val="BodyText"/>
        <w:rPr>
          <w:rFonts w:asciiTheme="minorHAnsi" w:hAnsiTheme="minorHAnsi" w:cstheme="minorHAnsi"/>
          <w:sz w:val="22"/>
          <w:szCs w:val="22"/>
        </w:rPr>
      </w:pPr>
    </w:p>
    <w:p w14:paraId="79CE64C2" w14:textId="77777777" w:rsidR="002A0243" w:rsidRPr="004A2CE9" w:rsidRDefault="002A0243" w:rsidP="004A2CE9">
      <w:pPr>
        <w:pStyle w:val="BodyText"/>
        <w:rPr>
          <w:rFonts w:asciiTheme="minorHAnsi" w:hAnsiTheme="minorHAnsi" w:cstheme="minorHAnsi"/>
          <w:sz w:val="22"/>
          <w:szCs w:val="22"/>
        </w:rPr>
      </w:pPr>
    </w:p>
    <w:p w14:paraId="3548921F" w14:textId="06EC17C9" w:rsidR="00AD7E4D" w:rsidRPr="004A2CE9" w:rsidRDefault="004D562D" w:rsidP="004A2CE9">
      <w:pPr>
        <w:pStyle w:val="Heading1"/>
        <w:numPr>
          <w:ilvl w:val="0"/>
          <w:numId w:val="5"/>
        </w:numPr>
        <w:ind w:left="0" w:firstLine="0"/>
        <w:jc w:val="both"/>
        <w:rPr>
          <w:rFonts w:asciiTheme="minorHAnsi" w:hAnsiTheme="minorHAnsi" w:cstheme="minorHAnsi"/>
          <w:sz w:val="22"/>
          <w:szCs w:val="22"/>
        </w:rPr>
      </w:pPr>
      <w:r w:rsidRPr="004A2CE9">
        <w:rPr>
          <w:rFonts w:asciiTheme="minorHAnsi" w:hAnsiTheme="minorHAnsi" w:cstheme="minorHAnsi"/>
          <w:sz w:val="22"/>
          <w:szCs w:val="22"/>
        </w:rPr>
        <w:t>P</w:t>
      </w:r>
      <w:r w:rsidR="004A2CE9">
        <w:rPr>
          <w:rFonts w:asciiTheme="minorHAnsi" w:hAnsiTheme="minorHAnsi" w:cstheme="minorHAnsi"/>
          <w:sz w:val="22"/>
          <w:szCs w:val="22"/>
        </w:rPr>
        <w:t>avement Marking Performance</w:t>
      </w:r>
      <w:r w:rsidR="00802B2B" w:rsidRPr="004A2CE9">
        <w:rPr>
          <w:rFonts w:asciiTheme="minorHAnsi" w:hAnsiTheme="minorHAnsi" w:cstheme="minorHAnsi"/>
          <w:sz w:val="22"/>
          <w:szCs w:val="22"/>
        </w:rPr>
        <w:t xml:space="preserve">.  </w:t>
      </w:r>
      <w:r w:rsidR="00375ADA" w:rsidRPr="004A2CE9">
        <w:rPr>
          <w:rFonts w:asciiTheme="minorHAnsi" w:hAnsiTheme="minorHAnsi" w:cstheme="minorHAnsi"/>
          <w:b w:val="0"/>
          <w:sz w:val="22"/>
          <w:szCs w:val="22"/>
        </w:rPr>
        <w:t xml:space="preserve">Pavement marking retroreflectivity </w:t>
      </w:r>
      <w:r w:rsidR="003748E7" w:rsidRPr="004A2CE9">
        <w:rPr>
          <w:rFonts w:asciiTheme="minorHAnsi" w:hAnsiTheme="minorHAnsi" w:cstheme="minorHAnsi"/>
          <w:b w:val="0"/>
          <w:sz w:val="22"/>
          <w:szCs w:val="22"/>
        </w:rPr>
        <w:t>performance under dry conditions will be evaluated in accordance</w:t>
      </w:r>
      <w:r w:rsidR="00802B2B" w:rsidRPr="004A2CE9">
        <w:rPr>
          <w:rFonts w:asciiTheme="minorHAnsi" w:hAnsiTheme="minorHAnsi" w:cstheme="minorHAnsi"/>
          <w:b w:val="0"/>
          <w:sz w:val="22"/>
          <w:szCs w:val="22"/>
        </w:rPr>
        <w:t xml:space="preserve"> with the </w:t>
      </w:r>
      <w:r w:rsidR="003748E7" w:rsidRPr="004A2CE9">
        <w:rPr>
          <w:rFonts w:asciiTheme="minorHAnsi" w:hAnsiTheme="minorHAnsi" w:cstheme="minorHAnsi"/>
          <w:b w:val="0"/>
          <w:sz w:val="22"/>
          <w:szCs w:val="22"/>
        </w:rPr>
        <w:t xml:space="preserve">Standard Specifications for Road and Bridge Construction.  </w:t>
      </w:r>
    </w:p>
    <w:p w14:paraId="2209ADFE" w14:textId="77777777" w:rsidR="00375ADA" w:rsidRPr="004A2CE9" w:rsidRDefault="00375ADA" w:rsidP="004A2CE9">
      <w:pPr>
        <w:pStyle w:val="BodyText"/>
        <w:jc w:val="both"/>
        <w:rPr>
          <w:rFonts w:asciiTheme="minorHAnsi" w:hAnsiTheme="minorHAnsi" w:cstheme="minorHAnsi"/>
          <w:sz w:val="22"/>
          <w:szCs w:val="22"/>
        </w:rPr>
      </w:pPr>
    </w:p>
    <w:p w14:paraId="4AF487C7" w14:textId="32ACCB46" w:rsidR="00375ADA" w:rsidRPr="004A2CE9" w:rsidRDefault="00375ADA"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 xml:space="preserve">The use of wet reflective elements on this project is part of a pilot effort to evaluate potential </w:t>
      </w:r>
      <w:r w:rsidR="00A74732" w:rsidRPr="004A2CE9">
        <w:rPr>
          <w:rFonts w:asciiTheme="minorHAnsi" w:hAnsiTheme="minorHAnsi" w:cstheme="minorHAnsi"/>
          <w:sz w:val="22"/>
          <w:szCs w:val="22"/>
        </w:rPr>
        <w:t xml:space="preserve">pavement marking enhancements.  </w:t>
      </w:r>
      <w:r w:rsidRPr="004A2CE9">
        <w:rPr>
          <w:rFonts w:asciiTheme="minorHAnsi" w:hAnsiTheme="minorHAnsi" w:cstheme="minorHAnsi"/>
          <w:sz w:val="22"/>
          <w:szCs w:val="22"/>
        </w:rPr>
        <w:t xml:space="preserve">As a result, minimum wet retroreflectivity values have been established and will be measured.  However, the wet retroreflectivity performance will not be </w:t>
      </w:r>
      <w:r w:rsidR="00C85F79" w:rsidRPr="004A2CE9">
        <w:rPr>
          <w:rFonts w:asciiTheme="minorHAnsi" w:hAnsiTheme="minorHAnsi" w:cstheme="minorHAnsi"/>
          <w:sz w:val="22"/>
          <w:szCs w:val="22"/>
        </w:rPr>
        <w:t xml:space="preserve">considered as </w:t>
      </w:r>
      <w:r w:rsidRPr="004A2CE9">
        <w:rPr>
          <w:rFonts w:asciiTheme="minorHAnsi" w:hAnsiTheme="minorHAnsi" w:cstheme="minorHAnsi"/>
          <w:sz w:val="22"/>
          <w:szCs w:val="22"/>
        </w:rPr>
        <w:t xml:space="preserve">part of the acceptance and payment for pavement striping on this project.  </w:t>
      </w:r>
    </w:p>
    <w:p w14:paraId="02E23D56" w14:textId="263EF716" w:rsidR="003748E7" w:rsidRPr="004A2CE9" w:rsidRDefault="00375ADA"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Desired m</w:t>
      </w:r>
      <w:r w:rsidR="003748E7" w:rsidRPr="004A2CE9">
        <w:rPr>
          <w:rFonts w:asciiTheme="minorHAnsi" w:hAnsiTheme="minorHAnsi" w:cstheme="minorHAnsi"/>
          <w:sz w:val="22"/>
          <w:szCs w:val="22"/>
        </w:rPr>
        <w:t xml:space="preserve">inimum wet recovery retroreflectivity requirements at the end of the proving period </w:t>
      </w:r>
      <w:r w:rsidR="008334E9" w:rsidRPr="004A2CE9">
        <w:rPr>
          <w:rFonts w:asciiTheme="minorHAnsi" w:hAnsiTheme="minorHAnsi" w:cstheme="minorHAnsi"/>
          <w:sz w:val="22"/>
          <w:szCs w:val="22"/>
        </w:rPr>
        <w:t xml:space="preserve">(Standard Specifications for Road and Bridge Construction, Section 714.03.06) </w:t>
      </w:r>
      <w:r w:rsidR="00C85F79" w:rsidRPr="004A2CE9">
        <w:rPr>
          <w:rFonts w:asciiTheme="minorHAnsi" w:hAnsiTheme="minorHAnsi" w:cstheme="minorHAnsi"/>
          <w:sz w:val="22"/>
          <w:szCs w:val="22"/>
        </w:rPr>
        <w:t xml:space="preserve">are </w:t>
      </w:r>
      <w:r w:rsidR="003748E7" w:rsidRPr="004A2CE9">
        <w:rPr>
          <w:rFonts w:asciiTheme="minorHAnsi" w:hAnsiTheme="minorHAnsi" w:cstheme="minorHAnsi"/>
          <w:sz w:val="22"/>
          <w:szCs w:val="22"/>
        </w:rPr>
        <w:t>as follows:</w:t>
      </w:r>
    </w:p>
    <w:p w14:paraId="0847F02B" w14:textId="77777777" w:rsidR="00334765" w:rsidRPr="004A2CE9" w:rsidRDefault="00334765" w:rsidP="004A2CE9">
      <w:pPr>
        <w:pStyle w:val="BodyText"/>
        <w:rPr>
          <w:rFonts w:asciiTheme="minorHAnsi" w:hAnsiTheme="minorHAnsi" w:cstheme="minorHAnsi"/>
          <w:sz w:val="22"/>
          <w:szCs w:val="22"/>
        </w:rPr>
      </w:pPr>
    </w:p>
    <w:p w14:paraId="0D0F6B46" w14:textId="3799DCE5" w:rsidR="00EA1B19" w:rsidRPr="004A2CE9" w:rsidRDefault="00672DED" w:rsidP="004A2CE9">
      <w:pPr>
        <w:pStyle w:val="BodyText"/>
        <w:ind w:firstLine="720"/>
        <w:rPr>
          <w:rFonts w:asciiTheme="minorHAnsi" w:hAnsiTheme="minorHAnsi" w:cstheme="minorHAnsi"/>
          <w:sz w:val="22"/>
          <w:szCs w:val="22"/>
        </w:rPr>
      </w:pPr>
      <w:r w:rsidRPr="004A2CE9">
        <w:rPr>
          <w:rFonts w:asciiTheme="minorHAnsi" w:hAnsiTheme="minorHAnsi" w:cstheme="minorHAnsi"/>
          <w:sz w:val="22"/>
          <w:szCs w:val="22"/>
        </w:rPr>
        <w:t>Retroreflectivity (mcd(ft</w:t>
      </w:r>
      <w:r w:rsidRPr="004A2CE9">
        <w:rPr>
          <w:rFonts w:asciiTheme="minorHAnsi" w:hAnsiTheme="minorHAnsi" w:cstheme="minorHAnsi"/>
          <w:sz w:val="22"/>
          <w:szCs w:val="22"/>
          <w:vertAlign w:val="superscript"/>
        </w:rPr>
        <w:t>-2</w:t>
      </w:r>
      <w:r w:rsidRPr="004A2CE9">
        <w:rPr>
          <w:rFonts w:asciiTheme="minorHAnsi" w:hAnsiTheme="minorHAnsi" w:cstheme="minorHAnsi"/>
          <w:sz w:val="22"/>
          <w:szCs w:val="22"/>
        </w:rPr>
        <w:t>)(fc</w:t>
      </w:r>
      <w:r w:rsidRPr="004A2CE9">
        <w:rPr>
          <w:rFonts w:asciiTheme="minorHAnsi" w:hAnsiTheme="minorHAnsi" w:cstheme="minorHAnsi"/>
          <w:sz w:val="22"/>
          <w:szCs w:val="22"/>
          <w:vertAlign w:val="superscript"/>
        </w:rPr>
        <w:t>-1</w:t>
      </w:r>
      <w:r w:rsidRPr="004A2CE9">
        <w:rPr>
          <w:rFonts w:asciiTheme="minorHAnsi" w:hAnsiTheme="minorHAnsi" w:cstheme="minorHAnsi"/>
          <w:sz w:val="22"/>
          <w:szCs w:val="22"/>
        </w:rPr>
        <w:t>)) {metric equivalent mcd(m-</w:t>
      </w:r>
      <w:r w:rsidRPr="004A2CE9">
        <w:rPr>
          <w:rFonts w:asciiTheme="minorHAnsi" w:hAnsiTheme="minorHAnsi" w:cstheme="minorHAnsi"/>
          <w:sz w:val="22"/>
          <w:szCs w:val="22"/>
          <w:vertAlign w:val="superscript"/>
        </w:rPr>
        <w:t>2</w:t>
      </w:r>
      <w:r w:rsidRPr="004A2CE9">
        <w:rPr>
          <w:rFonts w:asciiTheme="minorHAnsi" w:hAnsiTheme="minorHAnsi" w:cstheme="minorHAnsi"/>
          <w:sz w:val="22"/>
          <w:szCs w:val="22"/>
        </w:rPr>
        <w:t>)(lux</w:t>
      </w:r>
      <w:r w:rsidRPr="004A2CE9">
        <w:rPr>
          <w:rFonts w:asciiTheme="minorHAnsi" w:hAnsiTheme="minorHAnsi" w:cstheme="minorHAnsi"/>
          <w:sz w:val="22"/>
          <w:szCs w:val="22"/>
          <w:vertAlign w:val="superscript"/>
        </w:rPr>
        <w:t>-1</w:t>
      </w:r>
      <w:r w:rsidRPr="004A2CE9">
        <w:rPr>
          <w:rFonts w:asciiTheme="minorHAnsi" w:hAnsiTheme="minorHAnsi" w:cstheme="minorHAnsi"/>
          <w:sz w:val="22"/>
          <w:szCs w:val="22"/>
        </w:rPr>
        <w:t>)}</w:t>
      </w:r>
    </w:p>
    <w:tbl>
      <w:tblPr>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6"/>
        <w:gridCol w:w="2119"/>
        <w:gridCol w:w="2268"/>
      </w:tblGrid>
      <w:tr w:rsidR="00EA1B19" w:rsidRPr="004A2CE9" w14:paraId="73622C4F" w14:textId="77777777" w:rsidTr="004A2CE9">
        <w:trPr>
          <w:trHeight w:val="432"/>
        </w:trPr>
        <w:tc>
          <w:tcPr>
            <w:tcW w:w="3566" w:type="dxa"/>
          </w:tcPr>
          <w:p w14:paraId="23930485" w14:textId="77777777" w:rsidR="00EA1B19" w:rsidRPr="004A2CE9" w:rsidRDefault="00EA1B19" w:rsidP="004A2CE9">
            <w:pPr>
              <w:pStyle w:val="TableParagraph"/>
              <w:spacing w:line="240" w:lineRule="auto"/>
              <w:ind w:left="0"/>
              <w:rPr>
                <w:rFonts w:asciiTheme="minorHAnsi" w:hAnsiTheme="minorHAnsi" w:cstheme="minorHAnsi"/>
              </w:rPr>
            </w:pPr>
          </w:p>
        </w:tc>
        <w:tc>
          <w:tcPr>
            <w:tcW w:w="2119" w:type="dxa"/>
            <w:vAlign w:val="center"/>
          </w:tcPr>
          <w:p w14:paraId="5A211C9C" w14:textId="77777777" w:rsidR="00EA1B19" w:rsidRPr="004A2CE9" w:rsidRDefault="00672DED" w:rsidP="004A2CE9">
            <w:pPr>
              <w:pStyle w:val="TableParagraph"/>
              <w:spacing w:line="240" w:lineRule="auto"/>
              <w:ind w:left="0"/>
              <w:jc w:val="center"/>
              <w:rPr>
                <w:rFonts w:asciiTheme="minorHAnsi" w:hAnsiTheme="minorHAnsi" w:cstheme="minorHAnsi"/>
              </w:rPr>
            </w:pPr>
            <w:r w:rsidRPr="004A2CE9">
              <w:rPr>
                <w:rFonts w:asciiTheme="minorHAnsi" w:hAnsiTheme="minorHAnsi" w:cstheme="minorHAnsi"/>
              </w:rPr>
              <w:t>White</w:t>
            </w:r>
          </w:p>
        </w:tc>
        <w:tc>
          <w:tcPr>
            <w:tcW w:w="2268" w:type="dxa"/>
            <w:vAlign w:val="center"/>
          </w:tcPr>
          <w:p w14:paraId="435372A6" w14:textId="77777777" w:rsidR="00EA1B19" w:rsidRPr="004A2CE9" w:rsidRDefault="00672DED" w:rsidP="004A2CE9">
            <w:pPr>
              <w:pStyle w:val="TableParagraph"/>
              <w:spacing w:line="240" w:lineRule="auto"/>
              <w:ind w:left="0"/>
              <w:jc w:val="center"/>
              <w:rPr>
                <w:rFonts w:asciiTheme="minorHAnsi" w:hAnsiTheme="minorHAnsi" w:cstheme="minorHAnsi"/>
              </w:rPr>
            </w:pPr>
            <w:r w:rsidRPr="004A2CE9">
              <w:rPr>
                <w:rFonts w:asciiTheme="minorHAnsi" w:hAnsiTheme="minorHAnsi" w:cstheme="minorHAnsi"/>
              </w:rPr>
              <w:t>Yellow</w:t>
            </w:r>
          </w:p>
        </w:tc>
      </w:tr>
      <w:tr w:rsidR="00EA1B19" w:rsidRPr="004A2CE9" w14:paraId="1FE0D105" w14:textId="77777777" w:rsidTr="004A2CE9">
        <w:trPr>
          <w:trHeight w:val="432"/>
        </w:trPr>
        <w:tc>
          <w:tcPr>
            <w:tcW w:w="3566" w:type="dxa"/>
            <w:vAlign w:val="center"/>
          </w:tcPr>
          <w:p w14:paraId="184AC305" w14:textId="77777777" w:rsidR="00EA1B19" w:rsidRPr="004A2CE9" w:rsidRDefault="00672DED" w:rsidP="004A2CE9">
            <w:pPr>
              <w:pStyle w:val="TableParagraph"/>
              <w:spacing w:line="240" w:lineRule="auto"/>
              <w:ind w:left="0"/>
              <w:rPr>
                <w:rFonts w:asciiTheme="minorHAnsi" w:hAnsiTheme="minorHAnsi" w:cstheme="minorHAnsi"/>
              </w:rPr>
            </w:pPr>
            <w:r w:rsidRPr="004A2CE9">
              <w:rPr>
                <w:rFonts w:asciiTheme="minorHAnsi" w:hAnsiTheme="minorHAnsi" w:cstheme="minorHAnsi"/>
              </w:rPr>
              <w:t>Wet recovery (ASTM 2177)</w:t>
            </w:r>
          </w:p>
        </w:tc>
        <w:tc>
          <w:tcPr>
            <w:tcW w:w="2119" w:type="dxa"/>
            <w:vAlign w:val="center"/>
          </w:tcPr>
          <w:p w14:paraId="07285516" w14:textId="3A7702E0" w:rsidR="00EA1B19" w:rsidRPr="004A2CE9" w:rsidRDefault="006454A1" w:rsidP="004A2CE9">
            <w:pPr>
              <w:pStyle w:val="TableParagraph"/>
              <w:spacing w:line="240" w:lineRule="auto"/>
              <w:ind w:left="0"/>
              <w:jc w:val="center"/>
              <w:rPr>
                <w:rFonts w:asciiTheme="minorHAnsi" w:hAnsiTheme="minorHAnsi" w:cstheme="minorHAnsi"/>
              </w:rPr>
            </w:pPr>
            <w:r w:rsidRPr="004A2CE9">
              <w:rPr>
                <w:rFonts w:asciiTheme="minorHAnsi" w:hAnsiTheme="minorHAnsi" w:cstheme="minorHAnsi"/>
              </w:rPr>
              <w:t>250</w:t>
            </w:r>
          </w:p>
        </w:tc>
        <w:tc>
          <w:tcPr>
            <w:tcW w:w="2268" w:type="dxa"/>
            <w:vAlign w:val="center"/>
          </w:tcPr>
          <w:p w14:paraId="3154DE4C" w14:textId="1F824EE1" w:rsidR="00EA1B19" w:rsidRPr="004A2CE9" w:rsidRDefault="006454A1" w:rsidP="004A2CE9">
            <w:pPr>
              <w:pStyle w:val="TableParagraph"/>
              <w:spacing w:line="240" w:lineRule="auto"/>
              <w:ind w:left="0"/>
              <w:jc w:val="center"/>
              <w:rPr>
                <w:rFonts w:asciiTheme="minorHAnsi" w:hAnsiTheme="minorHAnsi" w:cstheme="minorHAnsi"/>
              </w:rPr>
            </w:pPr>
            <w:r w:rsidRPr="004A2CE9">
              <w:rPr>
                <w:rFonts w:asciiTheme="minorHAnsi" w:hAnsiTheme="minorHAnsi" w:cstheme="minorHAnsi"/>
              </w:rPr>
              <w:t>175</w:t>
            </w:r>
          </w:p>
        </w:tc>
      </w:tr>
      <w:tr w:rsidR="006454A1" w:rsidRPr="004A2CE9" w14:paraId="740FE41C" w14:textId="77777777" w:rsidTr="004A2CE9">
        <w:trPr>
          <w:trHeight w:val="432"/>
        </w:trPr>
        <w:tc>
          <w:tcPr>
            <w:tcW w:w="3566" w:type="dxa"/>
            <w:vAlign w:val="center"/>
          </w:tcPr>
          <w:p w14:paraId="65032CA8" w14:textId="741333F3" w:rsidR="006454A1" w:rsidRPr="004A2CE9" w:rsidRDefault="006454A1" w:rsidP="004A2CE9">
            <w:pPr>
              <w:pStyle w:val="TableParagraph"/>
              <w:spacing w:line="240" w:lineRule="auto"/>
              <w:ind w:left="0"/>
              <w:rPr>
                <w:rFonts w:asciiTheme="minorHAnsi" w:hAnsiTheme="minorHAnsi" w:cstheme="minorHAnsi"/>
              </w:rPr>
            </w:pPr>
            <w:r w:rsidRPr="004A2CE9">
              <w:rPr>
                <w:rFonts w:asciiTheme="minorHAnsi" w:hAnsiTheme="minorHAnsi" w:cstheme="minorHAnsi"/>
              </w:rPr>
              <w:t>Wet Continuous (ASTM E2832)</w:t>
            </w:r>
          </w:p>
        </w:tc>
        <w:tc>
          <w:tcPr>
            <w:tcW w:w="2119" w:type="dxa"/>
            <w:vAlign w:val="center"/>
          </w:tcPr>
          <w:p w14:paraId="45D51288" w14:textId="1FBCE0C6" w:rsidR="006454A1" w:rsidRPr="004A2CE9" w:rsidRDefault="006454A1" w:rsidP="004A2CE9">
            <w:pPr>
              <w:pStyle w:val="TableParagraph"/>
              <w:spacing w:line="240" w:lineRule="auto"/>
              <w:ind w:left="0"/>
              <w:jc w:val="center"/>
              <w:rPr>
                <w:rFonts w:asciiTheme="minorHAnsi" w:hAnsiTheme="minorHAnsi" w:cstheme="minorHAnsi"/>
              </w:rPr>
            </w:pPr>
            <w:r w:rsidRPr="004A2CE9">
              <w:rPr>
                <w:rFonts w:asciiTheme="minorHAnsi" w:hAnsiTheme="minorHAnsi" w:cstheme="minorHAnsi"/>
              </w:rPr>
              <w:t>150</w:t>
            </w:r>
          </w:p>
        </w:tc>
        <w:tc>
          <w:tcPr>
            <w:tcW w:w="2268" w:type="dxa"/>
            <w:vAlign w:val="center"/>
          </w:tcPr>
          <w:p w14:paraId="1A34BBA8" w14:textId="2C07CA32" w:rsidR="006454A1" w:rsidRPr="004A2CE9" w:rsidRDefault="006454A1" w:rsidP="004A2CE9">
            <w:pPr>
              <w:pStyle w:val="TableParagraph"/>
              <w:spacing w:line="240" w:lineRule="auto"/>
              <w:ind w:left="0"/>
              <w:jc w:val="center"/>
              <w:rPr>
                <w:rFonts w:asciiTheme="minorHAnsi" w:hAnsiTheme="minorHAnsi" w:cstheme="minorHAnsi"/>
              </w:rPr>
            </w:pPr>
            <w:r w:rsidRPr="004A2CE9">
              <w:rPr>
                <w:rFonts w:asciiTheme="minorHAnsi" w:hAnsiTheme="minorHAnsi" w:cstheme="minorHAnsi"/>
              </w:rPr>
              <w:t>100</w:t>
            </w:r>
          </w:p>
        </w:tc>
      </w:tr>
    </w:tbl>
    <w:p w14:paraId="0EBF6444" w14:textId="06598E60" w:rsidR="00EA1B19" w:rsidRPr="004A2CE9" w:rsidRDefault="006454A1" w:rsidP="004A2CE9">
      <w:pPr>
        <w:pStyle w:val="BodyText"/>
        <w:rPr>
          <w:rFonts w:asciiTheme="minorHAnsi" w:hAnsiTheme="minorHAnsi" w:cstheme="minorHAnsi"/>
          <w:sz w:val="22"/>
          <w:szCs w:val="22"/>
        </w:rPr>
      </w:pPr>
      <w:r w:rsidRPr="004A2CE9">
        <w:rPr>
          <w:rFonts w:asciiTheme="minorHAnsi" w:hAnsiTheme="minorHAnsi" w:cstheme="minorHAnsi"/>
          <w:sz w:val="22"/>
          <w:szCs w:val="22"/>
        </w:rPr>
        <w:tab/>
      </w:r>
      <w:r w:rsidRPr="004A2CE9">
        <w:rPr>
          <w:rFonts w:asciiTheme="minorHAnsi" w:hAnsiTheme="minorHAnsi" w:cstheme="minorHAnsi"/>
          <w:sz w:val="22"/>
          <w:szCs w:val="22"/>
        </w:rPr>
        <w:tab/>
      </w:r>
    </w:p>
    <w:p w14:paraId="7E8BB424" w14:textId="68BEB8EC" w:rsidR="00802B2B" w:rsidRPr="004A2CE9" w:rsidRDefault="00375ADA" w:rsidP="004A2CE9">
      <w:pPr>
        <w:pStyle w:val="Heading1"/>
        <w:ind w:left="0"/>
        <w:jc w:val="both"/>
        <w:rPr>
          <w:rFonts w:asciiTheme="minorHAnsi" w:hAnsiTheme="minorHAnsi" w:cstheme="minorHAnsi"/>
          <w:b w:val="0"/>
          <w:sz w:val="22"/>
          <w:szCs w:val="22"/>
        </w:rPr>
      </w:pPr>
      <w:r w:rsidRPr="004A2CE9">
        <w:rPr>
          <w:rFonts w:asciiTheme="minorHAnsi" w:hAnsiTheme="minorHAnsi" w:cstheme="minorHAnsi"/>
          <w:b w:val="0"/>
          <w:sz w:val="22"/>
          <w:szCs w:val="22"/>
        </w:rPr>
        <w:t xml:space="preserve">In support of </w:t>
      </w:r>
      <w:r w:rsidR="00802B2B" w:rsidRPr="004A2CE9">
        <w:rPr>
          <w:rFonts w:asciiTheme="minorHAnsi" w:hAnsiTheme="minorHAnsi" w:cstheme="minorHAnsi"/>
          <w:b w:val="0"/>
          <w:sz w:val="22"/>
          <w:szCs w:val="22"/>
        </w:rPr>
        <w:t xml:space="preserve">wet retroreflectivity </w:t>
      </w:r>
      <w:r w:rsidRPr="004A2CE9">
        <w:rPr>
          <w:rFonts w:asciiTheme="minorHAnsi" w:hAnsiTheme="minorHAnsi" w:cstheme="minorHAnsi"/>
          <w:b w:val="0"/>
          <w:sz w:val="22"/>
          <w:szCs w:val="22"/>
        </w:rPr>
        <w:t xml:space="preserve">testing, samples of representative markings (both white and yellow) shall be provided on </w:t>
      </w:r>
      <w:r w:rsidR="004A2CE9" w:rsidRPr="004A2CE9">
        <w:rPr>
          <w:rFonts w:asciiTheme="minorHAnsi" w:hAnsiTheme="minorHAnsi" w:cstheme="minorHAnsi"/>
          <w:b w:val="0"/>
          <w:sz w:val="22"/>
          <w:szCs w:val="22"/>
        </w:rPr>
        <w:t>one-foot</w:t>
      </w:r>
      <w:r w:rsidRPr="004A2CE9">
        <w:rPr>
          <w:rFonts w:asciiTheme="minorHAnsi" w:hAnsiTheme="minorHAnsi" w:cstheme="minorHAnsi"/>
          <w:b w:val="0"/>
          <w:sz w:val="22"/>
          <w:szCs w:val="22"/>
        </w:rPr>
        <w:t xml:space="preserve"> sections of rigid panel (</w:t>
      </w:r>
      <w:r w:rsidR="004A2CE9" w:rsidRPr="004A2CE9">
        <w:rPr>
          <w:rFonts w:asciiTheme="minorHAnsi" w:hAnsiTheme="minorHAnsi" w:cstheme="minorHAnsi"/>
          <w:b w:val="0"/>
          <w:sz w:val="22"/>
          <w:szCs w:val="22"/>
        </w:rPr>
        <w:t>20-gauge</w:t>
      </w:r>
      <w:r w:rsidRPr="004A2CE9">
        <w:rPr>
          <w:rFonts w:asciiTheme="minorHAnsi" w:hAnsiTheme="minorHAnsi" w:cstheme="minorHAnsi"/>
          <w:b w:val="0"/>
          <w:sz w:val="22"/>
          <w:szCs w:val="22"/>
        </w:rPr>
        <w:t xml:space="preserve"> aluminum or thicker)</w:t>
      </w:r>
      <w:r w:rsidR="00802B2B" w:rsidRPr="004A2CE9">
        <w:rPr>
          <w:rFonts w:asciiTheme="minorHAnsi" w:hAnsiTheme="minorHAnsi" w:cstheme="minorHAnsi"/>
          <w:b w:val="0"/>
          <w:sz w:val="22"/>
          <w:szCs w:val="22"/>
        </w:rPr>
        <w:t xml:space="preserve">.  Samples shall be </w:t>
      </w:r>
      <w:r w:rsidR="00802B2B" w:rsidRPr="004A2CE9">
        <w:rPr>
          <w:rFonts w:asciiTheme="minorHAnsi" w:hAnsiTheme="minorHAnsi" w:cstheme="minorHAnsi"/>
          <w:b w:val="0"/>
          <w:sz w:val="22"/>
          <w:szCs w:val="22"/>
        </w:rPr>
        <w:lastRenderedPageBreak/>
        <w:t xml:space="preserve">taken </w:t>
      </w:r>
      <w:r w:rsidRPr="004A2CE9">
        <w:rPr>
          <w:rFonts w:asciiTheme="minorHAnsi" w:hAnsiTheme="minorHAnsi" w:cstheme="minorHAnsi"/>
          <w:b w:val="0"/>
          <w:sz w:val="22"/>
          <w:szCs w:val="22"/>
        </w:rPr>
        <w:t>at the beginning and end of the striping operation (</w:t>
      </w:r>
      <w:r w:rsidR="00802B2B" w:rsidRPr="004A2CE9">
        <w:rPr>
          <w:rFonts w:asciiTheme="minorHAnsi" w:hAnsiTheme="minorHAnsi" w:cstheme="minorHAnsi"/>
          <w:b w:val="0"/>
          <w:sz w:val="22"/>
          <w:szCs w:val="22"/>
        </w:rPr>
        <w:t xml:space="preserve">total of </w:t>
      </w:r>
      <w:r w:rsidRPr="004A2CE9">
        <w:rPr>
          <w:rFonts w:asciiTheme="minorHAnsi" w:hAnsiTheme="minorHAnsi" w:cstheme="minorHAnsi"/>
          <w:b w:val="0"/>
          <w:sz w:val="22"/>
          <w:szCs w:val="22"/>
        </w:rPr>
        <w:t>two samples per color).  Samples shall be protected from damage and submitted to the Division of Materials for testing and record of the project output for the materials used.</w:t>
      </w:r>
      <w:r w:rsidR="00C85F79" w:rsidRPr="004A2CE9">
        <w:rPr>
          <w:rFonts w:asciiTheme="minorHAnsi" w:hAnsiTheme="minorHAnsi" w:cstheme="minorHAnsi"/>
          <w:b w:val="0"/>
          <w:sz w:val="22"/>
          <w:szCs w:val="22"/>
        </w:rPr>
        <w:t xml:space="preserve">  L</w:t>
      </w:r>
      <w:r w:rsidR="00802B2B" w:rsidRPr="004A2CE9">
        <w:rPr>
          <w:rFonts w:asciiTheme="minorHAnsi" w:hAnsiTheme="minorHAnsi" w:cstheme="minorHAnsi"/>
          <w:b w:val="0"/>
          <w:sz w:val="22"/>
          <w:szCs w:val="22"/>
        </w:rPr>
        <w:t>ines on the project are subj</w:t>
      </w:r>
      <w:r w:rsidR="006534C3" w:rsidRPr="004A2CE9">
        <w:rPr>
          <w:rFonts w:asciiTheme="minorHAnsi" w:hAnsiTheme="minorHAnsi" w:cstheme="minorHAnsi"/>
          <w:b w:val="0"/>
          <w:sz w:val="22"/>
          <w:szCs w:val="22"/>
        </w:rPr>
        <w:t xml:space="preserve">ect to future testing </w:t>
      </w:r>
      <w:r w:rsidR="00C85F79" w:rsidRPr="004A2CE9">
        <w:rPr>
          <w:rFonts w:asciiTheme="minorHAnsi" w:hAnsiTheme="minorHAnsi" w:cstheme="minorHAnsi"/>
          <w:b w:val="0"/>
          <w:sz w:val="22"/>
          <w:szCs w:val="22"/>
        </w:rPr>
        <w:t xml:space="preserve">to monitor pavement marking performance in the field.  </w:t>
      </w:r>
    </w:p>
    <w:p w14:paraId="0E8EB162" w14:textId="0B03157E" w:rsidR="00C85F79" w:rsidRDefault="00C85F79" w:rsidP="004A2CE9">
      <w:pPr>
        <w:pStyle w:val="Heading1"/>
        <w:ind w:left="0"/>
        <w:jc w:val="both"/>
        <w:rPr>
          <w:rFonts w:asciiTheme="minorHAnsi" w:hAnsiTheme="minorHAnsi" w:cstheme="minorHAnsi"/>
          <w:b w:val="0"/>
          <w:sz w:val="22"/>
          <w:szCs w:val="22"/>
        </w:rPr>
      </w:pPr>
    </w:p>
    <w:p w14:paraId="105C2757" w14:textId="77777777" w:rsidR="004A2CE9" w:rsidRPr="004A2CE9" w:rsidRDefault="004A2CE9" w:rsidP="004A2CE9">
      <w:pPr>
        <w:pStyle w:val="Heading1"/>
        <w:ind w:left="0"/>
        <w:jc w:val="both"/>
        <w:rPr>
          <w:rFonts w:asciiTheme="minorHAnsi" w:hAnsiTheme="minorHAnsi" w:cstheme="minorHAnsi"/>
          <w:b w:val="0"/>
          <w:sz w:val="22"/>
          <w:szCs w:val="22"/>
        </w:rPr>
      </w:pPr>
    </w:p>
    <w:p w14:paraId="0919F003" w14:textId="2EA02A47" w:rsidR="001951D9" w:rsidRPr="004A2CE9" w:rsidRDefault="001951D9" w:rsidP="004A2CE9">
      <w:pPr>
        <w:pStyle w:val="Heading1"/>
        <w:numPr>
          <w:ilvl w:val="0"/>
          <w:numId w:val="5"/>
        </w:numPr>
        <w:ind w:left="0" w:firstLine="0"/>
        <w:jc w:val="both"/>
        <w:rPr>
          <w:rFonts w:asciiTheme="minorHAnsi" w:hAnsiTheme="minorHAnsi" w:cstheme="minorHAnsi"/>
          <w:b w:val="0"/>
          <w:sz w:val="22"/>
          <w:szCs w:val="22"/>
        </w:rPr>
      </w:pPr>
      <w:r w:rsidRPr="004A2CE9">
        <w:rPr>
          <w:rFonts w:asciiTheme="minorHAnsi" w:hAnsiTheme="minorHAnsi" w:cstheme="minorHAnsi"/>
          <w:sz w:val="22"/>
          <w:szCs w:val="22"/>
        </w:rPr>
        <w:t>M</w:t>
      </w:r>
      <w:r w:rsidR="004A2CE9">
        <w:rPr>
          <w:rFonts w:asciiTheme="minorHAnsi" w:hAnsiTheme="minorHAnsi" w:cstheme="minorHAnsi"/>
          <w:sz w:val="22"/>
          <w:szCs w:val="22"/>
        </w:rPr>
        <w:t>easurement</w:t>
      </w:r>
      <w:r w:rsidRPr="004A2CE9">
        <w:rPr>
          <w:rFonts w:asciiTheme="minorHAnsi" w:hAnsiTheme="minorHAnsi" w:cstheme="minorHAnsi"/>
          <w:sz w:val="22"/>
          <w:szCs w:val="22"/>
        </w:rPr>
        <w:t xml:space="preserve">.  </w:t>
      </w:r>
      <w:r w:rsidRPr="004A2CE9">
        <w:rPr>
          <w:rFonts w:asciiTheme="minorHAnsi" w:hAnsiTheme="minorHAnsi" w:cstheme="minorHAnsi"/>
          <w:b w:val="0"/>
          <w:sz w:val="22"/>
          <w:szCs w:val="22"/>
        </w:rPr>
        <w:t xml:space="preserve">Wet retroreflective elements will be incidental to the pay items for pavement striping.  </w:t>
      </w:r>
    </w:p>
    <w:p w14:paraId="40AFEC9A" w14:textId="77777777" w:rsidR="001951D9" w:rsidRPr="004A2CE9" w:rsidRDefault="001951D9" w:rsidP="004A2CE9">
      <w:pPr>
        <w:pStyle w:val="Heading1"/>
        <w:ind w:left="0"/>
        <w:jc w:val="both"/>
        <w:rPr>
          <w:rFonts w:asciiTheme="minorHAnsi" w:hAnsiTheme="minorHAnsi" w:cstheme="minorHAnsi"/>
          <w:b w:val="0"/>
          <w:sz w:val="22"/>
          <w:szCs w:val="22"/>
        </w:rPr>
      </w:pPr>
    </w:p>
    <w:p w14:paraId="0E76B059" w14:textId="233E2B1B" w:rsidR="001951D9" w:rsidRPr="004A2CE9" w:rsidRDefault="001951D9" w:rsidP="004A2CE9">
      <w:pPr>
        <w:pStyle w:val="Heading1"/>
        <w:ind w:left="0"/>
        <w:jc w:val="both"/>
        <w:rPr>
          <w:rFonts w:asciiTheme="minorHAnsi" w:hAnsiTheme="minorHAnsi" w:cstheme="minorHAnsi"/>
          <w:b w:val="0"/>
          <w:sz w:val="22"/>
          <w:szCs w:val="22"/>
        </w:rPr>
      </w:pPr>
      <w:r w:rsidRPr="004A2CE9">
        <w:rPr>
          <w:rFonts w:asciiTheme="minorHAnsi" w:hAnsiTheme="minorHAnsi" w:cstheme="minorHAnsi"/>
          <w:b w:val="0"/>
          <w:sz w:val="22"/>
          <w:szCs w:val="22"/>
        </w:rPr>
        <w:t xml:space="preserve">The Department will measure work required for the installation of the recessed groove.  The Department will not measure surface preparation and pre-marking of the groove for payment and will consider them incidental to the groove pay item.  Corrective work will not be measured for payment.  </w:t>
      </w:r>
    </w:p>
    <w:p w14:paraId="23086F98" w14:textId="3A5E00A9" w:rsidR="001951D9" w:rsidRDefault="001951D9" w:rsidP="004A2CE9">
      <w:pPr>
        <w:pStyle w:val="Heading1"/>
        <w:ind w:left="0"/>
        <w:jc w:val="both"/>
        <w:rPr>
          <w:rFonts w:asciiTheme="minorHAnsi" w:hAnsiTheme="minorHAnsi" w:cstheme="minorHAnsi"/>
          <w:b w:val="0"/>
          <w:sz w:val="22"/>
          <w:szCs w:val="22"/>
        </w:rPr>
      </w:pPr>
    </w:p>
    <w:p w14:paraId="434C14E2" w14:textId="77777777" w:rsidR="004A2CE9" w:rsidRPr="004A2CE9" w:rsidRDefault="004A2CE9" w:rsidP="004A2CE9">
      <w:pPr>
        <w:pStyle w:val="Heading1"/>
        <w:ind w:left="0"/>
        <w:jc w:val="both"/>
        <w:rPr>
          <w:rFonts w:asciiTheme="minorHAnsi" w:hAnsiTheme="minorHAnsi" w:cstheme="minorHAnsi"/>
          <w:b w:val="0"/>
          <w:sz w:val="22"/>
          <w:szCs w:val="22"/>
        </w:rPr>
      </w:pPr>
    </w:p>
    <w:p w14:paraId="16EDEE12" w14:textId="358DDB29" w:rsidR="001951D9" w:rsidRPr="004A2CE9" w:rsidRDefault="005E48FC" w:rsidP="004A2CE9">
      <w:pPr>
        <w:pStyle w:val="Heading1"/>
        <w:numPr>
          <w:ilvl w:val="0"/>
          <w:numId w:val="5"/>
        </w:numPr>
        <w:ind w:left="0" w:firstLine="0"/>
        <w:jc w:val="both"/>
        <w:rPr>
          <w:rFonts w:asciiTheme="minorHAnsi" w:hAnsiTheme="minorHAnsi" w:cstheme="minorHAnsi"/>
          <w:b w:val="0"/>
          <w:sz w:val="22"/>
          <w:szCs w:val="22"/>
        </w:rPr>
      </w:pPr>
      <w:r w:rsidRPr="004A2CE9">
        <w:rPr>
          <w:rFonts w:asciiTheme="minorHAnsi" w:hAnsiTheme="minorHAnsi" w:cstheme="minorHAnsi"/>
          <w:sz w:val="22"/>
          <w:szCs w:val="22"/>
        </w:rPr>
        <w:t>P</w:t>
      </w:r>
      <w:r w:rsidR="004A2CE9">
        <w:rPr>
          <w:rFonts w:asciiTheme="minorHAnsi" w:hAnsiTheme="minorHAnsi" w:cstheme="minorHAnsi"/>
          <w:sz w:val="22"/>
          <w:szCs w:val="22"/>
        </w:rPr>
        <w:t>ayment</w:t>
      </w:r>
      <w:r w:rsidR="00C85F79" w:rsidRPr="004A2CE9">
        <w:rPr>
          <w:rFonts w:asciiTheme="minorHAnsi" w:hAnsiTheme="minorHAnsi" w:cstheme="minorHAnsi"/>
          <w:sz w:val="22"/>
          <w:szCs w:val="22"/>
        </w:rPr>
        <w:t>.</w:t>
      </w:r>
      <w:r w:rsidR="001951D9" w:rsidRPr="004A2CE9">
        <w:rPr>
          <w:rFonts w:asciiTheme="minorHAnsi" w:hAnsiTheme="minorHAnsi" w:cstheme="minorHAnsi"/>
          <w:b w:val="0"/>
          <w:sz w:val="22"/>
          <w:szCs w:val="22"/>
        </w:rPr>
        <w:t xml:space="preserve">  The Department will make payment for the completed and accepted quantities under the following:</w:t>
      </w:r>
    </w:p>
    <w:p w14:paraId="72832B32" w14:textId="77777777" w:rsidR="001951D9" w:rsidRPr="004A2CE9" w:rsidRDefault="001951D9" w:rsidP="004A2CE9">
      <w:pPr>
        <w:pStyle w:val="Heading1"/>
        <w:ind w:left="0"/>
        <w:jc w:val="both"/>
        <w:rPr>
          <w:rFonts w:asciiTheme="minorHAnsi" w:hAnsiTheme="minorHAnsi" w:cstheme="minorHAnsi"/>
          <w:b w:val="0"/>
          <w:sz w:val="22"/>
          <w:szCs w:val="22"/>
        </w:rPr>
      </w:pPr>
    </w:p>
    <w:p w14:paraId="3281D4F4" w14:textId="778CE03B" w:rsidR="001951D9" w:rsidRPr="004A2CE9" w:rsidRDefault="001951D9" w:rsidP="004A2CE9">
      <w:pPr>
        <w:pStyle w:val="Heading1"/>
        <w:ind w:left="0"/>
        <w:jc w:val="both"/>
        <w:rPr>
          <w:rFonts w:asciiTheme="minorHAnsi" w:hAnsiTheme="minorHAnsi" w:cstheme="minorHAnsi"/>
          <w:b w:val="0"/>
          <w:sz w:val="22"/>
          <w:szCs w:val="22"/>
          <w:u w:val="single"/>
        </w:rPr>
      </w:pPr>
      <w:r w:rsidRPr="004A2CE9">
        <w:rPr>
          <w:rFonts w:asciiTheme="minorHAnsi" w:hAnsiTheme="minorHAnsi" w:cstheme="minorHAnsi"/>
          <w:b w:val="0"/>
          <w:sz w:val="22"/>
          <w:szCs w:val="22"/>
          <w:u w:val="single"/>
        </w:rPr>
        <w:t>Code</w:t>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u w:val="single"/>
        </w:rPr>
        <w:t>Pay Item</w:t>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u w:val="single"/>
        </w:rPr>
        <w:t>Pay Unit</w:t>
      </w:r>
    </w:p>
    <w:p w14:paraId="7F19F82A" w14:textId="1E1D7CA7" w:rsidR="001951D9" w:rsidRPr="004A2CE9" w:rsidRDefault="001951D9" w:rsidP="004A2CE9">
      <w:pPr>
        <w:pStyle w:val="Heading1"/>
        <w:ind w:left="0"/>
        <w:jc w:val="both"/>
        <w:rPr>
          <w:rFonts w:asciiTheme="minorHAnsi" w:hAnsiTheme="minorHAnsi" w:cstheme="minorHAnsi"/>
          <w:b w:val="0"/>
          <w:sz w:val="22"/>
          <w:szCs w:val="22"/>
        </w:rPr>
      </w:pPr>
      <w:r w:rsidRPr="004A2CE9">
        <w:rPr>
          <w:rFonts w:asciiTheme="minorHAnsi" w:hAnsiTheme="minorHAnsi" w:cstheme="minorHAnsi"/>
          <w:b w:val="0"/>
          <w:sz w:val="22"/>
          <w:szCs w:val="22"/>
        </w:rPr>
        <w:t>25019EC</w:t>
      </w:r>
      <w:r w:rsidRPr="004A2CE9">
        <w:rPr>
          <w:rFonts w:asciiTheme="minorHAnsi" w:hAnsiTheme="minorHAnsi" w:cstheme="minorHAnsi"/>
          <w:b w:val="0"/>
          <w:sz w:val="22"/>
          <w:szCs w:val="22"/>
        </w:rPr>
        <w:tab/>
        <w:t>Groove for Pave Striping – 7 IN</w:t>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008334E9" w:rsidRPr="004A2CE9">
        <w:rPr>
          <w:rFonts w:asciiTheme="minorHAnsi" w:hAnsiTheme="minorHAnsi" w:cstheme="minorHAnsi"/>
          <w:b w:val="0"/>
          <w:sz w:val="22"/>
          <w:szCs w:val="22"/>
        </w:rPr>
        <w:tab/>
      </w:r>
      <w:r w:rsidRPr="004A2CE9">
        <w:rPr>
          <w:rFonts w:asciiTheme="minorHAnsi" w:hAnsiTheme="minorHAnsi" w:cstheme="minorHAnsi"/>
          <w:b w:val="0"/>
          <w:sz w:val="22"/>
          <w:szCs w:val="22"/>
        </w:rPr>
        <w:t>LF</w:t>
      </w:r>
    </w:p>
    <w:p w14:paraId="420251EF" w14:textId="2B811D89" w:rsidR="008334E9" w:rsidRPr="004A2CE9" w:rsidRDefault="008334E9" w:rsidP="004A2CE9">
      <w:pPr>
        <w:pStyle w:val="ListParagraph"/>
        <w:tabs>
          <w:tab w:val="left" w:pos="1154"/>
        </w:tabs>
        <w:ind w:left="0" w:right="0" w:firstLine="0"/>
        <w:rPr>
          <w:rFonts w:asciiTheme="minorHAnsi" w:hAnsiTheme="minorHAnsi" w:cstheme="minorHAnsi"/>
        </w:rPr>
      </w:pPr>
      <w:r w:rsidRPr="004A2CE9">
        <w:rPr>
          <w:rFonts w:asciiTheme="minorHAnsi" w:hAnsiTheme="minorHAnsi" w:cstheme="minorHAnsi"/>
        </w:rPr>
        <w:t>25008EC</w:t>
      </w:r>
      <w:r w:rsidRPr="004A2CE9">
        <w:rPr>
          <w:rFonts w:asciiTheme="minorHAnsi" w:hAnsiTheme="minorHAnsi" w:cstheme="minorHAnsi"/>
        </w:rPr>
        <w:tab/>
      </w:r>
      <w:r w:rsidRPr="004A2CE9">
        <w:rPr>
          <w:rFonts w:asciiTheme="minorHAnsi" w:hAnsiTheme="minorHAnsi" w:cstheme="minorHAnsi"/>
        </w:rPr>
        <w:tab/>
        <w:t>Pave Striping-Thermo-6 IN W-Wet Reflect</w:t>
      </w:r>
      <w:r w:rsidRPr="004A2CE9">
        <w:rPr>
          <w:rFonts w:asciiTheme="minorHAnsi" w:hAnsiTheme="minorHAnsi" w:cstheme="minorHAnsi"/>
        </w:rPr>
        <w:tab/>
      </w:r>
      <w:r w:rsidRPr="004A2CE9">
        <w:rPr>
          <w:rFonts w:asciiTheme="minorHAnsi" w:hAnsiTheme="minorHAnsi" w:cstheme="minorHAnsi"/>
        </w:rPr>
        <w:tab/>
      </w:r>
      <w:r w:rsidRPr="004A2CE9">
        <w:rPr>
          <w:rFonts w:asciiTheme="minorHAnsi" w:hAnsiTheme="minorHAnsi" w:cstheme="minorHAnsi"/>
        </w:rPr>
        <w:tab/>
        <w:t>LF</w:t>
      </w:r>
    </w:p>
    <w:p w14:paraId="6E0E0980" w14:textId="030F939D" w:rsidR="008334E9" w:rsidRPr="004A2CE9" w:rsidRDefault="008334E9" w:rsidP="004A2CE9">
      <w:pPr>
        <w:pStyle w:val="ListParagraph"/>
        <w:tabs>
          <w:tab w:val="left" w:pos="1154"/>
        </w:tabs>
        <w:ind w:left="0" w:right="0" w:firstLine="0"/>
        <w:rPr>
          <w:rFonts w:asciiTheme="minorHAnsi" w:hAnsiTheme="minorHAnsi" w:cstheme="minorHAnsi"/>
        </w:rPr>
      </w:pPr>
      <w:r w:rsidRPr="004A2CE9">
        <w:rPr>
          <w:rFonts w:asciiTheme="minorHAnsi" w:hAnsiTheme="minorHAnsi" w:cstheme="minorHAnsi"/>
        </w:rPr>
        <w:t>25009EC</w:t>
      </w:r>
      <w:r w:rsidRPr="004A2CE9">
        <w:rPr>
          <w:rFonts w:asciiTheme="minorHAnsi" w:hAnsiTheme="minorHAnsi" w:cstheme="minorHAnsi"/>
        </w:rPr>
        <w:tab/>
      </w:r>
      <w:r w:rsidRPr="004A2CE9">
        <w:rPr>
          <w:rFonts w:asciiTheme="minorHAnsi" w:hAnsiTheme="minorHAnsi" w:cstheme="minorHAnsi"/>
        </w:rPr>
        <w:tab/>
        <w:t>Pave Striping-Thermo-6 IN Y- Wet Reflect</w:t>
      </w:r>
      <w:r w:rsidRPr="004A2CE9">
        <w:rPr>
          <w:rFonts w:asciiTheme="minorHAnsi" w:hAnsiTheme="minorHAnsi" w:cstheme="minorHAnsi"/>
        </w:rPr>
        <w:tab/>
      </w:r>
      <w:r w:rsidRPr="004A2CE9">
        <w:rPr>
          <w:rFonts w:asciiTheme="minorHAnsi" w:hAnsiTheme="minorHAnsi" w:cstheme="minorHAnsi"/>
        </w:rPr>
        <w:tab/>
      </w:r>
      <w:r w:rsidRPr="004A2CE9">
        <w:rPr>
          <w:rFonts w:asciiTheme="minorHAnsi" w:hAnsiTheme="minorHAnsi" w:cstheme="minorHAnsi"/>
        </w:rPr>
        <w:tab/>
        <w:t>LF</w:t>
      </w:r>
    </w:p>
    <w:p w14:paraId="6FC7F9E3" w14:textId="62C545A1" w:rsidR="008334E9" w:rsidRPr="004A2CE9" w:rsidRDefault="008334E9" w:rsidP="004A2CE9">
      <w:pPr>
        <w:pStyle w:val="ListParagraph"/>
        <w:tabs>
          <w:tab w:val="left" w:pos="1154"/>
        </w:tabs>
        <w:ind w:left="0" w:right="0" w:firstLine="0"/>
        <w:rPr>
          <w:rFonts w:asciiTheme="minorHAnsi" w:hAnsiTheme="minorHAnsi" w:cstheme="minorHAnsi"/>
        </w:rPr>
      </w:pPr>
    </w:p>
    <w:p w14:paraId="450D1C69" w14:textId="77777777" w:rsidR="008334E9" w:rsidRPr="004A2CE9" w:rsidRDefault="008334E9" w:rsidP="004A2CE9">
      <w:pPr>
        <w:pStyle w:val="ListParagraph"/>
        <w:tabs>
          <w:tab w:val="left" w:pos="1154"/>
        </w:tabs>
        <w:ind w:left="0" w:right="0" w:firstLine="0"/>
        <w:rPr>
          <w:rFonts w:asciiTheme="minorHAnsi" w:hAnsiTheme="minorHAnsi" w:cstheme="minorHAnsi"/>
        </w:rPr>
      </w:pPr>
    </w:p>
    <w:sectPr w:rsidR="008334E9" w:rsidRPr="004A2CE9" w:rsidSect="004A2CE9">
      <w:headerReference w:type="default" r:id="rId7"/>
      <w:headerReference w:type="first" r:id="rId8"/>
      <w:pgSz w:w="12240" w:h="15840"/>
      <w:pgMar w:top="1440" w:right="1440" w:bottom="1440" w:left="1440" w:header="108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6F4BB" w14:textId="77777777" w:rsidR="006B0ACD" w:rsidRDefault="006B0ACD" w:rsidP="005E48FC">
      <w:r>
        <w:separator/>
      </w:r>
    </w:p>
  </w:endnote>
  <w:endnote w:type="continuationSeparator" w:id="0">
    <w:p w14:paraId="7A3537E3" w14:textId="77777777" w:rsidR="006B0ACD" w:rsidRDefault="006B0ACD" w:rsidP="005E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07293" w14:textId="77777777" w:rsidR="006B0ACD" w:rsidRDefault="006B0ACD" w:rsidP="005E48FC">
      <w:r>
        <w:separator/>
      </w:r>
    </w:p>
  </w:footnote>
  <w:footnote w:type="continuationSeparator" w:id="0">
    <w:p w14:paraId="376A4DA2" w14:textId="77777777" w:rsidR="006B0ACD" w:rsidRDefault="006B0ACD" w:rsidP="005E4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2638C" w14:textId="5AACD6B7" w:rsidR="004A2CE9" w:rsidRPr="004A2CE9" w:rsidRDefault="004A2CE9">
    <w:pPr>
      <w:pStyle w:val="Header"/>
      <w:rPr>
        <w:rFonts w:asciiTheme="minorHAnsi" w:hAnsiTheme="minorHAnsi" w:cstheme="minorHAnsi"/>
      </w:rPr>
    </w:pPr>
    <w:r w:rsidRPr="004A2CE9">
      <w:rPr>
        <w:rFonts w:asciiTheme="minorHAnsi" w:hAnsiTheme="minorHAnsi" w:cstheme="minorHAnsi"/>
      </w:rPr>
      <w:t>Grooved All Weather Pavement Markings</w:t>
    </w:r>
    <w:r>
      <w:rPr>
        <w:rFonts w:asciiTheme="minorHAnsi" w:hAnsiTheme="minorHAnsi" w:cstheme="minorHAnsi"/>
      </w:rPr>
      <w:tab/>
    </w:r>
    <w:r>
      <w:rPr>
        <w:rFonts w:asciiTheme="minorHAnsi" w:hAnsiTheme="minorHAnsi" w:cstheme="minorHAnsi"/>
      </w:rPr>
      <w:tab/>
    </w:r>
    <w:r w:rsidRPr="004A2CE9">
      <w:rPr>
        <w:rFonts w:asciiTheme="minorHAnsi" w:hAnsiTheme="minorHAnsi" w:cstheme="minorHAnsi"/>
        <w:sz w:val="20"/>
        <w:szCs w:val="20"/>
      </w:rPr>
      <w:t>March 2019</w:t>
    </w:r>
  </w:p>
  <w:sdt>
    <w:sdtPr>
      <w:rPr>
        <w:rFonts w:asciiTheme="minorHAnsi" w:hAnsiTheme="minorHAnsi" w:cstheme="minorHAnsi"/>
      </w:rPr>
      <w:id w:val="98381352"/>
      <w:docPartObj>
        <w:docPartGallery w:val="Page Numbers (Top of Page)"/>
        <w:docPartUnique/>
      </w:docPartObj>
    </w:sdtPr>
    <w:sdtContent>
      <w:p w14:paraId="7E0E9B2E" w14:textId="11643783" w:rsidR="004A2CE9" w:rsidRPr="004A2CE9" w:rsidRDefault="004A2CE9">
        <w:pPr>
          <w:pStyle w:val="Header"/>
          <w:rPr>
            <w:rFonts w:asciiTheme="minorHAnsi" w:hAnsiTheme="minorHAnsi" w:cstheme="minorHAnsi"/>
          </w:rPr>
        </w:pPr>
        <w:r w:rsidRPr="004A2CE9">
          <w:rPr>
            <w:rFonts w:asciiTheme="minorHAnsi" w:hAnsiTheme="minorHAnsi" w:cstheme="minorHAnsi"/>
          </w:rPr>
          <w:t xml:space="preserve">Page </w:t>
        </w:r>
        <w:r w:rsidRPr="004A2CE9">
          <w:rPr>
            <w:rFonts w:asciiTheme="minorHAnsi" w:hAnsiTheme="minorHAnsi" w:cstheme="minorHAnsi"/>
          </w:rPr>
          <w:fldChar w:fldCharType="begin"/>
        </w:r>
        <w:r w:rsidRPr="004A2CE9">
          <w:rPr>
            <w:rFonts w:asciiTheme="minorHAnsi" w:hAnsiTheme="minorHAnsi" w:cstheme="minorHAnsi"/>
          </w:rPr>
          <w:instrText xml:space="preserve"> PAGE </w:instrText>
        </w:r>
        <w:r w:rsidRPr="004A2CE9">
          <w:rPr>
            <w:rFonts w:asciiTheme="minorHAnsi" w:hAnsiTheme="minorHAnsi" w:cstheme="minorHAnsi"/>
          </w:rPr>
          <w:fldChar w:fldCharType="separate"/>
        </w:r>
        <w:r w:rsidRPr="004A2CE9">
          <w:rPr>
            <w:rFonts w:asciiTheme="minorHAnsi" w:hAnsiTheme="minorHAnsi" w:cstheme="minorHAnsi"/>
            <w:noProof/>
          </w:rPr>
          <w:t>2</w:t>
        </w:r>
        <w:r w:rsidRPr="004A2CE9">
          <w:rPr>
            <w:rFonts w:asciiTheme="minorHAnsi" w:hAnsiTheme="minorHAnsi" w:cstheme="minorHAnsi"/>
          </w:rPr>
          <w:fldChar w:fldCharType="end"/>
        </w:r>
        <w:r w:rsidRPr="004A2CE9">
          <w:rPr>
            <w:rFonts w:asciiTheme="minorHAnsi" w:hAnsiTheme="minorHAnsi" w:cstheme="minorHAnsi"/>
          </w:rPr>
          <w:t xml:space="preserve"> of </w:t>
        </w:r>
        <w:r w:rsidRPr="004A2CE9">
          <w:rPr>
            <w:rFonts w:asciiTheme="minorHAnsi" w:hAnsiTheme="minorHAnsi" w:cstheme="minorHAnsi"/>
          </w:rPr>
          <w:fldChar w:fldCharType="begin"/>
        </w:r>
        <w:r w:rsidRPr="004A2CE9">
          <w:rPr>
            <w:rFonts w:asciiTheme="minorHAnsi" w:hAnsiTheme="minorHAnsi" w:cstheme="minorHAnsi"/>
          </w:rPr>
          <w:instrText xml:space="preserve"> NUMPAGES  </w:instrText>
        </w:r>
        <w:r w:rsidRPr="004A2CE9">
          <w:rPr>
            <w:rFonts w:asciiTheme="minorHAnsi" w:hAnsiTheme="minorHAnsi" w:cstheme="minorHAnsi"/>
          </w:rPr>
          <w:fldChar w:fldCharType="separate"/>
        </w:r>
        <w:r w:rsidRPr="004A2CE9">
          <w:rPr>
            <w:rFonts w:asciiTheme="minorHAnsi" w:hAnsiTheme="minorHAnsi" w:cstheme="minorHAnsi"/>
            <w:noProof/>
          </w:rPr>
          <w:t>2</w:t>
        </w:r>
        <w:r w:rsidRPr="004A2CE9">
          <w:rPr>
            <w:rFonts w:asciiTheme="minorHAnsi" w:hAnsiTheme="minorHAnsi" w:cstheme="minorHAnsi"/>
          </w:rPr>
          <w:fldChar w:fldCharType="end"/>
        </w:r>
      </w:p>
    </w:sdtContent>
  </w:sdt>
  <w:p w14:paraId="0326BDF7" w14:textId="6F25A20A" w:rsidR="004A2CE9" w:rsidRDefault="004A2CE9">
    <w:pPr>
      <w:pStyle w:val="Header"/>
      <w:rPr>
        <w:rFonts w:asciiTheme="minorHAnsi" w:hAnsiTheme="minorHAnsi" w:cstheme="minorHAnsi"/>
      </w:rPr>
    </w:pPr>
  </w:p>
  <w:p w14:paraId="11C652CC" w14:textId="77777777" w:rsidR="004A2CE9" w:rsidRPr="004A2CE9" w:rsidRDefault="004A2CE9">
    <w:pPr>
      <w:pStyle w:val="Header"/>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9D4CE" w14:textId="69564859" w:rsidR="004A2CE9" w:rsidRDefault="004A2CE9">
    <w:pPr>
      <w:pStyle w:val="Header"/>
      <w:rPr>
        <w:rFonts w:asciiTheme="minorHAnsi" w:hAnsiTheme="minorHAnsi" w:cstheme="minorHAnsi"/>
        <w:sz w:val="20"/>
        <w:szCs w:val="20"/>
      </w:rPr>
    </w:pPr>
    <w:r>
      <w:tab/>
    </w:r>
    <w:r>
      <w:tab/>
    </w:r>
    <w:r w:rsidRPr="004A2CE9">
      <w:rPr>
        <w:rFonts w:asciiTheme="minorHAnsi" w:hAnsiTheme="minorHAnsi" w:cstheme="minorHAnsi"/>
        <w:sz w:val="20"/>
        <w:szCs w:val="20"/>
      </w:rPr>
      <w:t>March 2019</w:t>
    </w:r>
  </w:p>
  <w:p w14:paraId="2E227818" w14:textId="77777777" w:rsidR="004A2CE9" w:rsidRDefault="004A2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8480A"/>
    <w:multiLevelType w:val="hybridMultilevel"/>
    <w:tmpl w:val="EB6C334C"/>
    <w:lvl w:ilvl="0" w:tplc="5F3A887E">
      <w:start w:val="1"/>
      <w:numFmt w:val="decimal"/>
      <w:lvlText w:val="%1."/>
      <w:lvlJc w:val="left"/>
      <w:pPr>
        <w:ind w:left="820" w:hanging="504"/>
      </w:pPr>
      <w:rPr>
        <w:rFonts w:ascii="Times New Roman" w:eastAsia="Times New Roman" w:hAnsi="Times New Roman" w:cs="Times New Roman" w:hint="default"/>
        <w:spacing w:val="-20"/>
        <w:w w:val="99"/>
        <w:sz w:val="24"/>
        <w:szCs w:val="24"/>
      </w:rPr>
    </w:lvl>
    <w:lvl w:ilvl="1" w:tplc="F4305AD2">
      <w:numFmt w:val="bullet"/>
      <w:lvlText w:val="•"/>
      <w:lvlJc w:val="left"/>
      <w:pPr>
        <w:ind w:left="1772" w:hanging="504"/>
      </w:pPr>
      <w:rPr>
        <w:rFonts w:hint="default"/>
      </w:rPr>
    </w:lvl>
    <w:lvl w:ilvl="2" w:tplc="AA1EBE40">
      <w:numFmt w:val="bullet"/>
      <w:lvlText w:val="•"/>
      <w:lvlJc w:val="left"/>
      <w:pPr>
        <w:ind w:left="2724" w:hanging="504"/>
      </w:pPr>
      <w:rPr>
        <w:rFonts w:hint="default"/>
      </w:rPr>
    </w:lvl>
    <w:lvl w:ilvl="3" w:tplc="367C8A2C">
      <w:numFmt w:val="bullet"/>
      <w:lvlText w:val="•"/>
      <w:lvlJc w:val="left"/>
      <w:pPr>
        <w:ind w:left="3676" w:hanging="504"/>
      </w:pPr>
      <w:rPr>
        <w:rFonts w:hint="default"/>
      </w:rPr>
    </w:lvl>
    <w:lvl w:ilvl="4" w:tplc="3A24FCF0">
      <w:numFmt w:val="bullet"/>
      <w:lvlText w:val="•"/>
      <w:lvlJc w:val="left"/>
      <w:pPr>
        <w:ind w:left="4628" w:hanging="504"/>
      </w:pPr>
      <w:rPr>
        <w:rFonts w:hint="default"/>
      </w:rPr>
    </w:lvl>
    <w:lvl w:ilvl="5" w:tplc="0E5E932C">
      <w:numFmt w:val="bullet"/>
      <w:lvlText w:val="•"/>
      <w:lvlJc w:val="left"/>
      <w:pPr>
        <w:ind w:left="5580" w:hanging="504"/>
      </w:pPr>
      <w:rPr>
        <w:rFonts w:hint="default"/>
      </w:rPr>
    </w:lvl>
    <w:lvl w:ilvl="6" w:tplc="8F1EDA3C">
      <w:numFmt w:val="bullet"/>
      <w:lvlText w:val="•"/>
      <w:lvlJc w:val="left"/>
      <w:pPr>
        <w:ind w:left="6532" w:hanging="504"/>
      </w:pPr>
      <w:rPr>
        <w:rFonts w:hint="default"/>
      </w:rPr>
    </w:lvl>
    <w:lvl w:ilvl="7" w:tplc="B1AC83C2">
      <w:numFmt w:val="bullet"/>
      <w:lvlText w:val="•"/>
      <w:lvlJc w:val="left"/>
      <w:pPr>
        <w:ind w:left="7484" w:hanging="504"/>
      </w:pPr>
      <w:rPr>
        <w:rFonts w:hint="default"/>
      </w:rPr>
    </w:lvl>
    <w:lvl w:ilvl="8" w:tplc="52BEB380">
      <w:numFmt w:val="bullet"/>
      <w:lvlText w:val="•"/>
      <w:lvlJc w:val="left"/>
      <w:pPr>
        <w:ind w:left="8436" w:hanging="504"/>
      </w:pPr>
      <w:rPr>
        <w:rFonts w:hint="default"/>
      </w:rPr>
    </w:lvl>
  </w:abstractNum>
  <w:abstractNum w:abstractNumId="1" w15:restartNumberingAfterBreak="0">
    <w:nsid w:val="4E9F7319"/>
    <w:multiLevelType w:val="hybridMultilevel"/>
    <w:tmpl w:val="5C8E1D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425512F"/>
    <w:multiLevelType w:val="hybridMultilevel"/>
    <w:tmpl w:val="8208D7E6"/>
    <w:lvl w:ilvl="0" w:tplc="498A9748">
      <w:numFmt w:val="bullet"/>
      <w:lvlText w:val=""/>
      <w:lvlJc w:val="left"/>
      <w:pPr>
        <w:ind w:left="820" w:hanging="360"/>
      </w:pPr>
      <w:rPr>
        <w:rFonts w:hint="default"/>
        <w:w w:val="100"/>
      </w:rPr>
    </w:lvl>
    <w:lvl w:ilvl="1" w:tplc="1B200356">
      <w:numFmt w:val="bullet"/>
      <w:lvlText w:val="•"/>
      <w:lvlJc w:val="left"/>
      <w:pPr>
        <w:ind w:left="1772" w:hanging="360"/>
      </w:pPr>
      <w:rPr>
        <w:rFonts w:hint="default"/>
      </w:rPr>
    </w:lvl>
    <w:lvl w:ilvl="2" w:tplc="5D6C6FA0">
      <w:numFmt w:val="bullet"/>
      <w:lvlText w:val="•"/>
      <w:lvlJc w:val="left"/>
      <w:pPr>
        <w:ind w:left="2724" w:hanging="360"/>
      </w:pPr>
      <w:rPr>
        <w:rFonts w:hint="default"/>
      </w:rPr>
    </w:lvl>
    <w:lvl w:ilvl="3" w:tplc="D1F0A38A">
      <w:numFmt w:val="bullet"/>
      <w:lvlText w:val="•"/>
      <w:lvlJc w:val="left"/>
      <w:pPr>
        <w:ind w:left="3676" w:hanging="360"/>
      </w:pPr>
      <w:rPr>
        <w:rFonts w:hint="default"/>
      </w:rPr>
    </w:lvl>
    <w:lvl w:ilvl="4" w:tplc="84867EBA">
      <w:numFmt w:val="bullet"/>
      <w:lvlText w:val="•"/>
      <w:lvlJc w:val="left"/>
      <w:pPr>
        <w:ind w:left="4628" w:hanging="360"/>
      </w:pPr>
      <w:rPr>
        <w:rFonts w:hint="default"/>
      </w:rPr>
    </w:lvl>
    <w:lvl w:ilvl="5" w:tplc="2370D0C4">
      <w:numFmt w:val="bullet"/>
      <w:lvlText w:val="•"/>
      <w:lvlJc w:val="left"/>
      <w:pPr>
        <w:ind w:left="5580" w:hanging="360"/>
      </w:pPr>
      <w:rPr>
        <w:rFonts w:hint="default"/>
      </w:rPr>
    </w:lvl>
    <w:lvl w:ilvl="6" w:tplc="AC8C0018">
      <w:numFmt w:val="bullet"/>
      <w:lvlText w:val="•"/>
      <w:lvlJc w:val="left"/>
      <w:pPr>
        <w:ind w:left="6532" w:hanging="360"/>
      </w:pPr>
      <w:rPr>
        <w:rFonts w:hint="default"/>
      </w:rPr>
    </w:lvl>
    <w:lvl w:ilvl="7" w:tplc="F812733A">
      <w:numFmt w:val="bullet"/>
      <w:lvlText w:val="•"/>
      <w:lvlJc w:val="left"/>
      <w:pPr>
        <w:ind w:left="7484" w:hanging="360"/>
      </w:pPr>
      <w:rPr>
        <w:rFonts w:hint="default"/>
      </w:rPr>
    </w:lvl>
    <w:lvl w:ilvl="8" w:tplc="FD2C3128">
      <w:numFmt w:val="bullet"/>
      <w:lvlText w:val="•"/>
      <w:lvlJc w:val="left"/>
      <w:pPr>
        <w:ind w:left="8436" w:hanging="360"/>
      </w:pPr>
      <w:rPr>
        <w:rFonts w:hint="default"/>
      </w:rPr>
    </w:lvl>
  </w:abstractNum>
  <w:abstractNum w:abstractNumId="3" w15:restartNumberingAfterBreak="0">
    <w:nsid w:val="6CEF49D6"/>
    <w:multiLevelType w:val="hybridMultilevel"/>
    <w:tmpl w:val="E5523FF2"/>
    <w:lvl w:ilvl="0" w:tplc="419A4678">
      <w:start w:val="1"/>
      <w:numFmt w:val="decimal"/>
      <w:lvlText w:val="%1."/>
      <w:lvlJc w:val="left"/>
      <w:pPr>
        <w:tabs>
          <w:tab w:val="num" w:pos="288"/>
        </w:tabs>
        <w:ind w:left="288" w:hanging="288"/>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0652AB7"/>
    <w:multiLevelType w:val="hybridMultilevel"/>
    <w:tmpl w:val="D1925C10"/>
    <w:lvl w:ilvl="0" w:tplc="2A2AF29E">
      <w:start w:val="1"/>
      <w:numFmt w:val="decimal"/>
      <w:lvlText w:val="%1."/>
      <w:lvlJc w:val="left"/>
      <w:pPr>
        <w:ind w:left="820" w:hanging="360"/>
      </w:pPr>
      <w:rPr>
        <w:rFonts w:ascii="Times New Roman" w:eastAsia="Times New Roman" w:hAnsi="Times New Roman" w:cs="Times New Roman" w:hint="default"/>
        <w:spacing w:val="-30"/>
        <w:w w:val="99"/>
        <w:sz w:val="24"/>
        <w:szCs w:val="24"/>
      </w:rPr>
    </w:lvl>
    <w:lvl w:ilvl="1" w:tplc="1D00CAE4">
      <w:start w:val="1"/>
      <w:numFmt w:val="decimal"/>
      <w:lvlText w:val="%2."/>
      <w:lvlJc w:val="left"/>
      <w:pPr>
        <w:ind w:left="820" w:hanging="310"/>
      </w:pPr>
      <w:rPr>
        <w:rFonts w:ascii="Times New Roman" w:eastAsia="Times New Roman" w:hAnsi="Times New Roman" w:cs="Times New Roman" w:hint="default"/>
        <w:spacing w:val="-29"/>
        <w:w w:val="99"/>
        <w:sz w:val="24"/>
        <w:szCs w:val="24"/>
      </w:rPr>
    </w:lvl>
    <w:lvl w:ilvl="2" w:tplc="3F2CEDC2">
      <w:numFmt w:val="bullet"/>
      <w:lvlText w:val="•"/>
      <w:lvlJc w:val="left"/>
      <w:pPr>
        <w:ind w:left="2724" w:hanging="310"/>
      </w:pPr>
      <w:rPr>
        <w:rFonts w:hint="default"/>
      </w:rPr>
    </w:lvl>
    <w:lvl w:ilvl="3" w:tplc="F0FCA11A">
      <w:numFmt w:val="bullet"/>
      <w:lvlText w:val="•"/>
      <w:lvlJc w:val="left"/>
      <w:pPr>
        <w:ind w:left="3676" w:hanging="310"/>
      </w:pPr>
      <w:rPr>
        <w:rFonts w:hint="default"/>
      </w:rPr>
    </w:lvl>
    <w:lvl w:ilvl="4" w:tplc="064CFB8E">
      <w:numFmt w:val="bullet"/>
      <w:lvlText w:val="•"/>
      <w:lvlJc w:val="left"/>
      <w:pPr>
        <w:ind w:left="4628" w:hanging="310"/>
      </w:pPr>
      <w:rPr>
        <w:rFonts w:hint="default"/>
      </w:rPr>
    </w:lvl>
    <w:lvl w:ilvl="5" w:tplc="0604FF58">
      <w:numFmt w:val="bullet"/>
      <w:lvlText w:val="•"/>
      <w:lvlJc w:val="left"/>
      <w:pPr>
        <w:ind w:left="5580" w:hanging="310"/>
      </w:pPr>
      <w:rPr>
        <w:rFonts w:hint="default"/>
      </w:rPr>
    </w:lvl>
    <w:lvl w:ilvl="6" w:tplc="99720F7A">
      <w:numFmt w:val="bullet"/>
      <w:lvlText w:val="•"/>
      <w:lvlJc w:val="left"/>
      <w:pPr>
        <w:ind w:left="6532" w:hanging="310"/>
      </w:pPr>
      <w:rPr>
        <w:rFonts w:hint="default"/>
      </w:rPr>
    </w:lvl>
    <w:lvl w:ilvl="7" w:tplc="0E6E01CA">
      <w:numFmt w:val="bullet"/>
      <w:lvlText w:val="•"/>
      <w:lvlJc w:val="left"/>
      <w:pPr>
        <w:ind w:left="7484" w:hanging="310"/>
      </w:pPr>
      <w:rPr>
        <w:rFonts w:hint="default"/>
      </w:rPr>
    </w:lvl>
    <w:lvl w:ilvl="8" w:tplc="DDBE7406">
      <w:numFmt w:val="bullet"/>
      <w:lvlText w:val="•"/>
      <w:lvlJc w:val="left"/>
      <w:pPr>
        <w:ind w:left="8436" w:hanging="31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19"/>
    <w:rsid w:val="00033074"/>
    <w:rsid w:val="00052E27"/>
    <w:rsid w:val="00054CB8"/>
    <w:rsid w:val="00084CCD"/>
    <w:rsid w:val="00126F1E"/>
    <w:rsid w:val="001951D9"/>
    <w:rsid w:val="002A0243"/>
    <w:rsid w:val="002A2538"/>
    <w:rsid w:val="00334765"/>
    <w:rsid w:val="003748E7"/>
    <w:rsid w:val="00375ADA"/>
    <w:rsid w:val="00385917"/>
    <w:rsid w:val="00470107"/>
    <w:rsid w:val="004A2CE9"/>
    <w:rsid w:val="004D562D"/>
    <w:rsid w:val="005E48FC"/>
    <w:rsid w:val="006454A1"/>
    <w:rsid w:val="006534C3"/>
    <w:rsid w:val="00672DED"/>
    <w:rsid w:val="006B0ACD"/>
    <w:rsid w:val="006D3B86"/>
    <w:rsid w:val="0074571C"/>
    <w:rsid w:val="007A14B4"/>
    <w:rsid w:val="00802B2B"/>
    <w:rsid w:val="00812CDE"/>
    <w:rsid w:val="00832F1B"/>
    <w:rsid w:val="008334E9"/>
    <w:rsid w:val="00913AB0"/>
    <w:rsid w:val="009874E0"/>
    <w:rsid w:val="009D2ADD"/>
    <w:rsid w:val="00A345CF"/>
    <w:rsid w:val="00A74732"/>
    <w:rsid w:val="00A86876"/>
    <w:rsid w:val="00AA6898"/>
    <w:rsid w:val="00AD7E4D"/>
    <w:rsid w:val="00AF75B1"/>
    <w:rsid w:val="00B12D40"/>
    <w:rsid w:val="00C85F79"/>
    <w:rsid w:val="00D975DE"/>
    <w:rsid w:val="00DC7B27"/>
    <w:rsid w:val="00EA1B19"/>
    <w:rsid w:val="00EA732D"/>
    <w:rsid w:val="00EF2453"/>
    <w:rsid w:val="00F6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2AF8"/>
  <w15:docId w15:val="{4C034E30-AA92-4C0A-827A-6EB69AD7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right="878" w:hanging="360"/>
      <w:jc w:val="both"/>
    </w:pPr>
  </w:style>
  <w:style w:type="paragraph" w:customStyle="1" w:styleId="TableParagraph">
    <w:name w:val="Table Paragraph"/>
    <w:basedOn w:val="Normal"/>
    <w:uiPriority w:val="1"/>
    <w:qFormat/>
    <w:pPr>
      <w:spacing w:line="256" w:lineRule="exact"/>
      <w:ind w:left="107"/>
    </w:pPr>
  </w:style>
  <w:style w:type="character" w:styleId="CommentReference">
    <w:name w:val="annotation reference"/>
    <w:basedOn w:val="DefaultParagraphFont"/>
    <w:uiPriority w:val="99"/>
    <w:semiHidden/>
    <w:unhideWhenUsed/>
    <w:rsid w:val="00832F1B"/>
    <w:rPr>
      <w:sz w:val="16"/>
      <w:szCs w:val="16"/>
    </w:rPr>
  </w:style>
  <w:style w:type="paragraph" w:styleId="CommentText">
    <w:name w:val="annotation text"/>
    <w:basedOn w:val="Normal"/>
    <w:link w:val="CommentTextChar"/>
    <w:uiPriority w:val="99"/>
    <w:semiHidden/>
    <w:unhideWhenUsed/>
    <w:rsid w:val="00832F1B"/>
    <w:rPr>
      <w:sz w:val="20"/>
      <w:szCs w:val="20"/>
    </w:rPr>
  </w:style>
  <w:style w:type="character" w:customStyle="1" w:styleId="CommentTextChar">
    <w:name w:val="Comment Text Char"/>
    <w:basedOn w:val="DefaultParagraphFont"/>
    <w:link w:val="CommentText"/>
    <w:uiPriority w:val="99"/>
    <w:semiHidden/>
    <w:rsid w:val="00832F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2F1B"/>
    <w:rPr>
      <w:b/>
      <w:bCs/>
    </w:rPr>
  </w:style>
  <w:style w:type="character" w:customStyle="1" w:styleId="CommentSubjectChar">
    <w:name w:val="Comment Subject Char"/>
    <w:basedOn w:val="CommentTextChar"/>
    <w:link w:val="CommentSubject"/>
    <w:uiPriority w:val="99"/>
    <w:semiHidden/>
    <w:rsid w:val="00832F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2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F1B"/>
    <w:rPr>
      <w:rFonts w:ascii="Segoe UI" w:eastAsia="Times New Roman" w:hAnsi="Segoe UI" w:cs="Segoe UI"/>
      <w:sz w:val="18"/>
      <w:szCs w:val="18"/>
    </w:rPr>
  </w:style>
  <w:style w:type="paragraph" w:styleId="BodyText3">
    <w:name w:val="Body Text 3"/>
    <w:basedOn w:val="Normal"/>
    <w:link w:val="BodyText3Char"/>
    <w:uiPriority w:val="99"/>
    <w:semiHidden/>
    <w:unhideWhenUsed/>
    <w:rsid w:val="00AD7E4D"/>
    <w:pPr>
      <w:spacing w:after="120"/>
    </w:pPr>
    <w:rPr>
      <w:sz w:val="16"/>
      <w:szCs w:val="16"/>
    </w:rPr>
  </w:style>
  <w:style w:type="character" w:customStyle="1" w:styleId="BodyText3Char">
    <w:name w:val="Body Text 3 Char"/>
    <w:basedOn w:val="DefaultParagraphFont"/>
    <w:link w:val="BodyText3"/>
    <w:uiPriority w:val="99"/>
    <w:semiHidden/>
    <w:rsid w:val="00AD7E4D"/>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5E48FC"/>
    <w:pPr>
      <w:tabs>
        <w:tab w:val="center" w:pos="4680"/>
        <w:tab w:val="right" w:pos="9360"/>
      </w:tabs>
    </w:pPr>
  </w:style>
  <w:style w:type="character" w:customStyle="1" w:styleId="HeaderChar">
    <w:name w:val="Header Char"/>
    <w:basedOn w:val="DefaultParagraphFont"/>
    <w:link w:val="Header"/>
    <w:uiPriority w:val="99"/>
    <w:rsid w:val="005E48FC"/>
    <w:rPr>
      <w:rFonts w:ascii="Times New Roman" w:eastAsia="Times New Roman" w:hAnsi="Times New Roman" w:cs="Times New Roman"/>
    </w:rPr>
  </w:style>
  <w:style w:type="paragraph" w:styleId="Footer">
    <w:name w:val="footer"/>
    <w:basedOn w:val="Normal"/>
    <w:link w:val="FooterChar"/>
    <w:uiPriority w:val="99"/>
    <w:unhideWhenUsed/>
    <w:rsid w:val="005E48FC"/>
    <w:pPr>
      <w:tabs>
        <w:tab w:val="center" w:pos="4680"/>
        <w:tab w:val="right" w:pos="9360"/>
      </w:tabs>
    </w:pPr>
  </w:style>
  <w:style w:type="character" w:customStyle="1" w:styleId="FooterChar">
    <w:name w:val="Footer Char"/>
    <w:basedOn w:val="DefaultParagraphFont"/>
    <w:link w:val="Footer"/>
    <w:uiPriority w:val="99"/>
    <w:rsid w:val="005E48FC"/>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E48FC"/>
    <w:rPr>
      <w:rFonts w:ascii="Times New Roman" w:eastAsia="Times New Roman" w:hAnsi="Times New Roman" w:cs="Times New Roman"/>
      <w:sz w:val="24"/>
      <w:szCs w:val="24"/>
    </w:rPr>
  </w:style>
  <w:style w:type="paragraph" w:styleId="NoSpacing">
    <w:name w:val="No Spacing"/>
    <w:uiPriority w:val="1"/>
    <w:qFormat/>
    <w:rsid w:val="004A2CE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192227">
      <w:bodyDiv w:val="1"/>
      <w:marLeft w:val="0"/>
      <w:marRight w:val="0"/>
      <w:marTop w:val="0"/>
      <w:marBottom w:val="0"/>
      <w:divBdr>
        <w:top w:val="none" w:sz="0" w:space="0" w:color="auto"/>
        <w:left w:val="none" w:sz="0" w:space="0" w:color="auto"/>
        <w:bottom w:val="none" w:sz="0" w:space="0" w:color="auto"/>
        <w:right w:val="none" w:sz="0" w:space="0" w:color="auto"/>
      </w:divBdr>
    </w:div>
    <w:div w:id="1998260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302E2A78-C3D2-4719-8DD2-C61D84B3A9F4}"/>
</file>

<file path=customXml/itemProps2.xml><?xml version="1.0" encoding="utf-8"?>
<ds:datastoreItem xmlns:ds="http://schemas.openxmlformats.org/officeDocument/2006/customXml" ds:itemID="{2F5CBCA1-0ECA-40E3-92EB-EF5E2AEBC460}"/>
</file>

<file path=customXml/itemProps3.xml><?xml version="1.0" encoding="utf-8"?>
<ds:datastoreItem xmlns:ds="http://schemas.openxmlformats.org/officeDocument/2006/customXml" ds:itemID="{1AD43BB9-6B74-481B-833E-6942A90B75DA}"/>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SPECIAL NOTES FOR ALL WEATHER</vt:lpstr>
    </vt:vector>
  </TitlesOfParts>
  <Company>Commonwealth of Kentucky</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NOTES FOR ALL WEATHER</dc:title>
  <dc:creator>3M</dc:creator>
  <cp:lastModifiedBy>Vaughn, Mike S (KYTC)</cp:lastModifiedBy>
  <cp:revision>3</cp:revision>
  <cp:lastPrinted>2018-12-30T21:19:00Z</cp:lastPrinted>
  <dcterms:created xsi:type="dcterms:W3CDTF">2022-01-21T21:42:00Z</dcterms:created>
  <dcterms:modified xsi:type="dcterms:W3CDTF">2022-01-21T21:43:00Z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2013-01-21T00:00:00Z</vt:filetime>
  </property>
  <property fmtid="{D5CDD505-2E9C-101B-9397-08002B2CF9AE}" pid="3" name="Creator">
    <vt:lpwstr>Acrobat PDFMaker 9.0 for Word</vt:lpwstr>
  </property>
  <property fmtid="{D5CDD505-2E9C-101B-9397-08002B2CF9AE}" pid="4" name="LastSaved">
    <vt:filetime>2018-12-28T00:00:00Z</vt:filetime>
  </property>
  <property fmtid="{D5CDD505-2E9C-101B-9397-08002B2CF9AE}" pid="5" name="ContentTypeId">
    <vt:lpwstr>0x0101001092B150A379CA4D82DE7B4B07768A21</vt:lpwstr>
  </property>
</Properties>
</file>