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1BB" w14:textId="77777777"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DA4C814" wp14:editId="659C9AE1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9B16" w14:textId="4F896CF9"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513B0C">
        <w:rPr>
          <w:rFonts w:asciiTheme="minorHAnsi" w:hAnsiTheme="minorHAnsi" w:cstheme="minorHAnsi"/>
          <w:b/>
          <w:sz w:val="32"/>
          <w:szCs w:val="32"/>
        </w:rPr>
        <w:t>3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1F29820" w14:textId="77777777"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72C2C423" w14:textId="15ED218A"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</w:t>
      </w:r>
      <w:r w:rsidR="00513B0C">
        <w:rPr>
          <w:rFonts w:asciiTheme="minorHAnsi" w:hAnsiTheme="minorHAnsi" w:cstheme="minorHAnsi"/>
          <w:sz w:val="24"/>
          <w:szCs w:val="24"/>
        </w:rPr>
        <w:t>2</w:t>
      </w:r>
      <w:r w:rsidR="00CE0278" w:rsidRPr="00CE0278">
        <w:rPr>
          <w:rFonts w:asciiTheme="minorHAnsi" w:hAnsiTheme="minorHAnsi" w:cstheme="minorHAnsi"/>
          <w:sz w:val="24"/>
          <w:szCs w:val="24"/>
        </w:rPr>
        <w:t xml:space="preserve"> – June </w:t>
      </w:r>
      <w:r w:rsidR="00513B0C">
        <w:rPr>
          <w:rFonts w:asciiTheme="minorHAnsi" w:hAnsiTheme="minorHAnsi" w:cstheme="minorHAnsi"/>
          <w:sz w:val="24"/>
          <w:szCs w:val="24"/>
        </w:rPr>
        <w:t>4</w:t>
      </w:r>
      <w:r w:rsidR="00CE0278" w:rsidRPr="00CE0278">
        <w:rPr>
          <w:rFonts w:asciiTheme="minorHAnsi" w:hAnsiTheme="minorHAnsi" w:cstheme="minorHAnsi"/>
          <w:sz w:val="24"/>
          <w:szCs w:val="24"/>
        </w:rPr>
        <w:t>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B5B9E" w14:textId="77777777"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14:paraId="44267B43" w14:textId="77777777"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14:paraId="1353A264" w14:textId="77777777"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14:paraId="0A89A322" w14:textId="77777777"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14:paraId="5D4409CB" w14:textId="77777777"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14:paraId="1638A4AA" w14:textId="77777777"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14:paraId="1611C129" w14:textId="77777777"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14:paraId="422C0C99" w14:textId="77777777"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14:paraId="2EEC2718" w14:textId="77777777"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14:paraId="34A49192" w14:textId="77777777"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14:paraId="28715D51" w14:textId="77777777"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14:paraId="2015A6A6" w14:textId="77777777"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14:paraId="79A6E6F3" w14:textId="77777777"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2F6DE68" w14:textId="77777777"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spread the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14:paraId="23BF0570" w14:textId="77777777"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14:paraId="7240625D" w14:textId="77777777"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14:paraId="3163FA7F" w14:textId="77777777" w:rsidR="00513B0C" w:rsidRPr="0009431C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14:paraId="638DB493" w14:textId="77777777" w:rsidR="00513B0C" w:rsidRPr="00D71D7D" w:rsidRDefault="00513B0C" w:rsidP="00513B0C">
      <w:pPr>
        <w:rPr>
          <w:rFonts w:asciiTheme="minorHAnsi" w:hAnsiTheme="minorHAnsi" w:cstheme="minorHAnsi"/>
          <w:sz w:val="16"/>
          <w:szCs w:val="16"/>
        </w:rPr>
      </w:pPr>
    </w:p>
    <w:p w14:paraId="4E554E75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Kentucky has a primary seat belt law.  </w:t>
      </w:r>
      <w:r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14:paraId="39AFBD4A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25FD911B" w14:textId="77777777" w:rsidR="00513B0C" w:rsidRPr="0009431C" w:rsidRDefault="00513B0C" w:rsidP="00513B0C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with the passage of the primary law from 67.2 percent in </w:t>
      </w:r>
      <w:r w:rsidRPr="00CC1E04">
        <w:rPr>
          <w:rFonts w:asciiTheme="minorHAnsi" w:hAnsiTheme="minorHAnsi" w:cstheme="minorHAnsi"/>
          <w:bCs/>
          <w:sz w:val="24"/>
          <w:szCs w:val="24"/>
        </w:rPr>
        <w:t>2006 to 8</w:t>
      </w:r>
      <w:r>
        <w:rPr>
          <w:rFonts w:asciiTheme="minorHAnsi" w:hAnsiTheme="minorHAnsi" w:cstheme="minorHAnsi"/>
          <w:bCs/>
          <w:sz w:val="24"/>
          <w:szCs w:val="24"/>
        </w:rPr>
        <w:t>6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CC1E04">
        <w:rPr>
          <w:rFonts w:asciiTheme="minorHAnsi" w:hAnsiTheme="minorHAnsi" w:cstheme="minorHAnsi"/>
          <w:bCs/>
          <w:sz w:val="24"/>
          <w:szCs w:val="24"/>
        </w:rPr>
        <w:t xml:space="preserve"> percent in 20</w:t>
      </w:r>
      <w:r>
        <w:rPr>
          <w:rFonts w:asciiTheme="minorHAnsi" w:hAnsiTheme="minorHAnsi" w:cstheme="minorHAnsi"/>
          <w:bCs/>
          <w:sz w:val="24"/>
          <w:szCs w:val="24"/>
        </w:rPr>
        <w:t>22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BB48EC1" w14:textId="77777777" w:rsidR="00513B0C" w:rsidRPr="00D71D7D" w:rsidRDefault="00513B0C" w:rsidP="00513B0C">
      <w:pPr>
        <w:rPr>
          <w:rFonts w:asciiTheme="minorHAnsi" w:hAnsiTheme="minorHAnsi" w:cstheme="minorHAnsi"/>
          <w:sz w:val="20"/>
          <w:szCs w:val="20"/>
        </w:rPr>
      </w:pPr>
    </w:p>
    <w:p w14:paraId="28D542B4" w14:textId="77777777" w:rsidR="00513B0C" w:rsidRPr="0009431C" w:rsidRDefault="00513B0C" w:rsidP="00513B0C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14:paraId="186CBCE6" w14:textId="77777777" w:rsidR="00513B0C" w:rsidRPr="00D71D7D" w:rsidRDefault="00513B0C" w:rsidP="00513B0C">
      <w:pPr>
        <w:rPr>
          <w:rFonts w:asciiTheme="minorHAnsi" w:hAnsiTheme="minorHAnsi" w:cstheme="minorHAnsi"/>
          <w:sz w:val="20"/>
          <w:szCs w:val="20"/>
        </w:rPr>
      </w:pPr>
    </w:p>
    <w:p w14:paraId="1E977E4D" w14:textId="77777777" w:rsidR="00513B0C" w:rsidRDefault="00513B0C" w:rsidP="00513B0C">
      <w:pPr>
        <w:rPr>
          <w:sz w:val="24"/>
          <w:szCs w:val="24"/>
        </w:rPr>
      </w:pPr>
      <w:r>
        <w:rPr>
          <w:sz w:val="24"/>
          <w:szCs w:val="24"/>
        </w:rPr>
        <w:t>Of</w:t>
      </w:r>
      <w:r w:rsidRPr="00E44F65">
        <w:rPr>
          <w:sz w:val="24"/>
          <w:szCs w:val="24"/>
        </w:rPr>
        <w:t xml:space="preserve"> the 744 roadway deaths last year in Kentucky, 512 were occupants of motor vehicles. </w:t>
      </w:r>
    </w:p>
    <w:p w14:paraId="34D51309" w14:textId="77777777" w:rsidR="00513B0C" w:rsidRDefault="00513B0C" w:rsidP="00513B0C">
      <w:pPr>
        <w:rPr>
          <w:sz w:val="24"/>
          <w:szCs w:val="24"/>
        </w:rPr>
      </w:pPr>
    </w:p>
    <w:p w14:paraId="6D48098C" w14:textId="77777777" w:rsidR="00513B0C" w:rsidRDefault="00513B0C" w:rsidP="00513B0C">
      <w:pPr>
        <w:rPr>
          <w:sz w:val="24"/>
          <w:szCs w:val="24"/>
        </w:rPr>
      </w:pPr>
      <w:r w:rsidRPr="00E44F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E44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512 </w:t>
      </w:r>
      <w:r w:rsidRPr="00E44F65">
        <w:rPr>
          <w:sz w:val="24"/>
          <w:szCs w:val="24"/>
        </w:rPr>
        <w:t xml:space="preserve">killed in motor vehicle crashes, 268 were either not wearing a seat belt or were not properly restrained in a car seat or booster seat. </w:t>
      </w:r>
    </w:p>
    <w:p w14:paraId="79498185" w14:textId="77777777" w:rsidR="00513B0C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</w:p>
    <w:p w14:paraId="7FA3326C" w14:textId="7108CA65" w:rsidR="00513B0C" w:rsidRPr="007906B5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  <w:r w:rsidRPr="007906B5">
        <w:rPr>
          <w:rFonts w:asciiTheme="minorHAnsi" w:hAnsiTheme="minorHAnsi" w:cstheme="minorHAnsi"/>
          <w:b/>
          <w:sz w:val="28"/>
          <w:szCs w:val="28"/>
        </w:rPr>
        <w:lastRenderedPageBreak/>
        <w:t>Children</w:t>
      </w:r>
    </w:p>
    <w:p w14:paraId="32D24F19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49314148" w14:textId="77777777" w:rsidR="00513B0C" w:rsidRDefault="00513B0C" w:rsidP="00513B0C">
      <w:pPr>
        <w:rPr>
          <w:sz w:val="24"/>
          <w:szCs w:val="24"/>
        </w:rPr>
      </w:pPr>
      <w:r w:rsidRPr="00E44F65">
        <w:rPr>
          <w:sz w:val="24"/>
          <w:szCs w:val="24"/>
        </w:rPr>
        <w:t xml:space="preserve">Seven of the 512 </w:t>
      </w:r>
      <w:r>
        <w:rPr>
          <w:sz w:val="24"/>
          <w:szCs w:val="24"/>
        </w:rPr>
        <w:t xml:space="preserve">motor vehicle occupants killed in Kentucky in 2022 </w:t>
      </w:r>
      <w:r w:rsidRPr="00E44F65">
        <w:rPr>
          <w:sz w:val="24"/>
          <w:szCs w:val="24"/>
        </w:rPr>
        <w:t xml:space="preserve">were children </w:t>
      </w:r>
      <w:proofErr w:type="gramStart"/>
      <w:r w:rsidRPr="00E44F65">
        <w:rPr>
          <w:sz w:val="24"/>
          <w:szCs w:val="24"/>
        </w:rPr>
        <w:t>age</w:t>
      </w:r>
      <w:proofErr w:type="gramEnd"/>
      <w:r w:rsidRPr="00E44F65">
        <w:rPr>
          <w:sz w:val="24"/>
          <w:szCs w:val="24"/>
        </w:rPr>
        <w:t xml:space="preserve"> 9 and under. One of those seven </w:t>
      </w:r>
      <w:r>
        <w:rPr>
          <w:sz w:val="24"/>
          <w:szCs w:val="24"/>
        </w:rPr>
        <w:t>was</w:t>
      </w:r>
      <w:r w:rsidRPr="00E44F65">
        <w:rPr>
          <w:sz w:val="24"/>
          <w:szCs w:val="24"/>
        </w:rPr>
        <w:t xml:space="preserve"> improperly restrained.</w:t>
      </w:r>
    </w:p>
    <w:p w14:paraId="01A240C6" w14:textId="77777777" w:rsidR="00513B0C" w:rsidRPr="00E44F65" w:rsidRDefault="00513B0C" w:rsidP="00513B0C">
      <w:pPr>
        <w:rPr>
          <w:sz w:val="24"/>
          <w:szCs w:val="24"/>
        </w:rPr>
      </w:pPr>
    </w:p>
    <w:p w14:paraId="489BA8B2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motor vehicle crashes are a leading cause of death for children </w:t>
      </w:r>
      <w:proofErr w:type="gramStart"/>
      <w:r>
        <w:rPr>
          <w:rFonts w:asciiTheme="minorHAnsi" w:hAnsiTheme="minorHAnsi" w:cstheme="minorHAnsi"/>
          <w:sz w:val="24"/>
          <w:szCs w:val="24"/>
        </w:rPr>
        <w:t>age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 to 13.  </w:t>
      </w:r>
    </w:p>
    <w:p w14:paraId="16A39A6C" w14:textId="77777777" w:rsidR="00513B0C" w:rsidRPr="00D71D7D" w:rsidRDefault="00513B0C" w:rsidP="00513B0C">
      <w:pPr>
        <w:rPr>
          <w:rFonts w:asciiTheme="minorHAnsi" w:hAnsiTheme="minorHAnsi" w:cstheme="minorHAnsi"/>
          <w:sz w:val="20"/>
          <w:szCs w:val="20"/>
        </w:rPr>
      </w:pPr>
    </w:p>
    <w:p w14:paraId="1D67D370" w14:textId="77777777" w:rsidR="00513B0C" w:rsidRDefault="00513B0C" w:rsidP="00513B0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deaths, 54 percent effective in reducing toddler deaths and 67 percent effective in reducing the need for hospitalization. </w:t>
      </w:r>
    </w:p>
    <w:p w14:paraId="33273DFD" w14:textId="77777777" w:rsidR="00513B0C" w:rsidRDefault="00513B0C" w:rsidP="00513B0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0381E5A3" w14:textId="77777777" w:rsidR="00513B0C" w:rsidRPr="0046647D" w:rsidRDefault="00513B0C" w:rsidP="00513B0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age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4 to 7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29533FB6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79BFE402" w14:textId="77777777" w:rsidR="00513B0C" w:rsidRPr="0009431C" w:rsidRDefault="00513B0C" w:rsidP="00513B0C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14:paraId="519B1816" w14:textId="77777777" w:rsidR="00513B0C" w:rsidRPr="00D71D7D" w:rsidRDefault="00513B0C" w:rsidP="00513B0C">
      <w:pPr>
        <w:rPr>
          <w:rFonts w:asciiTheme="minorHAnsi" w:hAnsiTheme="minorHAnsi" w:cstheme="minorHAnsi"/>
          <w:sz w:val="16"/>
          <w:szCs w:val="16"/>
        </w:rPr>
      </w:pPr>
    </w:p>
    <w:p w14:paraId="45F7EB78" w14:textId="77777777" w:rsidR="00513B0C" w:rsidRPr="00DC60B6" w:rsidRDefault="00513B0C" w:rsidP="00513B0C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truck</w:t>
      </w:r>
      <w:r>
        <w:rPr>
          <w:rFonts w:asciiTheme="minorHAnsi" w:hAnsiTheme="minorHAnsi" w:cstheme="minorHAnsi"/>
          <w:sz w:val="24"/>
          <w:szCs w:val="24"/>
        </w:rPr>
        <w:t xml:space="preserve">s.  Pickup truck drivers and passengers have </w:t>
      </w:r>
      <w:proofErr w:type="gramStart"/>
      <w:r w:rsidRPr="00CC1E0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CC1E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78.3</w:t>
      </w:r>
      <w:r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</w:t>
      </w:r>
      <w:r>
        <w:rPr>
          <w:rFonts w:asciiTheme="minorHAnsi" w:hAnsiTheme="minorHAnsi" w:cstheme="minorHAnsi"/>
          <w:sz w:val="24"/>
          <w:szCs w:val="24"/>
        </w:rPr>
        <w:t>87</w:t>
      </w:r>
      <w:r w:rsidRPr="00CC1E0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3112E83" w14:textId="77777777" w:rsidR="00513B0C" w:rsidRPr="00D71D7D" w:rsidRDefault="00513B0C" w:rsidP="00513B0C">
      <w:pPr>
        <w:rPr>
          <w:rFonts w:asciiTheme="minorHAnsi" w:hAnsiTheme="minorHAnsi" w:cstheme="minorHAnsi"/>
          <w:sz w:val="20"/>
          <w:szCs w:val="20"/>
        </w:rPr>
      </w:pPr>
    </w:p>
    <w:p w14:paraId="55324236" w14:textId="77777777" w:rsidR="00513B0C" w:rsidRDefault="00513B0C" w:rsidP="00513B0C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09431C">
        <w:rPr>
          <w:rFonts w:asciiTheme="minorHAnsi" w:hAnsiTheme="minorHAnsi" w:cstheme="minorHAnsi"/>
          <w:sz w:val="24"/>
          <w:szCs w:val="24"/>
        </w:rPr>
        <w:t>Some pickup truck occupants think they don’t need to wear seat belts because they believe the large vehicle</w:t>
      </w:r>
      <w:r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Pr="0009431C">
        <w:rPr>
          <w:rFonts w:asciiTheme="minorHAnsi" w:hAnsiTheme="minorHAnsi" w:cstheme="minorHAnsi"/>
          <w:sz w:val="24"/>
          <w:szCs w:val="24"/>
        </w:rPr>
        <w:t>matter the type of vehicle, a seat belt is the most effective way to help prevent injury or death.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2979EB">
        <w:rPr>
          <w:rFonts w:asciiTheme="minorHAnsi" w:hAnsiTheme="minorHAnsi" w:cstheme="minorHAnsi"/>
          <w:i/>
          <w:sz w:val="18"/>
          <w:szCs w:val="18"/>
        </w:rPr>
        <w:t xml:space="preserve">Data sources:  Kentucky Office of Highway Safety, Kentucky Injury Prevention Research Center and Kentucky Transportation Center.  </w:t>
      </w:r>
    </w:p>
    <w:p w14:paraId="0422FDAB" w14:textId="77777777" w:rsidR="00513B0C" w:rsidRPr="0009431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4D6A39C0" w14:textId="77777777" w:rsidR="00513B0C" w:rsidRPr="00EC3417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14:paraId="7F36502A" w14:textId="77777777" w:rsidR="00513B0C" w:rsidRPr="00D71D7D" w:rsidRDefault="00513B0C" w:rsidP="00513B0C">
      <w:pPr>
        <w:rPr>
          <w:rFonts w:asciiTheme="minorHAnsi" w:hAnsiTheme="minorHAnsi" w:cstheme="minorHAnsi"/>
          <w:sz w:val="16"/>
          <w:szCs w:val="16"/>
        </w:rPr>
      </w:pPr>
    </w:p>
    <w:p w14:paraId="61AE5E28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4CE63F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3229CD43" w14:textId="5571CF5E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14:paraId="0A2D3353" w14:textId="0316B965" w:rsidR="00730A55" w:rsidRDefault="00730A55" w:rsidP="00513B0C">
      <w:pPr>
        <w:rPr>
          <w:rFonts w:asciiTheme="minorHAnsi" w:hAnsiTheme="minorHAnsi" w:cstheme="minorHAnsi"/>
          <w:sz w:val="24"/>
          <w:szCs w:val="24"/>
        </w:rPr>
      </w:pPr>
    </w:p>
    <w:p w14:paraId="19D2FAB0" w14:textId="6D59DD9E" w:rsidR="00730A55" w:rsidRPr="00905CFE" w:rsidRDefault="00730A55" w:rsidP="00513B0C">
      <w:pPr>
        <w:rPr>
          <w:rFonts w:asciiTheme="minorHAnsi" w:hAnsiTheme="minorHAnsi" w:cstheme="minorHAnsi"/>
          <w:sz w:val="24"/>
          <w:szCs w:val="24"/>
        </w:rPr>
      </w:pPr>
      <w:bookmarkStart w:id="0" w:name="_Hlk134172191"/>
      <w:r w:rsidRPr="007502B6">
        <w:rPr>
          <w:rFonts w:asciiTheme="minorHAnsi" w:hAnsiTheme="minorHAnsi" w:cstheme="minorHAnsi"/>
          <w:sz w:val="24"/>
          <w:szCs w:val="24"/>
        </w:rPr>
        <w:t xml:space="preserve">In Kentucky last year, of the </w:t>
      </w:r>
      <w:r w:rsidRPr="007502B6">
        <w:rPr>
          <w:rFonts w:asciiTheme="minorHAnsi" w:hAnsiTheme="minorHAnsi" w:cstheme="minorHAnsi"/>
          <w:bCs/>
          <w:sz w:val="24"/>
          <w:szCs w:val="24"/>
        </w:rPr>
        <w:t>512 occupants killed in motor vehicle crashes, 220 occurred at night. Of those, 126 were unrestrained.</w:t>
      </w:r>
      <w:bookmarkEnd w:id="0"/>
    </w:p>
    <w:p w14:paraId="08B45D08" w14:textId="77777777" w:rsidR="00513B0C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</w:p>
    <w:p w14:paraId="0A61BFA5" w14:textId="77777777" w:rsidR="00513B0C" w:rsidRPr="0009431C" w:rsidRDefault="00513B0C" w:rsidP="00513B0C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14:paraId="6301D835" w14:textId="77777777" w:rsidR="00513B0C" w:rsidRPr="00D71D7D" w:rsidRDefault="00513B0C" w:rsidP="00513B0C">
      <w:pPr>
        <w:rPr>
          <w:rFonts w:asciiTheme="minorHAnsi" w:hAnsiTheme="minorHAnsi" w:cstheme="minorHAnsi"/>
          <w:sz w:val="16"/>
          <w:szCs w:val="16"/>
        </w:rPr>
      </w:pPr>
    </w:p>
    <w:p w14:paraId="58D05D18" w14:textId="77777777" w:rsidR="00513B0C" w:rsidRDefault="00513B0C" w:rsidP="00513B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frequently </w:t>
      </w:r>
      <w:r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>
        <w:rPr>
          <w:rFonts w:asciiTheme="minorHAnsi" w:hAnsiTheme="minorHAnsi" w:cstheme="minorHAnsi"/>
          <w:sz w:val="24"/>
          <w:szCs w:val="24"/>
        </w:rPr>
        <w:t xml:space="preserve">are injured or killed due to lack of seat belt, child seat or booster seat use.  </w:t>
      </w:r>
    </w:p>
    <w:p w14:paraId="4C903484" w14:textId="77777777" w:rsidR="00513B0C" w:rsidRPr="0009431C" w:rsidRDefault="00513B0C" w:rsidP="00513B0C">
      <w:pPr>
        <w:rPr>
          <w:rFonts w:asciiTheme="minorHAnsi" w:hAnsiTheme="minorHAnsi" w:cstheme="minorHAnsi"/>
          <w:sz w:val="24"/>
          <w:szCs w:val="24"/>
        </w:rPr>
      </w:pPr>
    </w:p>
    <w:p w14:paraId="533B7AC7" w14:textId="77777777" w:rsidR="00513B0C" w:rsidRPr="009B314C" w:rsidRDefault="00513B0C" w:rsidP="00513B0C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It or Ticket isn’t about the citations; it’s about increased awareness and saving lives. </w:t>
      </w:r>
      <w:r>
        <w:rPr>
          <w:rFonts w:asciiTheme="minorHAnsi" w:hAnsiTheme="minorHAnsi" w:cstheme="minorHAnsi"/>
          <w:sz w:val="24"/>
          <w:szCs w:val="24"/>
        </w:rPr>
        <w:t>Law enforcement</w:t>
      </w:r>
      <w:r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14:paraId="2BE2016E" w14:textId="77777777" w:rsidR="00513B0C" w:rsidRPr="00D71D7D" w:rsidRDefault="00513B0C" w:rsidP="00513B0C">
      <w:pPr>
        <w:rPr>
          <w:rFonts w:asciiTheme="minorHAnsi" w:hAnsiTheme="minorHAnsi" w:cstheme="minorHAnsi"/>
          <w:sz w:val="20"/>
          <w:szCs w:val="20"/>
        </w:rPr>
      </w:pPr>
    </w:p>
    <w:p w14:paraId="74BC0F53" w14:textId="13FABCD6" w:rsidR="00D71D7D" w:rsidRDefault="00513B0C" w:rsidP="00513B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We’re asking all drivers to make good decisions when behind the wheel.  Buckling up is the simplest act you can do to reduce your chance of injury or death.</w:t>
      </w:r>
    </w:p>
    <w:sectPr w:rsidR="00D71D7D" w:rsidSect="00513B0C">
      <w:footerReference w:type="default" r:id="rId9"/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0E2F" w14:textId="77777777" w:rsidR="00C3056C" w:rsidRDefault="00C3056C" w:rsidP="00C3056C">
      <w:r>
        <w:separator/>
      </w:r>
    </w:p>
  </w:endnote>
  <w:endnote w:type="continuationSeparator" w:id="0">
    <w:p w14:paraId="34433753" w14:textId="77777777"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032" w14:textId="77777777"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0B6">
      <w:rPr>
        <w:noProof/>
      </w:rPr>
      <w:t>1</w:t>
    </w:r>
    <w:r>
      <w:rPr>
        <w:noProof/>
      </w:rPr>
      <w:fldChar w:fldCharType="end"/>
    </w:r>
  </w:p>
  <w:p w14:paraId="5E44467F" w14:textId="77777777"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8E11" w14:textId="77777777" w:rsidR="00C3056C" w:rsidRDefault="00C3056C" w:rsidP="00C3056C">
      <w:r>
        <w:separator/>
      </w:r>
    </w:p>
  </w:footnote>
  <w:footnote w:type="continuationSeparator" w:id="0">
    <w:p w14:paraId="212C08C6" w14:textId="77777777"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12368">
    <w:abstractNumId w:val="10"/>
  </w:num>
  <w:num w:numId="2" w16cid:durableId="1811746662">
    <w:abstractNumId w:val="13"/>
  </w:num>
  <w:num w:numId="3" w16cid:durableId="552890849">
    <w:abstractNumId w:val="11"/>
  </w:num>
  <w:num w:numId="4" w16cid:durableId="2127695888">
    <w:abstractNumId w:val="2"/>
  </w:num>
  <w:num w:numId="5" w16cid:durableId="188573528">
    <w:abstractNumId w:val="1"/>
  </w:num>
  <w:num w:numId="6" w16cid:durableId="1296569476">
    <w:abstractNumId w:val="8"/>
  </w:num>
  <w:num w:numId="7" w16cid:durableId="1018199734">
    <w:abstractNumId w:val="6"/>
  </w:num>
  <w:num w:numId="8" w16cid:durableId="1832719318">
    <w:abstractNumId w:val="9"/>
  </w:num>
  <w:num w:numId="9" w16cid:durableId="1913201004">
    <w:abstractNumId w:val="12"/>
  </w:num>
  <w:num w:numId="10" w16cid:durableId="1334839621">
    <w:abstractNumId w:val="4"/>
  </w:num>
  <w:num w:numId="11" w16cid:durableId="1504124842">
    <w:abstractNumId w:val="3"/>
  </w:num>
  <w:num w:numId="12" w16cid:durableId="1807969390">
    <w:abstractNumId w:val="0"/>
  </w:num>
  <w:num w:numId="13" w16cid:durableId="1236210190">
    <w:abstractNumId w:val="14"/>
  </w:num>
  <w:num w:numId="14" w16cid:durableId="1173446565">
    <w:abstractNumId w:val="5"/>
  </w:num>
  <w:num w:numId="15" w16cid:durableId="840777887">
    <w:abstractNumId w:val="15"/>
  </w:num>
  <w:num w:numId="16" w16cid:durableId="1606112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E"/>
    <w:rsid w:val="00002460"/>
    <w:rsid w:val="00024A76"/>
    <w:rsid w:val="00060034"/>
    <w:rsid w:val="00073771"/>
    <w:rsid w:val="0009431C"/>
    <w:rsid w:val="00102142"/>
    <w:rsid w:val="0013087D"/>
    <w:rsid w:val="00142726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B41"/>
    <w:rsid w:val="00460C9B"/>
    <w:rsid w:val="0046647D"/>
    <w:rsid w:val="004B4D94"/>
    <w:rsid w:val="004E7D8F"/>
    <w:rsid w:val="00513B0C"/>
    <w:rsid w:val="00520CA5"/>
    <w:rsid w:val="00524925"/>
    <w:rsid w:val="0053440C"/>
    <w:rsid w:val="005647B0"/>
    <w:rsid w:val="00565E8B"/>
    <w:rsid w:val="00577F83"/>
    <w:rsid w:val="0058537A"/>
    <w:rsid w:val="006559B8"/>
    <w:rsid w:val="00684C3E"/>
    <w:rsid w:val="00685795"/>
    <w:rsid w:val="006E6326"/>
    <w:rsid w:val="0071266E"/>
    <w:rsid w:val="00730A55"/>
    <w:rsid w:val="00751182"/>
    <w:rsid w:val="007801E5"/>
    <w:rsid w:val="007906B5"/>
    <w:rsid w:val="007A0482"/>
    <w:rsid w:val="007B2A11"/>
    <w:rsid w:val="007B4987"/>
    <w:rsid w:val="007C1721"/>
    <w:rsid w:val="00803026"/>
    <w:rsid w:val="00876058"/>
    <w:rsid w:val="00876189"/>
    <w:rsid w:val="00897AEE"/>
    <w:rsid w:val="008A13FF"/>
    <w:rsid w:val="008A4A51"/>
    <w:rsid w:val="008A7A3B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07A2C"/>
    <w:rsid w:val="00B3219F"/>
    <w:rsid w:val="00B50806"/>
    <w:rsid w:val="00BD71B7"/>
    <w:rsid w:val="00BE0351"/>
    <w:rsid w:val="00BE7289"/>
    <w:rsid w:val="00C26F72"/>
    <w:rsid w:val="00C3056C"/>
    <w:rsid w:val="00C67137"/>
    <w:rsid w:val="00C77109"/>
    <w:rsid w:val="00CC1E04"/>
    <w:rsid w:val="00CC2286"/>
    <w:rsid w:val="00CE0278"/>
    <w:rsid w:val="00CF1A0E"/>
    <w:rsid w:val="00D43747"/>
    <w:rsid w:val="00D46945"/>
    <w:rsid w:val="00D71D7D"/>
    <w:rsid w:val="00D94294"/>
    <w:rsid w:val="00DC60B6"/>
    <w:rsid w:val="00DF0177"/>
    <w:rsid w:val="00E506A7"/>
    <w:rsid w:val="00E53E67"/>
    <w:rsid w:val="00E77A62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C5B3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39BB4A2907479108BD9F110BED5A" ma:contentTypeVersion="0" ma:contentTypeDescription="Create a new document." ma:contentTypeScope="" ma:versionID="af54312f96474a3355ed93430e072e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56A83-9EE2-46F2-B347-881B0DE6B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63666-8089-4A01-B64E-7112FA742D7B}"/>
</file>

<file path=customXml/itemProps3.xml><?xml version="1.0" encoding="utf-8"?>
<ds:datastoreItem xmlns:ds="http://schemas.openxmlformats.org/officeDocument/2006/customXml" ds:itemID="{42630921-D27E-4A1F-A4FE-2A1EC9A0FB65}"/>
</file>

<file path=customXml/itemProps4.xml><?xml version="1.0" encoding="utf-8"?>
<ds:datastoreItem xmlns:ds="http://schemas.openxmlformats.org/officeDocument/2006/customXml" ds:itemID="{15B74206-4F91-4267-A524-AAF90B804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3448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3</cp:revision>
  <dcterms:created xsi:type="dcterms:W3CDTF">2023-05-05T13:38:00Z</dcterms:created>
  <dcterms:modified xsi:type="dcterms:W3CDTF">2023-05-05T14:05:00Z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0x0101009C7439BB4A2907479108BD9F110BED5A</vt:lpwstr>
  </property>
</Properties>
</file>