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1052" w:type="dxa"/>
        <w:tblInd w:w="93" w:type="dxa"/>
        <w:tblLook w:val="04A0" w:firstRow="1" w:lastRow="0" w:firstColumn="1" w:lastColumn="0" w:noHBand="0" w:noVBand="1"/>
      </w:tblPr>
      <w:tblGrid>
        <w:gridCol w:w="888"/>
        <w:gridCol w:w="1125"/>
        <w:gridCol w:w="1055"/>
        <w:gridCol w:w="266"/>
        <w:gridCol w:w="737"/>
        <w:gridCol w:w="841"/>
        <w:gridCol w:w="692"/>
        <w:gridCol w:w="955"/>
        <w:gridCol w:w="597"/>
        <w:gridCol w:w="597"/>
        <w:gridCol w:w="1106"/>
        <w:gridCol w:w="5754"/>
        <w:gridCol w:w="6439"/>
      </w:tblGrid>
      <w:tr w:rsidR="008213F7" w:rsidRPr="008213F7" w14:paraId="19871E6F" w14:textId="77777777" w:rsidTr="00351E73">
        <w:trPr>
          <w:gridAfter w:val="1"/>
          <w:wAfter w:w="6439" w:type="dxa"/>
          <w:trHeight w:val="300"/>
        </w:trPr>
        <w:tc>
          <w:tcPr>
            <w:tcW w:w="14613" w:type="dxa"/>
            <w:gridSpan w:val="12"/>
            <w:tcBorders>
              <w:top w:val="nil"/>
              <w:left w:val="nil"/>
              <w:bottom w:val="nil"/>
              <w:right w:val="nil"/>
            </w:tcBorders>
            <w:shd w:val="clear" w:color="auto" w:fill="auto"/>
            <w:noWrap/>
            <w:vAlign w:val="bottom"/>
            <w:hideMark/>
          </w:tcPr>
          <w:p w14:paraId="75D8CEEC" w14:textId="011BD4E9" w:rsidR="008213F7" w:rsidRPr="008213F7" w:rsidRDefault="006E2D90" w:rsidP="00D12534">
            <w:pPr>
              <w:rPr>
                <w:color w:val="000000" w:themeColor="text1"/>
              </w:rPr>
            </w:pPr>
            <w:r>
              <w:rPr>
                <w:noProof/>
              </w:rPr>
              <w:drawing>
                <wp:inline distT="0" distB="0" distL="0" distR="0" wp14:anchorId="23C3AE69" wp14:editId="2506BBBA">
                  <wp:extent cx="952500" cy="5405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540543"/>
                          </a:xfrm>
                          <a:prstGeom prst="rect">
                            <a:avLst/>
                          </a:prstGeom>
                        </pic:spPr>
                      </pic:pic>
                    </a:graphicData>
                  </a:graphic>
                </wp:inline>
              </w:drawing>
            </w:r>
            <w:r w:rsidR="008213F7" w:rsidRPr="008213F7">
              <w:rPr>
                <w:color w:val="000000" w:themeColor="text1"/>
              </w:rPr>
              <w:t xml:space="preserve">              </w:t>
            </w:r>
            <w:r w:rsidR="00CC50F3">
              <w:rPr>
                <w:color w:val="000000" w:themeColor="text1"/>
              </w:rPr>
              <w:t xml:space="preserve">              </w:t>
            </w:r>
            <w:r w:rsidR="008213F7" w:rsidRPr="008213F7">
              <w:rPr>
                <w:rFonts w:ascii="Arial" w:hAnsi="Arial" w:cs="Arial"/>
                <w:color w:val="000000" w:themeColor="text1"/>
                <w:sz w:val="24"/>
                <w:szCs w:val="24"/>
              </w:rPr>
              <w:t xml:space="preserve">KENTUCKY TRANSPORTATION CABINET                          </w:t>
            </w:r>
            <w:r w:rsidR="00265D25">
              <w:rPr>
                <w:rFonts w:ascii="Arial" w:hAnsi="Arial" w:cs="Arial"/>
                <w:color w:val="000000" w:themeColor="text1"/>
                <w:sz w:val="24"/>
                <w:szCs w:val="24"/>
              </w:rPr>
              <w:t>TC 96-</w:t>
            </w:r>
            <w:r w:rsidR="00D12534">
              <w:rPr>
                <w:rFonts w:ascii="Arial" w:hAnsi="Arial" w:cs="Arial"/>
                <w:color w:val="000000" w:themeColor="text1"/>
                <w:sz w:val="24"/>
                <w:szCs w:val="24"/>
              </w:rPr>
              <w:t>328</w:t>
            </w:r>
            <w:r w:rsidR="008213F7" w:rsidRPr="008213F7">
              <w:rPr>
                <w:rFonts w:ascii="Arial" w:hAnsi="Arial" w:cs="Arial"/>
                <w:color w:val="000000" w:themeColor="text1"/>
                <w:sz w:val="24"/>
                <w:szCs w:val="24"/>
              </w:rPr>
              <w:t xml:space="preserve">                                </w:t>
            </w:r>
            <w:r w:rsidR="008213F7" w:rsidRPr="008213F7">
              <w:rPr>
                <w:rFonts w:ascii="Arial" w:hAnsi="Arial" w:cs="Arial"/>
                <w:color w:val="000000" w:themeColor="text1"/>
              </w:rPr>
              <w:t>TC96-210</w:t>
            </w:r>
          </w:p>
        </w:tc>
      </w:tr>
      <w:tr w:rsidR="008213F7" w:rsidRPr="008213F7" w14:paraId="0173CDB2" w14:textId="77777777" w:rsidTr="00351E73">
        <w:trPr>
          <w:gridAfter w:val="1"/>
          <w:wAfter w:w="6439" w:type="dxa"/>
          <w:trHeight w:val="300"/>
        </w:trPr>
        <w:tc>
          <w:tcPr>
            <w:tcW w:w="14613" w:type="dxa"/>
            <w:gridSpan w:val="12"/>
            <w:tcBorders>
              <w:top w:val="nil"/>
              <w:left w:val="nil"/>
              <w:bottom w:val="nil"/>
              <w:right w:val="nil"/>
            </w:tcBorders>
            <w:shd w:val="clear" w:color="auto" w:fill="auto"/>
            <w:noWrap/>
            <w:vAlign w:val="bottom"/>
            <w:hideMark/>
          </w:tcPr>
          <w:p w14:paraId="6FA754F9" w14:textId="77777777" w:rsidR="008213F7" w:rsidRPr="008213F7" w:rsidRDefault="008213F7" w:rsidP="0098748F">
            <w:pPr>
              <w:rPr>
                <w:rFonts w:ascii="Arial" w:hAnsi="Arial" w:cs="Arial"/>
                <w:color w:val="000000" w:themeColor="text1"/>
              </w:rPr>
            </w:pPr>
            <w:r w:rsidRPr="008213F7">
              <w:rPr>
                <w:color w:val="000000" w:themeColor="text1"/>
              </w:rPr>
              <w:t xml:space="preserve">                                                                               </w:t>
            </w:r>
            <w:r w:rsidRPr="008213F7">
              <w:rPr>
                <w:rFonts w:ascii="Arial" w:hAnsi="Arial" w:cs="Arial"/>
                <w:color w:val="000000" w:themeColor="text1"/>
              </w:rPr>
              <w:t xml:space="preserve">Division of Motor Vehicle Licensing                                            </w:t>
            </w:r>
            <w:r w:rsidR="0098748F">
              <w:rPr>
                <w:rFonts w:ascii="Arial" w:hAnsi="Arial" w:cs="Arial"/>
                <w:color w:val="000000" w:themeColor="text1"/>
              </w:rPr>
              <w:t>02/</w:t>
            </w:r>
            <w:r w:rsidRPr="008213F7">
              <w:rPr>
                <w:rFonts w:ascii="Arial" w:hAnsi="Arial" w:cs="Arial"/>
                <w:color w:val="000000" w:themeColor="text1"/>
              </w:rPr>
              <w:t>201</w:t>
            </w:r>
            <w:r>
              <w:rPr>
                <w:rFonts w:ascii="Arial" w:hAnsi="Arial" w:cs="Arial"/>
                <w:color w:val="000000" w:themeColor="text1"/>
              </w:rPr>
              <w:t>2</w:t>
            </w:r>
            <w:r w:rsidRPr="008213F7">
              <w:rPr>
                <w:rFonts w:ascii="Arial" w:hAnsi="Arial" w:cs="Arial"/>
                <w:color w:val="000000" w:themeColor="text1"/>
              </w:rPr>
              <w:t xml:space="preserve">                                     </w:t>
            </w:r>
          </w:p>
        </w:tc>
      </w:tr>
      <w:tr w:rsidR="008213F7" w:rsidRPr="008213F7" w14:paraId="654F9279" w14:textId="77777777" w:rsidTr="00351E73">
        <w:trPr>
          <w:gridAfter w:val="1"/>
          <w:wAfter w:w="6439" w:type="dxa"/>
          <w:trHeight w:val="300"/>
        </w:trPr>
        <w:tc>
          <w:tcPr>
            <w:tcW w:w="14613" w:type="dxa"/>
            <w:gridSpan w:val="12"/>
            <w:tcBorders>
              <w:top w:val="nil"/>
              <w:left w:val="nil"/>
              <w:bottom w:val="nil"/>
              <w:right w:val="nil"/>
            </w:tcBorders>
            <w:shd w:val="clear" w:color="auto" w:fill="auto"/>
            <w:noWrap/>
            <w:vAlign w:val="bottom"/>
            <w:hideMark/>
          </w:tcPr>
          <w:p w14:paraId="52A6D53E" w14:textId="77777777" w:rsidR="008213F7" w:rsidRPr="008213F7" w:rsidRDefault="008213F7" w:rsidP="008213F7">
            <w:pPr>
              <w:rPr>
                <w:rFonts w:ascii="Arial" w:hAnsi="Arial" w:cs="Arial"/>
                <w:color w:val="000000" w:themeColor="text1"/>
              </w:rPr>
            </w:pPr>
            <w:r w:rsidRPr="008213F7">
              <w:rPr>
                <w:rFonts w:ascii="Arial" w:hAnsi="Arial" w:cs="Arial"/>
                <w:color w:val="000000" w:themeColor="text1"/>
              </w:rPr>
              <w:t xml:space="preserve">                                                                                        P.O. Box 2014</w:t>
            </w:r>
          </w:p>
        </w:tc>
      </w:tr>
      <w:tr w:rsidR="008213F7" w:rsidRPr="008213F7" w14:paraId="4BF71AF9" w14:textId="77777777" w:rsidTr="00351E73">
        <w:trPr>
          <w:gridAfter w:val="1"/>
          <w:wAfter w:w="6439" w:type="dxa"/>
          <w:trHeight w:val="300"/>
        </w:trPr>
        <w:tc>
          <w:tcPr>
            <w:tcW w:w="14613" w:type="dxa"/>
            <w:gridSpan w:val="12"/>
            <w:tcBorders>
              <w:top w:val="nil"/>
              <w:left w:val="nil"/>
              <w:bottom w:val="nil"/>
              <w:right w:val="nil"/>
            </w:tcBorders>
            <w:shd w:val="clear" w:color="auto" w:fill="auto"/>
            <w:noWrap/>
            <w:vAlign w:val="bottom"/>
            <w:hideMark/>
          </w:tcPr>
          <w:p w14:paraId="38B3274A" w14:textId="77777777" w:rsidR="008213F7" w:rsidRPr="008213F7" w:rsidRDefault="008213F7" w:rsidP="008213F7">
            <w:pPr>
              <w:rPr>
                <w:rFonts w:ascii="Arial" w:hAnsi="Arial" w:cs="Arial"/>
                <w:color w:val="000000" w:themeColor="text1"/>
              </w:rPr>
            </w:pPr>
            <w:r>
              <w:rPr>
                <w:rFonts w:ascii="Arial" w:hAnsi="Arial" w:cs="Arial"/>
                <w:color w:val="000000" w:themeColor="text1"/>
              </w:rPr>
              <w:t xml:space="preserve">                                                                                    </w:t>
            </w:r>
            <w:r w:rsidRPr="008213F7">
              <w:rPr>
                <w:rFonts w:ascii="Arial" w:hAnsi="Arial" w:cs="Arial"/>
                <w:color w:val="000000" w:themeColor="text1"/>
              </w:rPr>
              <w:t>Frankfort, KY 40622</w:t>
            </w:r>
          </w:p>
        </w:tc>
      </w:tr>
      <w:tr w:rsidR="008213F7" w:rsidRPr="008213F7" w14:paraId="270DB48C" w14:textId="77777777" w:rsidTr="008213F7">
        <w:trPr>
          <w:trHeight w:val="300"/>
        </w:trPr>
        <w:tc>
          <w:tcPr>
            <w:tcW w:w="888" w:type="dxa"/>
            <w:tcBorders>
              <w:top w:val="nil"/>
              <w:left w:val="nil"/>
              <w:bottom w:val="nil"/>
              <w:right w:val="nil"/>
            </w:tcBorders>
            <w:shd w:val="clear" w:color="auto" w:fill="auto"/>
            <w:noWrap/>
            <w:vAlign w:val="bottom"/>
            <w:hideMark/>
          </w:tcPr>
          <w:p w14:paraId="61D29B2C" w14:textId="77777777" w:rsidR="008213F7" w:rsidRPr="008213F7" w:rsidRDefault="008213F7" w:rsidP="00351E73">
            <w:pPr>
              <w:jc w:val="center"/>
              <w:rPr>
                <w:color w:val="000000" w:themeColor="text1"/>
              </w:rPr>
            </w:pPr>
          </w:p>
        </w:tc>
        <w:tc>
          <w:tcPr>
            <w:tcW w:w="1125" w:type="dxa"/>
            <w:tcBorders>
              <w:top w:val="nil"/>
              <w:left w:val="nil"/>
              <w:bottom w:val="nil"/>
              <w:right w:val="nil"/>
            </w:tcBorders>
            <w:shd w:val="clear" w:color="auto" w:fill="auto"/>
            <w:noWrap/>
            <w:vAlign w:val="bottom"/>
            <w:hideMark/>
          </w:tcPr>
          <w:p w14:paraId="6797C338" w14:textId="77777777" w:rsidR="008213F7" w:rsidRPr="008213F7" w:rsidRDefault="008213F7" w:rsidP="00351E73">
            <w:pPr>
              <w:jc w:val="center"/>
              <w:rPr>
                <w:color w:val="000000" w:themeColor="text1"/>
              </w:rPr>
            </w:pPr>
          </w:p>
        </w:tc>
        <w:tc>
          <w:tcPr>
            <w:tcW w:w="1055" w:type="dxa"/>
            <w:tcBorders>
              <w:top w:val="nil"/>
              <w:left w:val="nil"/>
              <w:bottom w:val="nil"/>
              <w:right w:val="nil"/>
            </w:tcBorders>
            <w:shd w:val="clear" w:color="auto" w:fill="auto"/>
            <w:noWrap/>
            <w:vAlign w:val="bottom"/>
            <w:hideMark/>
          </w:tcPr>
          <w:p w14:paraId="44292C30" w14:textId="77777777" w:rsidR="008213F7" w:rsidRPr="008213F7" w:rsidRDefault="008213F7" w:rsidP="00351E73">
            <w:pPr>
              <w:jc w:val="center"/>
              <w:rPr>
                <w:color w:val="000000" w:themeColor="text1"/>
              </w:rPr>
            </w:pPr>
          </w:p>
        </w:tc>
        <w:tc>
          <w:tcPr>
            <w:tcW w:w="266" w:type="dxa"/>
            <w:tcBorders>
              <w:top w:val="nil"/>
              <w:left w:val="nil"/>
              <w:bottom w:val="nil"/>
              <w:right w:val="nil"/>
            </w:tcBorders>
            <w:shd w:val="clear" w:color="auto" w:fill="auto"/>
            <w:noWrap/>
            <w:vAlign w:val="bottom"/>
            <w:hideMark/>
          </w:tcPr>
          <w:p w14:paraId="7A90F60A" w14:textId="77777777" w:rsidR="008213F7" w:rsidRPr="008213F7" w:rsidRDefault="008213F7" w:rsidP="00351E73">
            <w:pPr>
              <w:jc w:val="center"/>
              <w:rPr>
                <w:color w:val="000000" w:themeColor="text1"/>
              </w:rPr>
            </w:pPr>
          </w:p>
        </w:tc>
        <w:tc>
          <w:tcPr>
            <w:tcW w:w="737" w:type="dxa"/>
            <w:tcBorders>
              <w:top w:val="nil"/>
              <w:left w:val="nil"/>
              <w:bottom w:val="nil"/>
              <w:right w:val="nil"/>
            </w:tcBorders>
            <w:shd w:val="clear" w:color="auto" w:fill="auto"/>
            <w:noWrap/>
            <w:vAlign w:val="bottom"/>
            <w:hideMark/>
          </w:tcPr>
          <w:p w14:paraId="263BDE36" w14:textId="77777777" w:rsidR="008213F7" w:rsidRPr="008213F7" w:rsidRDefault="008213F7" w:rsidP="00351E73">
            <w:pPr>
              <w:jc w:val="center"/>
              <w:rPr>
                <w:color w:val="000000" w:themeColor="text1"/>
              </w:rPr>
            </w:pPr>
          </w:p>
        </w:tc>
        <w:tc>
          <w:tcPr>
            <w:tcW w:w="841" w:type="dxa"/>
            <w:tcBorders>
              <w:top w:val="nil"/>
              <w:left w:val="nil"/>
              <w:bottom w:val="nil"/>
              <w:right w:val="nil"/>
            </w:tcBorders>
            <w:shd w:val="clear" w:color="auto" w:fill="auto"/>
            <w:noWrap/>
            <w:vAlign w:val="bottom"/>
            <w:hideMark/>
          </w:tcPr>
          <w:p w14:paraId="61C88BC4" w14:textId="77777777" w:rsidR="008213F7" w:rsidRPr="008213F7" w:rsidRDefault="008213F7" w:rsidP="00351E73">
            <w:pPr>
              <w:jc w:val="center"/>
              <w:rPr>
                <w:color w:val="000000" w:themeColor="text1"/>
              </w:rPr>
            </w:pPr>
          </w:p>
        </w:tc>
        <w:tc>
          <w:tcPr>
            <w:tcW w:w="692" w:type="dxa"/>
            <w:tcBorders>
              <w:top w:val="nil"/>
              <w:left w:val="nil"/>
              <w:bottom w:val="nil"/>
              <w:right w:val="nil"/>
            </w:tcBorders>
            <w:shd w:val="clear" w:color="auto" w:fill="auto"/>
            <w:noWrap/>
            <w:vAlign w:val="bottom"/>
            <w:hideMark/>
          </w:tcPr>
          <w:p w14:paraId="65A6C959" w14:textId="77777777" w:rsidR="008213F7" w:rsidRPr="008213F7" w:rsidRDefault="008213F7" w:rsidP="00351E73">
            <w:pPr>
              <w:jc w:val="center"/>
              <w:rPr>
                <w:color w:val="000000" w:themeColor="text1"/>
              </w:rPr>
            </w:pPr>
          </w:p>
        </w:tc>
        <w:tc>
          <w:tcPr>
            <w:tcW w:w="955" w:type="dxa"/>
            <w:tcBorders>
              <w:top w:val="nil"/>
              <w:left w:val="nil"/>
              <w:bottom w:val="nil"/>
              <w:right w:val="nil"/>
            </w:tcBorders>
            <w:shd w:val="clear" w:color="auto" w:fill="auto"/>
            <w:noWrap/>
            <w:vAlign w:val="bottom"/>
            <w:hideMark/>
          </w:tcPr>
          <w:p w14:paraId="4A8751CB" w14:textId="77777777" w:rsidR="008213F7" w:rsidRPr="008213F7" w:rsidRDefault="008213F7" w:rsidP="00351E73">
            <w:pPr>
              <w:jc w:val="center"/>
              <w:rPr>
                <w:color w:val="000000" w:themeColor="text1"/>
              </w:rPr>
            </w:pPr>
          </w:p>
        </w:tc>
        <w:tc>
          <w:tcPr>
            <w:tcW w:w="597" w:type="dxa"/>
            <w:tcBorders>
              <w:top w:val="nil"/>
              <w:left w:val="nil"/>
              <w:bottom w:val="nil"/>
              <w:right w:val="nil"/>
            </w:tcBorders>
            <w:shd w:val="clear" w:color="auto" w:fill="auto"/>
            <w:noWrap/>
            <w:vAlign w:val="bottom"/>
            <w:hideMark/>
          </w:tcPr>
          <w:p w14:paraId="4459B941" w14:textId="77777777" w:rsidR="008213F7" w:rsidRPr="008213F7" w:rsidRDefault="008213F7" w:rsidP="00351E73">
            <w:pPr>
              <w:jc w:val="center"/>
              <w:rPr>
                <w:color w:val="000000" w:themeColor="text1"/>
              </w:rPr>
            </w:pPr>
          </w:p>
        </w:tc>
        <w:tc>
          <w:tcPr>
            <w:tcW w:w="597" w:type="dxa"/>
            <w:tcBorders>
              <w:top w:val="nil"/>
              <w:left w:val="nil"/>
              <w:bottom w:val="nil"/>
              <w:right w:val="nil"/>
            </w:tcBorders>
            <w:shd w:val="clear" w:color="auto" w:fill="auto"/>
            <w:noWrap/>
            <w:vAlign w:val="bottom"/>
            <w:hideMark/>
          </w:tcPr>
          <w:p w14:paraId="4124CAA7" w14:textId="77777777" w:rsidR="008213F7" w:rsidRPr="008213F7" w:rsidRDefault="008213F7" w:rsidP="00351E73">
            <w:pPr>
              <w:jc w:val="center"/>
              <w:rPr>
                <w:color w:val="000000" w:themeColor="text1"/>
              </w:rPr>
            </w:pPr>
          </w:p>
        </w:tc>
        <w:tc>
          <w:tcPr>
            <w:tcW w:w="1106" w:type="dxa"/>
            <w:tcBorders>
              <w:top w:val="nil"/>
              <w:left w:val="nil"/>
              <w:bottom w:val="nil"/>
              <w:right w:val="nil"/>
            </w:tcBorders>
            <w:shd w:val="clear" w:color="auto" w:fill="auto"/>
            <w:noWrap/>
            <w:vAlign w:val="bottom"/>
            <w:hideMark/>
          </w:tcPr>
          <w:p w14:paraId="3B7F52EB" w14:textId="77777777" w:rsidR="008213F7" w:rsidRPr="008213F7" w:rsidRDefault="008213F7" w:rsidP="00351E73">
            <w:pPr>
              <w:jc w:val="center"/>
              <w:rPr>
                <w:color w:val="000000" w:themeColor="text1"/>
              </w:rPr>
            </w:pPr>
          </w:p>
        </w:tc>
        <w:tc>
          <w:tcPr>
            <w:tcW w:w="5754" w:type="dxa"/>
            <w:tcBorders>
              <w:top w:val="nil"/>
              <w:left w:val="nil"/>
              <w:bottom w:val="nil"/>
              <w:right w:val="nil"/>
            </w:tcBorders>
            <w:shd w:val="clear" w:color="auto" w:fill="auto"/>
            <w:noWrap/>
            <w:vAlign w:val="bottom"/>
            <w:hideMark/>
          </w:tcPr>
          <w:p w14:paraId="1E9CCA94" w14:textId="77777777" w:rsidR="008213F7" w:rsidRPr="008213F7" w:rsidRDefault="008213F7" w:rsidP="00351E73">
            <w:pPr>
              <w:jc w:val="center"/>
              <w:rPr>
                <w:color w:val="000000" w:themeColor="text1"/>
              </w:rPr>
            </w:pPr>
          </w:p>
        </w:tc>
        <w:tc>
          <w:tcPr>
            <w:tcW w:w="6439" w:type="dxa"/>
            <w:tcBorders>
              <w:top w:val="nil"/>
              <w:left w:val="nil"/>
              <w:bottom w:val="nil"/>
              <w:right w:val="nil"/>
            </w:tcBorders>
            <w:shd w:val="clear" w:color="auto" w:fill="auto"/>
            <w:noWrap/>
            <w:vAlign w:val="bottom"/>
            <w:hideMark/>
          </w:tcPr>
          <w:p w14:paraId="00145501" w14:textId="77777777" w:rsidR="008213F7" w:rsidRPr="008213F7" w:rsidRDefault="008213F7" w:rsidP="00351E73">
            <w:pPr>
              <w:jc w:val="center"/>
              <w:rPr>
                <w:color w:val="000000" w:themeColor="text1"/>
              </w:rPr>
            </w:pPr>
          </w:p>
        </w:tc>
      </w:tr>
    </w:tbl>
    <w:p w14:paraId="53D426A4" w14:textId="77777777" w:rsidR="007903C8" w:rsidRPr="001B3138" w:rsidRDefault="007903C8" w:rsidP="007903C8">
      <w:pPr>
        <w:jc w:val="center"/>
        <w:rPr>
          <w:rFonts w:ascii="Arial" w:hAnsi="Arial" w:cs="Arial"/>
          <w:b/>
          <w:sz w:val="32"/>
          <w:szCs w:val="32"/>
        </w:rPr>
      </w:pPr>
      <w:r w:rsidRPr="001B3138">
        <w:rPr>
          <w:rFonts w:ascii="Arial" w:hAnsi="Arial" w:cs="Arial"/>
          <w:b/>
          <w:sz w:val="32"/>
          <w:szCs w:val="32"/>
        </w:rPr>
        <w:t>Special Event License Plate</w:t>
      </w:r>
    </w:p>
    <w:p w14:paraId="0CDB4982" w14:textId="77777777" w:rsidR="007903C8" w:rsidRPr="001B3138" w:rsidRDefault="007903C8" w:rsidP="007903C8">
      <w:pPr>
        <w:jc w:val="center"/>
        <w:rPr>
          <w:rFonts w:ascii="Arial" w:hAnsi="Arial" w:cs="Arial"/>
          <w:b/>
        </w:rPr>
      </w:pPr>
    </w:p>
    <w:p w14:paraId="539FB13B" w14:textId="77777777" w:rsidR="007903C8" w:rsidRPr="000C11A9" w:rsidRDefault="007903C8" w:rsidP="007903C8">
      <w:pPr>
        <w:jc w:val="center"/>
        <w:rPr>
          <w:rFonts w:ascii="Arial" w:hAnsi="Arial" w:cs="Arial"/>
        </w:rPr>
      </w:pPr>
    </w:p>
    <w:p w14:paraId="305EF655" w14:textId="77777777" w:rsidR="007903C8" w:rsidRPr="009E46ED" w:rsidRDefault="007903C8" w:rsidP="007903C8">
      <w:pPr>
        <w:jc w:val="center"/>
        <w:rPr>
          <w:rFonts w:ascii="Arial" w:hAnsi="Arial" w:cs="Arial"/>
          <w:sz w:val="24"/>
          <w:szCs w:val="24"/>
        </w:rPr>
      </w:pPr>
      <w:r w:rsidRPr="009E46ED">
        <w:rPr>
          <w:rFonts w:ascii="Arial" w:hAnsi="Arial" w:cs="Arial"/>
          <w:sz w:val="24"/>
          <w:szCs w:val="24"/>
        </w:rPr>
        <w:t xml:space="preserve">Per KRS 190.085, this application </w:t>
      </w:r>
      <w:r w:rsidR="00607278" w:rsidRPr="009E46ED">
        <w:rPr>
          <w:rFonts w:ascii="Arial" w:hAnsi="Arial" w:cs="Arial"/>
          <w:sz w:val="24"/>
          <w:szCs w:val="24"/>
        </w:rPr>
        <w:t xml:space="preserve">form shall </w:t>
      </w:r>
      <w:r w:rsidRPr="009E46ED">
        <w:rPr>
          <w:rFonts w:ascii="Arial" w:hAnsi="Arial" w:cs="Arial"/>
          <w:sz w:val="24"/>
          <w:szCs w:val="24"/>
        </w:rPr>
        <w:t xml:space="preserve">be </w:t>
      </w:r>
      <w:r w:rsidR="00607278" w:rsidRPr="009E46ED">
        <w:rPr>
          <w:rFonts w:ascii="Arial" w:hAnsi="Arial" w:cs="Arial"/>
          <w:sz w:val="24"/>
          <w:szCs w:val="24"/>
        </w:rPr>
        <w:t xml:space="preserve">submitted to the Department of Vehicle Regulation </w:t>
      </w:r>
      <w:r w:rsidR="00A61CEE">
        <w:rPr>
          <w:rFonts w:ascii="Arial" w:hAnsi="Arial" w:cs="Arial"/>
          <w:sz w:val="24"/>
          <w:szCs w:val="24"/>
        </w:rPr>
        <w:t xml:space="preserve">by a licensed motor vehicle dealer </w:t>
      </w:r>
      <w:proofErr w:type="gramStart"/>
      <w:r w:rsidR="00607278" w:rsidRPr="009E46ED">
        <w:rPr>
          <w:rFonts w:ascii="Arial" w:hAnsi="Arial" w:cs="Arial"/>
          <w:sz w:val="24"/>
          <w:szCs w:val="24"/>
        </w:rPr>
        <w:t>in order to</w:t>
      </w:r>
      <w:proofErr w:type="gramEnd"/>
      <w:r w:rsidR="00607278" w:rsidRPr="009E46ED">
        <w:rPr>
          <w:rFonts w:ascii="Arial" w:hAnsi="Arial" w:cs="Arial"/>
          <w:sz w:val="24"/>
          <w:szCs w:val="24"/>
        </w:rPr>
        <w:t xml:space="preserve"> receive approval to use a civic event license plate</w:t>
      </w:r>
    </w:p>
    <w:p w14:paraId="461CE2CF" w14:textId="77777777" w:rsidR="004F2CEF" w:rsidRPr="009E46ED" w:rsidRDefault="004F2CEF">
      <w:pPr>
        <w:rPr>
          <w:rFonts w:ascii="Arial" w:hAnsi="Arial" w:cs="Arial"/>
          <w:sz w:val="24"/>
          <w:szCs w:val="24"/>
        </w:rPr>
      </w:pPr>
    </w:p>
    <w:p w14:paraId="5D36076C" w14:textId="77777777" w:rsidR="007903C8" w:rsidRPr="009E46ED" w:rsidRDefault="007903C8">
      <w:pPr>
        <w:rPr>
          <w:rFonts w:ascii="Arial" w:hAnsi="Arial" w:cs="Arial"/>
          <w:b/>
          <w:sz w:val="24"/>
          <w:szCs w:val="24"/>
        </w:rPr>
      </w:pPr>
      <w:r w:rsidRPr="009E46ED">
        <w:rPr>
          <w:rFonts w:ascii="Arial" w:hAnsi="Arial" w:cs="Arial"/>
          <w:b/>
          <w:sz w:val="24"/>
          <w:szCs w:val="24"/>
        </w:rPr>
        <w:t>Instructions:</w:t>
      </w:r>
    </w:p>
    <w:p w14:paraId="7CC7AD78" w14:textId="77777777" w:rsidR="007903C8" w:rsidRPr="009E46ED" w:rsidRDefault="007903C8" w:rsidP="007903C8">
      <w:pPr>
        <w:pStyle w:val="ListParagraph"/>
        <w:numPr>
          <w:ilvl w:val="0"/>
          <w:numId w:val="1"/>
        </w:numPr>
        <w:rPr>
          <w:rFonts w:ascii="Arial" w:hAnsi="Arial" w:cs="Arial"/>
          <w:b/>
          <w:sz w:val="24"/>
          <w:szCs w:val="24"/>
        </w:rPr>
      </w:pPr>
      <w:r w:rsidRPr="009E46ED">
        <w:rPr>
          <w:rFonts w:ascii="Arial" w:hAnsi="Arial" w:cs="Arial"/>
          <w:b/>
          <w:sz w:val="24"/>
          <w:szCs w:val="24"/>
        </w:rPr>
        <w:t xml:space="preserve">Application for approval must be made to the Department of Vehicle Regulation </w:t>
      </w:r>
      <w:r w:rsidR="009E46ED" w:rsidRPr="009E46ED">
        <w:rPr>
          <w:rFonts w:ascii="Arial" w:hAnsi="Arial" w:cs="Arial"/>
          <w:b/>
          <w:sz w:val="24"/>
          <w:szCs w:val="24"/>
        </w:rPr>
        <w:t xml:space="preserve">(Department) </w:t>
      </w:r>
      <w:r w:rsidRPr="009E46ED">
        <w:rPr>
          <w:rFonts w:ascii="Arial" w:hAnsi="Arial" w:cs="Arial"/>
          <w:b/>
          <w:sz w:val="24"/>
          <w:szCs w:val="24"/>
        </w:rPr>
        <w:t>at least sixty (60) days prior to the event.</w:t>
      </w:r>
    </w:p>
    <w:p w14:paraId="1356E2BC" w14:textId="77777777" w:rsidR="007903C8" w:rsidRPr="009E46ED" w:rsidRDefault="007903C8" w:rsidP="007903C8">
      <w:pPr>
        <w:pStyle w:val="ListParagraph"/>
        <w:numPr>
          <w:ilvl w:val="0"/>
          <w:numId w:val="1"/>
        </w:numPr>
        <w:rPr>
          <w:rFonts w:ascii="Arial" w:hAnsi="Arial" w:cs="Arial"/>
          <w:b/>
          <w:sz w:val="24"/>
          <w:szCs w:val="24"/>
        </w:rPr>
      </w:pPr>
      <w:r w:rsidRPr="009E46ED">
        <w:rPr>
          <w:rFonts w:ascii="Arial" w:hAnsi="Arial" w:cs="Arial"/>
          <w:b/>
          <w:sz w:val="24"/>
          <w:szCs w:val="24"/>
        </w:rPr>
        <w:t xml:space="preserve">The application shall be accompanied by five dollars ($5) for </w:t>
      </w:r>
      <w:r w:rsidRPr="009E46ED">
        <w:rPr>
          <w:rFonts w:ascii="Arial" w:hAnsi="Arial" w:cs="Arial"/>
          <w:b/>
          <w:sz w:val="24"/>
          <w:szCs w:val="24"/>
          <w:u w:val="single"/>
        </w:rPr>
        <w:t>each</w:t>
      </w:r>
      <w:r w:rsidRPr="009E46ED">
        <w:rPr>
          <w:rFonts w:ascii="Arial" w:hAnsi="Arial" w:cs="Arial"/>
          <w:b/>
          <w:sz w:val="24"/>
          <w:szCs w:val="24"/>
        </w:rPr>
        <w:t xml:space="preserve"> civic event license plate applied for.</w:t>
      </w:r>
      <w:r w:rsidR="002C6EB2" w:rsidRPr="009E46ED">
        <w:rPr>
          <w:rFonts w:ascii="Arial" w:hAnsi="Arial" w:cs="Arial"/>
          <w:b/>
          <w:sz w:val="24"/>
          <w:szCs w:val="24"/>
        </w:rPr>
        <w:t xml:space="preserve">  Submit a check or money order payable to the Kentucky State Treasurer.</w:t>
      </w:r>
    </w:p>
    <w:p w14:paraId="07450FCE" w14:textId="77777777" w:rsidR="007903C8" w:rsidRPr="009E46ED" w:rsidRDefault="007903C8" w:rsidP="007903C8">
      <w:pPr>
        <w:pStyle w:val="ListParagraph"/>
        <w:numPr>
          <w:ilvl w:val="0"/>
          <w:numId w:val="1"/>
        </w:numPr>
        <w:rPr>
          <w:rFonts w:ascii="Arial" w:hAnsi="Arial" w:cs="Arial"/>
          <w:b/>
          <w:sz w:val="24"/>
          <w:szCs w:val="24"/>
        </w:rPr>
      </w:pPr>
      <w:r w:rsidRPr="009E46ED">
        <w:rPr>
          <w:rFonts w:ascii="Arial" w:hAnsi="Arial" w:cs="Arial"/>
          <w:b/>
          <w:sz w:val="24"/>
          <w:szCs w:val="24"/>
        </w:rPr>
        <w:t xml:space="preserve">The </w:t>
      </w:r>
      <w:r w:rsidR="00A61CEE">
        <w:rPr>
          <w:rFonts w:ascii="Arial" w:hAnsi="Arial" w:cs="Arial"/>
          <w:b/>
          <w:sz w:val="24"/>
          <w:szCs w:val="24"/>
        </w:rPr>
        <w:t>C</w:t>
      </w:r>
      <w:r w:rsidRPr="009E46ED">
        <w:rPr>
          <w:rFonts w:ascii="Arial" w:hAnsi="Arial" w:cs="Arial"/>
          <w:b/>
          <w:sz w:val="24"/>
          <w:szCs w:val="24"/>
        </w:rPr>
        <w:t>ommissioner of the Department of Vehicle Regulation shall approve or deny the use of the license plate within thirty (30) days after receiving the application and inform the dealer as to his decision.</w:t>
      </w:r>
    </w:p>
    <w:p w14:paraId="7F7C0C94" w14:textId="77777777" w:rsidR="007903C8" w:rsidRPr="009E46ED" w:rsidRDefault="007903C8" w:rsidP="007903C8">
      <w:pPr>
        <w:pStyle w:val="ListParagraph"/>
        <w:numPr>
          <w:ilvl w:val="0"/>
          <w:numId w:val="1"/>
        </w:numPr>
        <w:rPr>
          <w:rFonts w:ascii="Arial" w:hAnsi="Arial" w:cs="Arial"/>
          <w:b/>
          <w:sz w:val="24"/>
          <w:szCs w:val="24"/>
        </w:rPr>
      </w:pPr>
      <w:r w:rsidRPr="009E46ED">
        <w:rPr>
          <w:rFonts w:ascii="Arial" w:hAnsi="Arial" w:cs="Arial"/>
          <w:b/>
          <w:sz w:val="24"/>
          <w:szCs w:val="24"/>
        </w:rPr>
        <w:t xml:space="preserve">At least ten (10) days prior to the date approved for the use of civic event license plate, the motor vehicle dealer shall provide to the </w:t>
      </w:r>
      <w:r w:rsidR="009E46ED" w:rsidRPr="009E46ED">
        <w:rPr>
          <w:rFonts w:ascii="Arial" w:hAnsi="Arial" w:cs="Arial"/>
          <w:b/>
          <w:sz w:val="24"/>
          <w:szCs w:val="24"/>
        </w:rPr>
        <w:t>D</w:t>
      </w:r>
      <w:r w:rsidRPr="009E46ED">
        <w:rPr>
          <w:rFonts w:ascii="Arial" w:hAnsi="Arial" w:cs="Arial"/>
          <w:b/>
          <w:sz w:val="24"/>
          <w:szCs w:val="24"/>
        </w:rPr>
        <w:t>epartment the vehicle identification number</w:t>
      </w:r>
      <w:r w:rsidR="007005B4">
        <w:rPr>
          <w:rFonts w:ascii="Arial" w:hAnsi="Arial" w:cs="Arial"/>
          <w:b/>
          <w:sz w:val="24"/>
          <w:szCs w:val="24"/>
        </w:rPr>
        <w:t>(s)</w:t>
      </w:r>
      <w:r w:rsidRPr="009E46ED">
        <w:rPr>
          <w:rFonts w:ascii="Arial" w:hAnsi="Arial" w:cs="Arial"/>
          <w:b/>
          <w:sz w:val="24"/>
          <w:szCs w:val="24"/>
        </w:rPr>
        <w:t xml:space="preserve"> </w:t>
      </w:r>
      <w:r w:rsidR="007005B4">
        <w:rPr>
          <w:rFonts w:ascii="Arial" w:hAnsi="Arial" w:cs="Arial"/>
          <w:b/>
          <w:sz w:val="24"/>
          <w:szCs w:val="24"/>
        </w:rPr>
        <w:t xml:space="preserve">(VIN) </w:t>
      </w:r>
      <w:r w:rsidRPr="009E46ED">
        <w:rPr>
          <w:rFonts w:ascii="Arial" w:hAnsi="Arial" w:cs="Arial"/>
          <w:b/>
          <w:sz w:val="24"/>
          <w:szCs w:val="24"/>
        </w:rPr>
        <w:t xml:space="preserve">for </w:t>
      </w:r>
      <w:r w:rsidRPr="009E46ED">
        <w:rPr>
          <w:rFonts w:ascii="Arial" w:hAnsi="Arial" w:cs="Arial"/>
          <w:b/>
          <w:sz w:val="24"/>
          <w:szCs w:val="24"/>
          <w:u w:val="single"/>
        </w:rPr>
        <w:t>each</w:t>
      </w:r>
      <w:r w:rsidRPr="009E46ED">
        <w:rPr>
          <w:rFonts w:ascii="Arial" w:hAnsi="Arial" w:cs="Arial"/>
          <w:b/>
          <w:sz w:val="24"/>
          <w:szCs w:val="24"/>
        </w:rPr>
        <w:t xml:space="preserve"> vehicle which is anticipated to be lent or donated to the civic event.</w:t>
      </w:r>
      <w:r w:rsidR="007005B4">
        <w:rPr>
          <w:rFonts w:ascii="Arial" w:hAnsi="Arial" w:cs="Arial"/>
          <w:b/>
          <w:sz w:val="24"/>
          <w:szCs w:val="24"/>
        </w:rPr>
        <w:t xml:space="preserve">  Listing of the VIN can be sent via email to </w:t>
      </w:r>
      <w:r w:rsidR="000C11A9" w:rsidRPr="000C11A9">
        <w:rPr>
          <w:rFonts w:ascii="Arial" w:hAnsi="Arial" w:cs="Arial"/>
          <w:b/>
          <w:color w:val="365F91" w:themeColor="accent1" w:themeShade="BF"/>
          <w:sz w:val="24"/>
          <w:szCs w:val="24"/>
        </w:rPr>
        <w:t>KYTCMVLHelpdesk@ky.gov</w:t>
      </w:r>
      <w:r w:rsidR="000C11A9">
        <w:rPr>
          <w:rFonts w:ascii="Arial" w:hAnsi="Arial" w:cs="Arial"/>
          <w:b/>
          <w:sz w:val="24"/>
          <w:szCs w:val="24"/>
        </w:rPr>
        <w:t>.</w:t>
      </w:r>
      <w:r w:rsidR="007005B4">
        <w:rPr>
          <w:rFonts w:ascii="Arial" w:hAnsi="Arial" w:cs="Arial"/>
          <w:b/>
          <w:sz w:val="24"/>
          <w:szCs w:val="24"/>
        </w:rPr>
        <w:t xml:space="preserve"> </w:t>
      </w:r>
    </w:p>
    <w:p w14:paraId="54FB7330" w14:textId="77777777" w:rsidR="007903C8" w:rsidRPr="009E46ED" w:rsidRDefault="002C6EB2" w:rsidP="002C6EB2">
      <w:pPr>
        <w:pStyle w:val="ListParagraph"/>
        <w:numPr>
          <w:ilvl w:val="0"/>
          <w:numId w:val="1"/>
        </w:numPr>
        <w:rPr>
          <w:rFonts w:ascii="Arial" w:hAnsi="Arial" w:cs="Arial"/>
          <w:b/>
          <w:sz w:val="24"/>
          <w:szCs w:val="24"/>
        </w:rPr>
      </w:pPr>
      <w:r w:rsidRPr="009E46ED">
        <w:rPr>
          <w:rFonts w:ascii="Arial" w:hAnsi="Arial" w:cs="Arial"/>
          <w:b/>
          <w:sz w:val="24"/>
          <w:szCs w:val="24"/>
        </w:rPr>
        <w:t xml:space="preserve">A copy of the approved application shall be </w:t>
      </w:r>
      <w:proofErr w:type="gramStart"/>
      <w:r w:rsidRPr="009E46ED">
        <w:rPr>
          <w:rFonts w:ascii="Arial" w:hAnsi="Arial" w:cs="Arial"/>
          <w:b/>
          <w:sz w:val="24"/>
          <w:szCs w:val="24"/>
        </w:rPr>
        <w:t>carried in the vehicle at all times</w:t>
      </w:r>
      <w:proofErr w:type="gramEnd"/>
      <w:r w:rsidRPr="009E46ED">
        <w:rPr>
          <w:rFonts w:ascii="Arial" w:hAnsi="Arial" w:cs="Arial"/>
          <w:b/>
          <w:sz w:val="24"/>
          <w:szCs w:val="24"/>
        </w:rPr>
        <w:t>.</w:t>
      </w:r>
    </w:p>
    <w:p w14:paraId="4D7EE828" w14:textId="77777777" w:rsidR="002C6EB2" w:rsidRPr="009E46ED" w:rsidRDefault="002C6EB2" w:rsidP="002C6EB2">
      <w:pPr>
        <w:pStyle w:val="ListParagraph"/>
        <w:numPr>
          <w:ilvl w:val="0"/>
          <w:numId w:val="1"/>
        </w:numPr>
        <w:rPr>
          <w:rFonts w:ascii="Arial" w:hAnsi="Arial" w:cs="Arial"/>
          <w:b/>
          <w:sz w:val="24"/>
          <w:szCs w:val="24"/>
        </w:rPr>
      </w:pPr>
      <w:r w:rsidRPr="009E46ED">
        <w:rPr>
          <w:rFonts w:ascii="Arial" w:hAnsi="Arial" w:cs="Arial"/>
          <w:b/>
          <w:sz w:val="24"/>
          <w:szCs w:val="24"/>
        </w:rPr>
        <w:t>When the civic event license plate expires, the dealer shall remove the plate and return it to the Department.</w:t>
      </w:r>
    </w:p>
    <w:p w14:paraId="189D19B4" w14:textId="77777777" w:rsidR="004F2CEF" w:rsidRPr="000C11A9" w:rsidRDefault="004F2CEF" w:rsidP="004F2CEF">
      <w:pPr>
        <w:pStyle w:val="ListParagraph"/>
        <w:rPr>
          <w:rFonts w:ascii="Arial" w:hAnsi="Arial" w:cs="Arial"/>
          <w:b/>
        </w:rPr>
      </w:pPr>
    </w:p>
    <w:p w14:paraId="5DEFD9B1" w14:textId="77777777" w:rsidR="007903C8" w:rsidRPr="001B3138" w:rsidRDefault="002C6EB2">
      <w:pPr>
        <w:rPr>
          <w:rFonts w:ascii="Arial" w:hAnsi="Arial" w:cs="Arial"/>
        </w:rPr>
      </w:pPr>
      <w:r w:rsidRPr="001B3138">
        <w:rPr>
          <w:rFonts w:ascii="Arial" w:hAnsi="Arial" w:cs="Arial"/>
        </w:rPr>
        <w:t>------------------------------------------------------------------------------------------------------------------------------------------------</w:t>
      </w:r>
      <w:r w:rsidR="001B3138">
        <w:rPr>
          <w:rFonts w:ascii="Arial" w:hAnsi="Arial" w:cs="Arial"/>
        </w:rPr>
        <w:t>------------------</w:t>
      </w:r>
    </w:p>
    <w:p w14:paraId="557F4A32" w14:textId="77777777" w:rsidR="004F2CEF" w:rsidRPr="001B3138" w:rsidRDefault="004F2CEF" w:rsidP="007903C8">
      <w:pPr>
        <w:jc w:val="both"/>
        <w:rPr>
          <w:rFonts w:ascii="Arial" w:hAnsi="Arial" w:cs="Arial"/>
          <w:b/>
        </w:rPr>
      </w:pPr>
    </w:p>
    <w:p w14:paraId="0F4E336A" w14:textId="77777777" w:rsidR="007903C8" w:rsidRPr="009E46ED" w:rsidRDefault="007903C8" w:rsidP="007903C8">
      <w:pPr>
        <w:jc w:val="both"/>
        <w:rPr>
          <w:rFonts w:ascii="Arial" w:hAnsi="Arial" w:cs="Arial"/>
          <w:sz w:val="24"/>
          <w:szCs w:val="24"/>
        </w:rPr>
      </w:pPr>
      <w:r w:rsidRPr="009E46ED">
        <w:rPr>
          <w:rFonts w:ascii="Arial" w:hAnsi="Arial" w:cs="Arial"/>
          <w:sz w:val="24"/>
          <w:szCs w:val="24"/>
        </w:rPr>
        <w:t>Please Print or Type:</w:t>
      </w:r>
    </w:p>
    <w:p w14:paraId="4617156A" w14:textId="77777777" w:rsidR="001B3138" w:rsidRPr="009E46ED" w:rsidRDefault="001B3138" w:rsidP="007903C8">
      <w:pPr>
        <w:jc w:val="both"/>
        <w:rPr>
          <w:rFonts w:ascii="Arial" w:hAnsi="Arial" w:cs="Arial"/>
          <w:b/>
          <w:sz w:val="24"/>
          <w:szCs w:val="24"/>
        </w:rPr>
      </w:pPr>
    </w:p>
    <w:p w14:paraId="7E9D6E47" w14:textId="77777777" w:rsidR="007903C8" w:rsidRPr="009E46ED" w:rsidRDefault="007903C8" w:rsidP="00437970">
      <w:pPr>
        <w:autoSpaceDE w:val="0"/>
        <w:autoSpaceDN w:val="0"/>
        <w:adjustRightInd w:val="0"/>
        <w:rPr>
          <w:rFonts w:ascii="Arial" w:hAnsi="Arial" w:cs="Arial"/>
          <w:b/>
          <w:bCs/>
          <w:sz w:val="24"/>
          <w:szCs w:val="24"/>
        </w:rPr>
      </w:pPr>
      <w:r w:rsidRPr="009E46ED">
        <w:rPr>
          <w:rFonts w:ascii="Arial" w:hAnsi="Arial" w:cs="Arial"/>
          <w:b/>
          <w:bCs/>
          <w:sz w:val="24"/>
          <w:szCs w:val="24"/>
        </w:rPr>
        <w:t xml:space="preserve">TO BE COMPLETED BY </w:t>
      </w:r>
      <w:r w:rsidR="002C6EB2" w:rsidRPr="009E46ED">
        <w:rPr>
          <w:rFonts w:ascii="Arial" w:hAnsi="Arial" w:cs="Arial"/>
          <w:b/>
          <w:bCs/>
          <w:sz w:val="24"/>
          <w:szCs w:val="24"/>
        </w:rPr>
        <w:t>THE</w:t>
      </w:r>
      <w:r w:rsidRPr="009E46ED">
        <w:rPr>
          <w:rFonts w:ascii="Arial" w:hAnsi="Arial" w:cs="Arial"/>
          <w:b/>
          <w:bCs/>
          <w:sz w:val="24"/>
          <w:szCs w:val="24"/>
        </w:rPr>
        <w:t xml:space="preserve"> MOTOR VEHICLE DEALER</w:t>
      </w:r>
    </w:p>
    <w:p w14:paraId="789C93C6" w14:textId="77777777" w:rsidR="004F2CEF" w:rsidRPr="009E46ED" w:rsidRDefault="004F2CEF" w:rsidP="007903C8">
      <w:pPr>
        <w:autoSpaceDE w:val="0"/>
        <w:autoSpaceDN w:val="0"/>
        <w:adjustRightInd w:val="0"/>
        <w:rPr>
          <w:rFonts w:ascii="Arial" w:hAnsi="Arial" w:cs="Arial"/>
          <w:b/>
          <w:bCs/>
          <w:sz w:val="24"/>
          <w:szCs w:val="24"/>
        </w:rPr>
      </w:pPr>
    </w:p>
    <w:p w14:paraId="29DE080B" w14:textId="77777777" w:rsidR="00E21299" w:rsidRDefault="007903C8" w:rsidP="007903C8">
      <w:pPr>
        <w:autoSpaceDE w:val="0"/>
        <w:autoSpaceDN w:val="0"/>
        <w:adjustRightInd w:val="0"/>
        <w:rPr>
          <w:rFonts w:ascii="Arial" w:hAnsi="Arial" w:cs="Arial"/>
          <w:sz w:val="24"/>
          <w:szCs w:val="24"/>
        </w:rPr>
      </w:pPr>
      <w:r w:rsidRPr="009E46ED">
        <w:rPr>
          <w:rFonts w:ascii="Arial" w:hAnsi="Arial" w:cs="Arial"/>
          <w:sz w:val="24"/>
          <w:szCs w:val="24"/>
        </w:rPr>
        <w:t>D</w:t>
      </w:r>
      <w:r w:rsidR="0028156E" w:rsidRPr="009E46ED">
        <w:rPr>
          <w:rFonts w:ascii="Arial" w:hAnsi="Arial" w:cs="Arial"/>
          <w:sz w:val="24"/>
          <w:szCs w:val="24"/>
        </w:rPr>
        <w:t>ealer Name:</w:t>
      </w:r>
      <w:r w:rsidRPr="009E46ED">
        <w:rPr>
          <w:rFonts w:ascii="Arial" w:hAnsi="Arial" w:cs="Arial"/>
          <w:sz w:val="24"/>
          <w:szCs w:val="24"/>
        </w:rPr>
        <w:t xml:space="preserve"> </w:t>
      </w:r>
      <w:r w:rsidR="0095168E" w:rsidRPr="0095168E">
        <w:rPr>
          <w:rFonts w:ascii="Arial" w:hAnsi="Arial" w:cs="Arial"/>
          <w:sz w:val="24"/>
          <w:szCs w:val="24"/>
          <w:u w:val="single"/>
        </w:rPr>
        <w:fldChar w:fldCharType="begin">
          <w:ffData>
            <w:name w:val="Text1"/>
            <w:enabled/>
            <w:calcOnExit w:val="0"/>
            <w:textInput/>
          </w:ffData>
        </w:fldChar>
      </w:r>
      <w:bookmarkStart w:id="0" w:name="Text1"/>
      <w:r w:rsidR="0095168E" w:rsidRPr="0095168E">
        <w:rPr>
          <w:rFonts w:ascii="Arial" w:hAnsi="Arial" w:cs="Arial"/>
          <w:sz w:val="24"/>
          <w:szCs w:val="24"/>
          <w:u w:val="single"/>
        </w:rPr>
        <w:instrText xml:space="preserve"> FORMTEXT </w:instrText>
      </w:r>
      <w:r w:rsidR="0095168E" w:rsidRPr="0095168E">
        <w:rPr>
          <w:rFonts w:ascii="Arial" w:hAnsi="Arial" w:cs="Arial"/>
          <w:sz w:val="24"/>
          <w:szCs w:val="24"/>
          <w:u w:val="single"/>
        </w:rPr>
      </w:r>
      <w:r w:rsidR="0095168E" w:rsidRPr="0095168E">
        <w:rPr>
          <w:rFonts w:ascii="Arial" w:hAnsi="Arial" w:cs="Arial"/>
          <w:sz w:val="24"/>
          <w:szCs w:val="24"/>
          <w:u w:val="single"/>
        </w:rPr>
        <w:fldChar w:fldCharType="separate"/>
      </w:r>
      <w:r w:rsidR="0095168E" w:rsidRPr="0095168E">
        <w:rPr>
          <w:rFonts w:ascii="Arial" w:hAnsi="Arial" w:cs="Arial"/>
          <w:noProof/>
          <w:sz w:val="24"/>
          <w:szCs w:val="24"/>
          <w:u w:val="single"/>
        </w:rPr>
        <w:t> </w:t>
      </w:r>
      <w:r w:rsidR="0095168E" w:rsidRPr="0095168E">
        <w:rPr>
          <w:rFonts w:ascii="Arial" w:hAnsi="Arial" w:cs="Arial"/>
          <w:noProof/>
          <w:sz w:val="24"/>
          <w:szCs w:val="24"/>
          <w:u w:val="single"/>
        </w:rPr>
        <w:t> </w:t>
      </w:r>
      <w:r w:rsidR="0095168E" w:rsidRPr="0095168E">
        <w:rPr>
          <w:rFonts w:ascii="Arial" w:hAnsi="Arial" w:cs="Arial"/>
          <w:noProof/>
          <w:sz w:val="24"/>
          <w:szCs w:val="24"/>
          <w:u w:val="single"/>
        </w:rPr>
        <w:t> </w:t>
      </w:r>
      <w:r w:rsidR="0095168E" w:rsidRPr="0095168E">
        <w:rPr>
          <w:rFonts w:ascii="Arial" w:hAnsi="Arial" w:cs="Arial"/>
          <w:noProof/>
          <w:sz w:val="24"/>
          <w:szCs w:val="24"/>
          <w:u w:val="single"/>
        </w:rPr>
        <w:t> </w:t>
      </w:r>
      <w:r w:rsidR="0095168E" w:rsidRPr="0095168E">
        <w:rPr>
          <w:rFonts w:ascii="Arial" w:hAnsi="Arial" w:cs="Arial"/>
          <w:noProof/>
          <w:sz w:val="24"/>
          <w:szCs w:val="24"/>
          <w:u w:val="single"/>
        </w:rPr>
        <w:t> </w:t>
      </w:r>
      <w:r w:rsidR="0095168E" w:rsidRPr="0095168E">
        <w:rPr>
          <w:rFonts w:ascii="Arial" w:hAnsi="Arial" w:cs="Arial"/>
          <w:sz w:val="24"/>
          <w:szCs w:val="24"/>
          <w:u w:val="single"/>
        </w:rPr>
        <w:fldChar w:fldCharType="end"/>
      </w:r>
      <w:bookmarkEnd w:id="0"/>
    </w:p>
    <w:p w14:paraId="45E7643D" w14:textId="77777777" w:rsidR="00E21299" w:rsidRDefault="00E21299" w:rsidP="007903C8">
      <w:pPr>
        <w:autoSpaceDE w:val="0"/>
        <w:autoSpaceDN w:val="0"/>
        <w:adjustRightInd w:val="0"/>
        <w:rPr>
          <w:rFonts w:ascii="Arial" w:hAnsi="Arial" w:cs="Arial"/>
          <w:sz w:val="24"/>
          <w:szCs w:val="24"/>
        </w:rPr>
      </w:pPr>
    </w:p>
    <w:p w14:paraId="58FD549F" w14:textId="77777777" w:rsidR="0028156E" w:rsidRPr="009E46ED" w:rsidRDefault="0028156E" w:rsidP="007903C8">
      <w:pPr>
        <w:autoSpaceDE w:val="0"/>
        <w:autoSpaceDN w:val="0"/>
        <w:adjustRightInd w:val="0"/>
        <w:rPr>
          <w:rFonts w:ascii="Arial" w:hAnsi="Arial" w:cs="Arial"/>
          <w:sz w:val="24"/>
          <w:szCs w:val="24"/>
        </w:rPr>
      </w:pPr>
      <w:r w:rsidRPr="009E46ED">
        <w:rPr>
          <w:rFonts w:ascii="Arial" w:hAnsi="Arial" w:cs="Arial"/>
          <w:sz w:val="24"/>
          <w:szCs w:val="24"/>
        </w:rPr>
        <w:t>Dealer</w:t>
      </w:r>
      <w:r w:rsidR="007903C8" w:rsidRPr="009E46ED">
        <w:rPr>
          <w:rFonts w:ascii="Arial" w:hAnsi="Arial" w:cs="Arial"/>
          <w:sz w:val="24"/>
          <w:szCs w:val="24"/>
        </w:rPr>
        <w:t xml:space="preserve"> License Number</w:t>
      </w:r>
      <w:r w:rsidRPr="009E46ED">
        <w:rPr>
          <w:rFonts w:ascii="Arial" w:hAnsi="Arial" w:cs="Arial"/>
          <w:sz w:val="24"/>
          <w:szCs w:val="24"/>
        </w:rPr>
        <w:t>:</w:t>
      </w:r>
      <w:r w:rsidR="007903C8" w:rsidRPr="009E46ED">
        <w:rPr>
          <w:rFonts w:ascii="Arial" w:hAnsi="Arial" w:cs="Arial"/>
          <w:sz w:val="24"/>
          <w:szCs w:val="24"/>
        </w:rPr>
        <w:t xml:space="preserve"> </w:t>
      </w:r>
      <w:r w:rsidR="0095168E" w:rsidRPr="0095168E">
        <w:rPr>
          <w:rFonts w:ascii="Arial" w:hAnsi="Arial" w:cs="Arial"/>
          <w:sz w:val="24"/>
          <w:szCs w:val="24"/>
          <w:u w:val="single"/>
        </w:rPr>
        <w:fldChar w:fldCharType="begin">
          <w:ffData>
            <w:name w:val="Text2"/>
            <w:enabled/>
            <w:calcOnExit w:val="0"/>
            <w:textInput/>
          </w:ffData>
        </w:fldChar>
      </w:r>
      <w:bookmarkStart w:id="1" w:name="Text2"/>
      <w:r w:rsidR="0095168E" w:rsidRPr="0095168E">
        <w:rPr>
          <w:rFonts w:ascii="Arial" w:hAnsi="Arial" w:cs="Arial"/>
          <w:sz w:val="24"/>
          <w:szCs w:val="24"/>
          <w:u w:val="single"/>
        </w:rPr>
        <w:instrText xml:space="preserve"> FORMTEXT </w:instrText>
      </w:r>
      <w:r w:rsidR="0095168E" w:rsidRPr="0095168E">
        <w:rPr>
          <w:rFonts w:ascii="Arial" w:hAnsi="Arial" w:cs="Arial"/>
          <w:sz w:val="24"/>
          <w:szCs w:val="24"/>
          <w:u w:val="single"/>
        </w:rPr>
      </w:r>
      <w:r w:rsidR="0095168E" w:rsidRPr="0095168E">
        <w:rPr>
          <w:rFonts w:ascii="Arial" w:hAnsi="Arial" w:cs="Arial"/>
          <w:sz w:val="24"/>
          <w:szCs w:val="24"/>
          <w:u w:val="single"/>
        </w:rPr>
        <w:fldChar w:fldCharType="separate"/>
      </w:r>
      <w:r w:rsidR="0095168E" w:rsidRPr="0095168E">
        <w:rPr>
          <w:rFonts w:ascii="Arial" w:hAnsi="Arial" w:cs="Arial"/>
          <w:noProof/>
          <w:sz w:val="24"/>
          <w:szCs w:val="24"/>
          <w:u w:val="single"/>
        </w:rPr>
        <w:t> </w:t>
      </w:r>
      <w:r w:rsidR="0095168E" w:rsidRPr="0095168E">
        <w:rPr>
          <w:rFonts w:ascii="Arial" w:hAnsi="Arial" w:cs="Arial"/>
          <w:noProof/>
          <w:sz w:val="24"/>
          <w:szCs w:val="24"/>
          <w:u w:val="single"/>
        </w:rPr>
        <w:t> </w:t>
      </w:r>
      <w:r w:rsidR="0095168E" w:rsidRPr="0095168E">
        <w:rPr>
          <w:rFonts w:ascii="Arial" w:hAnsi="Arial" w:cs="Arial"/>
          <w:noProof/>
          <w:sz w:val="24"/>
          <w:szCs w:val="24"/>
          <w:u w:val="single"/>
        </w:rPr>
        <w:t> </w:t>
      </w:r>
      <w:r w:rsidR="0095168E" w:rsidRPr="0095168E">
        <w:rPr>
          <w:rFonts w:ascii="Arial" w:hAnsi="Arial" w:cs="Arial"/>
          <w:noProof/>
          <w:sz w:val="24"/>
          <w:szCs w:val="24"/>
          <w:u w:val="single"/>
        </w:rPr>
        <w:t> </w:t>
      </w:r>
      <w:r w:rsidR="0095168E" w:rsidRPr="0095168E">
        <w:rPr>
          <w:rFonts w:ascii="Arial" w:hAnsi="Arial" w:cs="Arial"/>
          <w:noProof/>
          <w:sz w:val="24"/>
          <w:szCs w:val="24"/>
          <w:u w:val="single"/>
        </w:rPr>
        <w:t> </w:t>
      </w:r>
      <w:r w:rsidR="0095168E" w:rsidRPr="0095168E">
        <w:rPr>
          <w:rFonts w:ascii="Arial" w:hAnsi="Arial" w:cs="Arial"/>
          <w:sz w:val="24"/>
          <w:szCs w:val="24"/>
          <w:u w:val="single"/>
        </w:rPr>
        <w:fldChar w:fldCharType="end"/>
      </w:r>
      <w:bookmarkEnd w:id="1"/>
    </w:p>
    <w:p w14:paraId="09A43726" w14:textId="77777777" w:rsidR="007903C8" w:rsidRPr="009E46ED" w:rsidRDefault="0028156E" w:rsidP="007903C8">
      <w:pPr>
        <w:autoSpaceDE w:val="0"/>
        <w:autoSpaceDN w:val="0"/>
        <w:adjustRightInd w:val="0"/>
        <w:rPr>
          <w:rFonts w:ascii="Arial" w:hAnsi="Arial" w:cs="Arial"/>
          <w:sz w:val="24"/>
          <w:szCs w:val="24"/>
        </w:rPr>
      </w:pPr>
      <w:r w:rsidRPr="009E46ED">
        <w:rPr>
          <w:rFonts w:ascii="Arial" w:hAnsi="Arial" w:cs="Arial"/>
          <w:sz w:val="24"/>
          <w:szCs w:val="24"/>
        </w:rPr>
        <w:t>Event for which</w:t>
      </w:r>
      <w:r w:rsidR="001B3138" w:rsidRPr="009E46ED">
        <w:rPr>
          <w:rFonts w:ascii="Arial" w:hAnsi="Arial" w:cs="Arial"/>
          <w:sz w:val="24"/>
          <w:szCs w:val="24"/>
        </w:rPr>
        <w:t xml:space="preserve"> the motor vehicle will be used:</w:t>
      </w:r>
      <w:r w:rsidR="00E21299">
        <w:rPr>
          <w:rFonts w:ascii="Arial" w:hAnsi="Arial" w:cs="Arial"/>
          <w:sz w:val="24"/>
          <w:szCs w:val="24"/>
        </w:rPr>
        <w:t xml:space="preserve"> </w:t>
      </w:r>
      <w:r w:rsidR="0095168E" w:rsidRPr="0095168E">
        <w:rPr>
          <w:rFonts w:ascii="Arial" w:hAnsi="Arial" w:cs="Arial"/>
          <w:sz w:val="24"/>
          <w:szCs w:val="24"/>
          <w:u w:val="single"/>
        </w:rPr>
        <w:fldChar w:fldCharType="begin">
          <w:ffData>
            <w:name w:val="Text3"/>
            <w:enabled/>
            <w:calcOnExit w:val="0"/>
            <w:textInput/>
          </w:ffData>
        </w:fldChar>
      </w:r>
      <w:bookmarkStart w:id="2" w:name="Text3"/>
      <w:r w:rsidR="0095168E" w:rsidRPr="0095168E">
        <w:rPr>
          <w:rFonts w:ascii="Arial" w:hAnsi="Arial" w:cs="Arial"/>
          <w:sz w:val="24"/>
          <w:szCs w:val="24"/>
          <w:u w:val="single"/>
        </w:rPr>
        <w:instrText xml:space="preserve"> FORMTEXT </w:instrText>
      </w:r>
      <w:r w:rsidR="0095168E" w:rsidRPr="0095168E">
        <w:rPr>
          <w:rFonts w:ascii="Arial" w:hAnsi="Arial" w:cs="Arial"/>
          <w:sz w:val="24"/>
          <w:szCs w:val="24"/>
          <w:u w:val="single"/>
        </w:rPr>
      </w:r>
      <w:r w:rsidR="0095168E" w:rsidRPr="0095168E">
        <w:rPr>
          <w:rFonts w:ascii="Arial" w:hAnsi="Arial" w:cs="Arial"/>
          <w:sz w:val="24"/>
          <w:szCs w:val="24"/>
          <w:u w:val="single"/>
        </w:rPr>
        <w:fldChar w:fldCharType="separate"/>
      </w:r>
      <w:r w:rsidR="0095168E" w:rsidRPr="0095168E">
        <w:rPr>
          <w:rFonts w:ascii="Arial" w:hAnsi="Arial" w:cs="Arial"/>
          <w:noProof/>
          <w:sz w:val="24"/>
          <w:szCs w:val="24"/>
          <w:u w:val="single"/>
        </w:rPr>
        <w:t> </w:t>
      </w:r>
      <w:r w:rsidR="0095168E" w:rsidRPr="0095168E">
        <w:rPr>
          <w:rFonts w:ascii="Arial" w:hAnsi="Arial" w:cs="Arial"/>
          <w:noProof/>
          <w:sz w:val="24"/>
          <w:szCs w:val="24"/>
          <w:u w:val="single"/>
        </w:rPr>
        <w:t> </w:t>
      </w:r>
      <w:r w:rsidR="0095168E" w:rsidRPr="0095168E">
        <w:rPr>
          <w:rFonts w:ascii="Arial" w:hAnsi="Arial" w:cs="Arial"/>
          <w:noProof/>
          <w:sz w:val="24"/>
          <w:szCs w:val="24"/>
          <w:u w:val="single"/>
        </w:rPr>
        <w:t> </w:t>
      </w:r>
      <w:r w:rsidR="0095168E" w:rsidRPr="0095168E">
        <w:rPr>
          <w:rFonts w:ascii="Arial" w:hAnsi="Arial" w:cs="Arial"/>
          <w:noProof/>
          <w:sz w:val="24"/>
          <w:szCs w:val="24"/>
          <w:u w:val="single"/>
        </w:rPr>
        <w:t> </w:t>
      </w:r>
      <w:r w:rsidR="0095168E" w:rsidRPr="0095168E">
        <w:rPr>
          <w:rFonts w:ascii="Arial" w:hAnsi="Arial" w:cs="Arial"/>
          <w:noProof/>
          <w:sz w:val="24"/>
          <w:szCs w:val="24"/>
          <w:u w:val="single"/>
        </w:rPr>
        <w:t> </w:t>
      </w:r>
      <w:r w:rsidR="0095168E" w:rsidRPr="0095168E">
        <w:rPr>
          <w:rFonts w:ascii="Arial" w:hAnsi="Arial" w:cs="Arial"/>
          <w:sz w:val="24"/>
          <w:szCs w:val="24"/>
          <w:u w:val="single"/>
        </w:rPr>
        <w:fldChar w:fldCharType="end"/>
      </w:r>
      <w:bookmarkEnd w:id="2"/>
    </w:p>
    <w:p w14:paraId="7BE4690B" w14:textId="77777777" w:rsidR="00437970" w:rsidRPr="009E46ED" w:rsidRDefault="00437970" w:rsidP="007903C8">
      <w:pPr>
        <w:autoSpaceDE w:val="0"/>
        <w:autoSpaceDN w:val="0"/>
        <w:adjustRightInd w:val="0"/>
        <w:rPr>
          <w:rFonts w:ascii="Arial" w:hAnsi="Arial" w:cs="Arial"/>
          <w:sz w:val="24"/>
          <w:szCs w:val="24"/>
        </w:rPr>
      </w:pPr>
    </w:p>
    <w:p w14:paraId="049ECCB3" w14:textId="77777777" w:rsidR="00437970" w:rsidRPr="009E46ED" w:rsidRDefault="0028156E" w:rsidP="007903C8">
      <w:pPr>
        <w:autoSpaceDE w:val="0"/>
        <w:autoSpaceDN w:val="0"/>
        <w:adjustRightInd w:val="0"/>
        <w:rPr>
          <w:rFonts w:ascii="Arial" w:hAnsi="Arial" w:cs="Arial"/>
          <w:sz w:val="24"/>
          <w:szCs w:val="24"/>
        </w:rPr>
      </w:pPr>
      <w:r w:rsidRPr="009E46ED">
        <w:rPr>
          <w:rFonts w:ascii="Arial" w:hAnsi="Arial" w:cs="Arial"/>
          <w:sz w:val="24"/>
          <w:szCs w:val="24"/>
        </w:rPr>
        <w:t xml:space="preserve">Date and </w:t>
      </w:r>
      <w:r w:rsidR="004A3C77" w:rsidRPr="009E46ED">
        <w:rPr>
          <w:rFonts w:ascii="Arial" w:hAnsi="Arial" w:cs="Arial"/>
          <w:sz w:val="24"/>
          <w:szCs w:val="24"/>
        </w:rPr>
        <w:t>d</w:t>
      </w:r>
      <w:r w:rsidRPr="009E46ED">
        <w:rPr>
          <w:rFonts w:ascii="Arial" w:hAnsi="Arial" w:cs="Arial"/>
          <w:sz w:val="24"/>
          <w:szCs w:val="24"/>
        </w:rPr>
        <w:t xml:space="preserve">uration </w:t>
      </w:r>
      <w:r w:rsidR="00437970" w:rsidRPr="009E46ED">
        <w:rPr>
          <w:rFonts w:ascii="Arial" w:hAnsi="Arial" w:cs="Arial"/>
          <w:sz w:val="24"/>
          <w:szCs w:val="24"/>
        </w:rPr>
        <w:t xml:space="preserve">motor </w:t>
      </w:r>
      <w:r w:rsidRPr="009E46ED">
        <w:rPr>
          <w:rFonts w:ascii="Arial" w:hAnsi="Arial" w:cs="Arial"/>
          <w:sz w:val="24"/>
          <w:szCs w:val="24"/>
        </w:rPr>
        <w:t>vehicles</w:t>
      </w:r>
      <w:r w:rsidR="00437970" w:rsidRPr="009E46ED">
        <w:rPr>
          <w:rFonts w:ascii="Arial" w:hAnsi="Arial" w:cs="Arial"/>
          <w:sz w:val="24"/>
          <w:szCs w:val="24"/>
        </w:rPr>
        <w:t xml:space="preserve"> will be loaned:</w:t>
      </w:r>
      <w:r w:rsidR="001B3138" w:rsidRPr="009E46ED">
        <w:rPr>
          <w:rFonts w:ascii="Arial" w:hAnsi="Arial" w:cs="Arial"/>
          <w:sz w:val="24"/>
          <w:szCs w:val="24"/>
        </w:rPr>
        <w:t xml:space="preserve"> </w:t>
      </w:r>
      <w:r w:rsidR="0095168E" w:rsidRPr="0095168E">
        <w:rPr>
          <w:rFonts w:ascii="Arial" w:hAnsi="Arial" w:cs="Arial"/>
          <w:sz w:val="24"/>
          <w:szCs w:val="24"/>
          <w:u w:val="single"/>
        </w:rPr>
        <w:fldChar w:fldCharType="begin">
          <w:ffData>
            <w:name w:val="Text4"/>
            <w:enabled/>
            <w:calcOnExit w:val="0"/>
            <w:textInput/>
          </w:ffData>
        </w:fldChar>
      </w:r>
      <w:bookmarkStart w:id="3" w:name="Text4"/>
      <w:r w:rsidR="0095168E" w:rsidRPr="0095168E">
        <w:rPr>
          <w:rFonts w:ascii="Arial" w:hAnsi="Arial" w:cs="Arial"/>
          <w:sz w:val="24"/>
          <w:szCs w:val="24"/>
          <w:u w:val="single"/>
        </w:rPr>
        <w:instrText xml:space="preserve"> FORMTEXT </w:instrText>
      </w:r>
      <w:r w:rsidR="0095168E" w:rsidRPr="0095168E">
        <w:rPr>
          <w:rFonts w:ascii="Arial" w:hAnsi="Arial" w:cs="Arial"/>
          <w:sz w:val="24"/>
          <w:szCs w:val="24"/>
          <w:u w:val="single"/>
        </w:rPr>
      </w:r>
      <w:r w:rsidR="0095168E" w:rsidRPr="0095168E">
        <w:rPr>
          <w:rFonts w:ascii="Arial" w:hAnsi="Arial" w:cs="Arial"/>
          <w:sz w:val="24"/>
          <w:szCs w:val="24"/>
          <w:u w:val="single"/>
        </w:rPr>
        <w:fldChar w:fldCharType="separate"/>
      </w:r>
      <w:r w:rsidR="0095168E" w:rsidRPr="0095168E">
        <w:rPr>
          <w:rFonts w:ascii="Arial" w:hAnsi="Arial" w:cs="Arial"/>
          <w:noProof/>
          <w:sz w:val="24"/>
          <w:szCs w:val="24"/>
          <w:u w:val="single"/>
        </w:rPr>
        <w:t> </w:t>
      </w:r>
      <w:r w:rsidR="0095168E" w:rsidRPr="0095168E">
        <w:rPr>
          <w:rFonts w:ascii="Arial" w:hAnsi="Arial" w:cs="Arial"/>
          <w:noProof/>
          <w:sz w:val="24"/>
          <w:szCs w:val="24"/>
          <w:u w:val="single"/>
        </w:rPr>
        <w:t> </w:t>
      </w:r>
      <w:r w:rsidR="0095168E" w:rsidRPr="0095168E">
        <w:rPr>
          <w:rFonts w:ascii="Arial" w:hAnsi="Arial" w:cs="Arial"/>
          <w:noProof/>
          <w:sz w:val="24"/>
          <w:szCs w:val="24"/>
          <w:u w:val="single"/>
        </w:rPr>
        <w:t> </w:t>
      </w:r>
      <w:r w:rsidR="0095168E" w:rsidRPr="0095168E">
        <w:rPr>
          <w:rFonts w:ascii="Arial" w:hAnsi="Arial" w:cs="Arial"/>
          <w:noProof/>
          <w:sz w:val="24"/>
          <w:szCs w:val="24"/>
          <w:u w:val="single"/>
        </w:rPr>
        <w:t> </w:t>
      </w:r>
      <w:r w:rsidR="0095168E" w:rsidRPr="0095168E">
        <w:rPr>
          <w:rFonts w:ascii="Arial" w:hAnsi="Arial" w:cs="Arial"/>
          <w:noProof/>
          <w:sz w:val="24"/>
          <w:szCs w:val="24"/>
          <w:u w:val="single"/>
        </w:rPr>
        <w:t> </w:t>
      </w:r>
      <w:r w:rsidR="0095168E" w:rsidRPr="0095168E">
        <w:rPr>
          <w:rFonts w:ascii="Arial" w:hAnsi="Arial" w:cs="Arial"/>
          <w:sz w:val="24"/>
          <w:szCs w:val="24"/>
          <w:u w:val="single"/>
        </w:rPr>
        <w:fldChar w:fldCharType="end"/>
      </w:r>
      <w:bookmarkEnd w:id="3"/>
    </w:p>
    <w:p w14:paraId="5B1FB2B0" w14:textId="77777777" w:rsidR="00437970" w:rsidRPr="009E46ED" w:rsidRDefault="00437970" w:rsidP="007903C8">
      <w:pPr>
        <w:autoSpaceDE w:val="0"/>
        <w:autoSpaceDN w:val="0"/>
        <w:adjustRightInd w:val="0"/>
        <w:rPr>
          <w:rFonts w:ascii="Arial" w:hAnsi="Arial" w:cs="Arial"/>
          <w:sz w:val="24"/>
          <w:szCs w:val="24"/>
        </w:rPr>
      </w:pPr>
    </w:p>
    <w:p w14:paraId="6A16E499" w14:textId="77777777" w:rsidR="00437970" w:rsidRPr="009E46ED" w:rsidRDefault="00437970" w:rsidP="007903C8">
      <w:pPr>
        <w:autoSpaceDE w:val="0"/>
        <w:autoSpaceDN w:val="0"/>
        <w:adjustRightInd w:val="0"/>
        <w:rPr>
          <w:rFonts w:ascii="Arial" w:hAnsi="Arial" w:cs="Arial"/>
          <w:sz w:val="24"/>
          <w:szCs w:val="24"/>
        </w:rPr>
      </w:pPr>
      <w:r w:rsidRPr="009E46ED">
        <w:rPr>
          <w:rFonts w:ascii="Arial" w:hAnsi="Arial" w:cs="Arial"/>
          <w:sz w:val="24"/>
          <w:szCs w:val="24"/>
        </w:rPr>
        <w:t>Number of motor vehicles</w:t>
      </w:r>
      <w:r w:rsidR="004A3C77" w:rsidRPr="009E46ED">
        <w:rPr>
          <w:rFonts w:ascii="Arial" w:hAnsi="Arial" w:cs="Arial"/>
          <w:sz w:val="24"/>
          <w:szCs w:val="24"/>
        </w:rPr>
        <w:t xml:space="preserve"> </w:t>
      </w:r>
      <w:r w:rsidRPr="009E46ED">
        <w:rPr>
          <w:rFonts w:ascii="Arial" w:hAnsi="Arial" w:cs="Arial"/>
          <w:sz w:val="24"/>
          <w:szCs w:val="24"/>
        </w:rPr>
        <w:t>to be donated or loaned:</w:t>
      </w:r>
      <w:r w:rsidR="004A3C77" w:rsidRPr="009E46ED">
        <w:rPr>
          <w:rFonts w:ascii="Arial" w:hAnsi="Arial" w:cs="Arial"/>
          <w:sz w:val="24"/>
          <w:szCs w:val="24"/>
        </w:rPr>
        <w:t xml:space="preserve"> </w:t>
      </w:r>
      <w:r w:rsidR="0095168E" w:rsidRPr="0095168E">
        <w:rPr>
          <w:rFonts w:ascii="Arial" w:hAnsi="Arial" w:cs="Arial"/>
          <w:sz w:val="24"/>
          <w:szCs w:val="24"/>
          <w:u w:val="single"/>
        </w:rPr>
        <w:fldChar w:fldCharType="begin">
          <w:ffData>
            <w:name w:val="Text5"/>
            <w:enabled/>
            <w:calcOnExit w:val="0"/>
            <w:textInput/>
          </w:ffData>
        </w:fldChar>
      </w:r>
      <w:bookmarkStart w:id="4" w:name="Text5"/>
      <w:r w:rsidR="0095168E" w:rsidRPr="0095168E">
        <w:rPr>
          <w:rFonts w:ascii="Arial" w:hAnsi="Arial" w:cs="Arial"/>
          <w:sz w:val="24"/>
          <w:szCs w:val="24"/>
          <w:u w:val="single"/>
        </w:rPr>
        <w:instrText xml:space="preserve"> FORMTEXT </w:instrText>
      </w:r>
      <w:r w:rsidR="0095168E" w:rsidRPr="0095168E">
        <w:rPr>
          <w:rFonts w:ascii="Arial" w:hAnsi="Arial" w:cs="Arial"/>
          <w:sz w:val="24"/>
          <w:szCs w:val="24"/>
          <w:u w:val="single"/>
        </w:rPr>
      </w:r>
      <w:r w:rsidR="0095168E" w:rsidRPr="0095168E">
        <w:rPr>
          <w:rFonts w:ascii="Arial" w:hAnsi="Arial" w:cs="Arial"/>
          <w:sz w:val="24"/>
          <w:szCs w:val="24"/>
          <w:u w:val="single"/>
        </w:rPr>
        <w:fldChar w:fldCharType="separate"/>
      </w:r>
      <w:r w:rsidR="0095168E" w:rsidRPr="0095168E">
        <w:rPr>
          <w:rFonts w:ascii="Arial" w:hAnsi="Arial" w:cs="Arial"/>
          <w:noProof/>
          <w:sz w:val="24"/>
          <w:szCs w:val="24"/>
          <w:u w:val="single"/>
        </w:rPr>
        <w:t> </w:t>
      </w:r>
      <w:r w:rsidR="0095168E" w:rsidRPr="0095168E">
        <w:rPr>
          <w:rFonts w:ascii="Arial" w:hAnsi="Arial" w:cs="Arial"/>
          <w:noProof/>
          <w:sz w:val="24"/>
          <w:szCs w:val="24"/>
          <w:u w:val="single"/>
        </w:rPr>
        <w:t> </w:t>
      </w:r>
      <w:r w:rsidR="0095168E" w:rsidRPr="0095168E">
        <w:rPr>
          <w:rFonts w:ascii="Arial" w:hAnsi="Arial" w:cs="Arial"/>
          <w:noProof/>
          <w:sz w:val="24"/>
          <w:szCs w:val="24"/>
          <w:u w:val="single"/>
        </w:rPr>
        <w:t> </w:t>
      </w:r>
      <w:r w:rsidR="0095168E" w:rsidRPr="0095168E">
        <w:rPr>
          <w:rFonts w:ascii="Arial" w:hAnsi="Arial" w:cs="Arial"/>
          <w:noProof/>
          <w:sz w:val="24"/>
          <w:szCs w:val="24"/>
          <w:u w:val="single"/>
        </w:rPr>
        <w:t> </w:t>
      </w:r>
      <w:r w:rsidR="0095168E" w:rsidRPr="0095168E">
        <w:rPr>
          <w:rFonts w:ascii="Arial" w:hAnsi="Arial" w:cs="Arial"/>
          <w:noProof/>
          <w:sz w:val="24"/>
          <w:szCs w:val="24"/>
          <w:u w:val="single"/>
        </w:rPr>
        <w:t> </w:t>
      </w:r>
      <w:r w:rsidR="0095168E" w:rsidRPr="0095168E">
        <w:rPr>
          <w:rFonts w:ascii="Arial" w:hAnsi="Arial" w:cs="Arial"/>
          <w:sz w:val="24"/>
          <w:szCs w:val="24"/>
          <w:u w:val="single"/>
        </w:rPr>
        <w:fldChar w:fldCharType="end"/>
      </w:r>
      <w:bookmarkEnd w:id="4"/>
    </w:p>
    <w:p w14:paraId="0B4CB98C" w14:textId="77777777" w:rsidR="00437970" w:rsidRPr="001007D6" w:rsidRDefault="00437970" w:rsidP="007903C8">
      <w:pPr>
        <w:autoSpaceDE w:val="0"/>
        <w:autoSpaceDN w:val="0"/>
        <w:adjustRightInd w:val="0"/>
        <w:rPr>
          <w:rFonts w:ascii="Arial" w:hAnsi="Arial" w:cs="Arial"/>
        </w:rPr>
      </w:pPr>
    </w:p>
    <w:p w14:paraId="1976DBEB" w14:textId="77777777" w:rsidR="008213F7" w:rsidRPr="001007D6" w:rsidRDefault="008213F7" w:rsidP="007903C8">
      <w:pPr>
        <w:autoSpaceDE w:val="0"/>
        <w:autoSpaceDN w:val="0"/>
        <w:adjustRightInd w:val="0"/>
        <w:rPr>
          <w:rFonts w:ascii="Arial" w:hAnsi="Arial" w:cs="Arial"/>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5"/>
      </w:tblGrid>
      <w:tr w:rsidR="00291F12" w14:paraId="5965F556" w14:textId="77777777" w:rsidTr="00E21299">
        <w:trPr>
          <w:trHeight w:val="1323"/>
        </w:trPr>
        <w:tc>
          <w:tcPr>
            <w:tcW w:w="3385" w:type="dxa"/>
          </w:tcPr>
          <w:p w14:paraId="7FDF98B7" w14:textId="77777777" w:rsidR="00291F12" w:rsidRPr="00291F12" w:rsidRDefault="00291F12" w:rsidP="00291F12">
            <w:pPr>
              <w:rPr>
                <w:rFonts w:ascii="Arial" w:hAnsi="Arial" w:cs="Arial"/>
                <w:b/>
                <w:sz w:val="16"/>
                <w:szCs w:val="16"/>
              </w:rPr>
            </w:pPr>
            <w:r w:rsidRPr="00291F12">
              <w:rPr>
                <w:rFonts w:ascii="Arial" w:hAnsi="Arial" w:cs="Arial"/>
                <w:b/>
                <w:sz w:val="16"/>
                <w:szCs w:val="16"/>
              </w:rPr>
              <w:t>For MVL use only</w:t>
            </w:r>
          </w:p>
          <w:p w14:paraId="3FF29639" w14:textId="77777777" w:rsidR="00291F12" w:rsidRPr="00291F12" w:rsidRDefault="00291F12" w:rsidP="00291F12">
            <w:pPr>
              <w:rPr>
                <w:rFonts w:ascii="Arial" w:hAnsi="Arial" w:cs="Arial"/>
                <w:b/>
                <w:sz w:val="16"/>
                <w:szCs w:val="16"/>
              </w:rPr>
            </w:pPr>
          </w:p>
          <w:p w14:paraId="5879D85B" w14:textId="77777777" w:rsidR="00291F12" w:rsidRPr="00291F12" w:rsidRDefault="00291F12" w:rsidP="00291F12">
            <w:pPr>
              <w:rPr>
                <w:rFonts w:ascii="Arial" w:hAnsi="Arial" w:cs="Arial"/>
                <w:b/>
                <w:sz w:val="16"/>
                <w:szCs w:val="16"/>
              </w:rPr>
            </w:pPr>
            <w:r w:rsidRPr="00291F12">
              <w:rPr>
                <w:rFonts w:ascii="Arial" w:hAnsi="Arial" w:cs="Arial"/>
                <w:b/>
                <w:sz w:val="16"/>
                <w:szCs w:val="16"/>
              </w:rPr>
              <w:t>Date Received: ______________________</w:t>
            </w:r>
          </w:p>
          <w:p w14:paraId="556DF81E" w14:textId="77777777" w:rsidR="00291F12" w:rsidRPr="00291F12" w:rsidRDefault="00291F12" w:rsidP="00291F12">
            <w:pPr>
              <w:rPr>
                <w:rFonts w:ascii="Arial" w:hAnsi="Arial" w:cs="Arial"/>
                <w:b/>
                <w:sz w:val="16"/>
                <w:szCs w:val="16"/>
              </w:rPr>
            </w:pPr>
          </w:p>
          <w:p w14:paraId="76D487AA" w14:textId="77777777" w:rsidR="00291F12" w:rsidRPr="00291F12" w:rsidRDefault="00291F12" w:rsidP="00291F12">
            <w:pPr>
              <w:rPr>
                <w:rFonts w:ascii="Arial" w:hAnsi="Arial" w:cs="Arial"/>
                <w:b/>
                <w:sz w:val="16"/>
                <w:szCs w:val="16"/>
              </w:rPr>
            </w:pPr>
            <w:r w:rsidRPr="00291F12">
              <w:rPr>
                <w:rFonts w:ascii="Arial" w:hAnsi="Arial" w:cs="Arial"/>
                <w:b/>
                <w:sz w:val="16"/>
                <w:szCs w:val="16"/>
              </w:rPr>
              <w:t>Date Approved: _____________________</w:t>
            </w:r>
          </w:p>
          <w:p w14:paraId="52656CC2" w14:textId="77777777" w:rsidR="00291F12" w:rsidRPr="00291F12" w:rsidRDefault="00291F12" w:rsidP="00291F12">
            <w:pPr>
              <w:rPr>
                <w:rFonts w:ascii="Arial" w:hAnsi="Arial" w:cs="Arial"/>
                <w:b/>
                <w:sz w:val="16"/>
                <w:szCs w:val="16"/>
              </w:rPr>
            </w:pPr>
          </w:p>
          <w:p w14:paraId="180A2CD0" w14:textId="77777777" w:rsidR="00291F12" w:rsidRDefault="00291F12" w:rsidP="00291F12">
            <w:pPr>
              <w:rPr>
                <w:rFonts w:ascii="Arial" w:hAnsi="Arial" w:cs="Arial"/>
              </w:rPr>
            </w:pPr>
            <w:r w:rsidRPr="00291F12">
              <w:rPr>
                <w:rFonts w:ascii="Arial" w:hAnsi="Arial" w:cs="Arial"/>
                <w:b/>
                <w:sz w:val="16"/>
                <w:szCs w:val="16"/>
              </w:rPr>
              <w:t xml:space="preserve">Staff Initials: </w:t>
            </w:r>
          </w:p>
        </w:tc>
      </w:tr>
    </w:tbl>
    <w:p w14:paraId="3781D2EA" w14:textId="77777777" w:rsidR="00291F12" w:rsidRPr="001B3138" w:rsidRDefault="00291F12">
      <w:pPr>
        <w:rPr>
          <w:rFonts w:ascii="Arial" w:hAnsi="Arial" w:cs="Arial"/>
        </w:rPr>
      </w:pPr>
    </w:p>
    <w:sectPr w:rsidR="00291F12" w:rsidRPr="001B3138" w:rsidSect="007903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3E6"/>
    <w:multiLevelType w:val="hybridMultilevel"/>
    <w:tmpl w:val="8F54131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46F67F32"/>
    <w:multiLevelType w:val="hybridMultilevel"/>
    <w:tmpl w:val="E88A9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8B3330"/>
    <w:multiLevelType w:val="hybridMultilevel"/>
    <w:tmpl w:val="E3F2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543C24"/>
    <w:multiLevelType w:val="hybridMultilevel"/>
    <w:tmpl w:val="6142A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forms" w:enforcement="1" w:cryptProviderType="rsaAES" w:cryptAlgorithmClass="hash" w:cryptAlgorithmType="typeAny" w:cryptAlgorithmSid="14" w:cryptSpinCount="100000" w:hash="elgmlrXkRe9h/bPJ7ahoxy5uv08CGyau9RaVacG2xrIn1V8zBDU3Z2wJ9ivCWabRM0imP+Yp6fXpPPcrjSgikg==" w:salt="ZZJ2nqAt21UwcWHGbW6h+w=="/>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3C8"/>
    <w:rsid w:val="00065FD7"/>
    <w:rsid w:val="000C11A9"/>
    <w:rsid w:val="001007D6"/>
    <w:rsid w:val="001436BE"/>
    <w:rsid w:val="00157630"/>
    <w:rsid w:val="001B3138"/>
    <w:rsid w:val="00265D25"/>
    <w:rsid w:val="0028156E"/>
    <w:rsid w:val="00291F12"/>
    <w:rsid w:val="002A265F"/>
    <w:rsid w:val="002C6EB2"/>
    <w:rsid w:val="00437970"/>
    <w:rsid w:val="004A3C77"/>
    <w:rsid w:val="004B60FD"/>
    <w:rsid w:val="004F2CEF"/>
    <w:rsid w:val="005760D6"/>
    <w:rsid w:val="00607278"/>
    <w:rsid w:val="00641B3D"/>
    <w:rsid w:val="006E2D90"/>
    <w:rsid w:val="007005B4"/>
    <w:rsid w:val="007903C8"/>
    <w:rsid w:val="008213F7"/>
    <w:rsid w:val="009316FB"/>
    <w:rsid w:val="0095168E"/>
    <w:rsid w:val="00967E0D"/>
    <w:rsid w:val="0098748F"/>
    <w:rsid w:val="009B2162"/>
    <w:rsid w:val="009E46ED"/>
    <w:rsid w:val="00A51160"/>
    <w:rsid w:val="00A61CEE"/>
    <w:rsid w:val="00AC7B93"/>
    <w:rsid w:val="00B0340C"/>
    <w:rsid w:val="00B26455"/>
    <w:rsid w:val="00C01683"/>
    <w:rsid w:val="00C23CAB"/>
    <w:rsid w:val="00CC50F3"/>
    <w:rsid w:val="00D12534"/>
    <w:rsid w:val="00D235D6"/>
    <w:rsid w:val="00E21299"/>
    <w:rsid w:val="00F1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4D16D"/>
  <w15:docId w15:val="{1F1E9865-ACFB-4D85-B8FD-C6B297B7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3C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3C8"/>
    <w:pPr>
      <w:ind w:left="720"/>
      <w:contextualSpacing/>
    </w:pPr>
  </w:style>
  <w:style w:type="paragraph" w:customStyle="1" w:styleId="Default">
    <w:name w:val="Default"/>
    <w:rsid w:val="007903C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213F7"/>
    <w:rPr>
      <w:rFonts w:ascii="Tahoma" w:hAnsi="Tahoma" w:cs="Tahoma"/>
      <w:sz w:val="16"/>
      <w:szCs w:val="16"/>
    </w:rPr>
  </w:style>
  <w:style w:type="character" w:customStyle="1" w:styleId="BalloonTextChar">
    <w:name w:val="Balloon Text Char"/>
    <w:basedOn w:val="DefaultParagraphFont"/>
    <w:link w:val="BalloonText"/>
    <w:uiPriority w:val="99"/>
    <w:semiHidden/>
    <w:rsid w:val="008213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Word</RoutingRuleDescription>
    <Sub_x0020_Category xmlns="456539ab-cbcd-42af-bec1-5845d164726a" xsi:nil="true"/>
    <Format xmlns="456539ab-cbcd-42af-bec1-5845d164726a">Word</Format>
    <Category xmlns="456539ab-cbcd-42af-bec1-5845d164726a" xsi:nil="true"/>
    <Description0 xmlns="456539ab-cbcd-42af-bec1-5845d164726a" xsi:nil="true"/>
    <Form_x0020_No_x0020_Sort xmlns="456539ab-cbcd-42af-bec1-5845d164726a">TC 96-328</Form_x0020_No_x0020_Sort>
    <Department xmlns="456539ab-cbcd-42af-bec1-5845d164726a">
      <Value>12</Value>
    </Department>
  </documentManagement>
</p:properties>
</file>

<file path=customXml/itemProps1.xml><?xml version="1.0" encoding="utf-8"?>
<ds:datastoreItem xmlns:ds="http://schemas.openxmlformats.org/officeDocument/2006/customXml" ds:itemID="{8414A745-9FB8-48DB-9BFC-7192BB5C1E77}"/>
</file>

<file path=customXml/itemProps2.xml><?xml version="1.0" encoding="utf-8"?>
<ds:datastoreItem xmlns:ds="http://schemas.openxmlformats.org/officeDocument/2006/customXml" ds:itemID="{7FFC1406-1DC7-4912-BF84-EFA073C8BB24}">
  <ds:schemaRefs>
    <ds:schemaRef ds:uri="http://schemas.microsoft.com/sharepoint/v3/contenttype/forms"/>
  </ds:schemaRefs>
</ds:datastoreItem>
</file>

<file path=customXml/itemProps3.xml><?xml version="1.0" encoding="utf-8"?>
<ds:datastoreItem xmlns:ds="http://schemas.openxmlformats.org/officeDocument/2006/customXml" ds:itemID="{3758B9AB-574E-4F6C-9F4D-60DA1254FE71}">
  <ds:schemaRefs>
    <ds:schemaRef ds:uri="http://schemas.microsoft.com/office/2006/metadata/properties"/>
    <ds:schemaRef ds:uri="http://schemas.microsoft.com/office/infopath/2007/PartnerControls"/>
    <ds:schemaRef ds:uri="http://schemas.microsoft.com/sharepoint/v3"/>
    <ds:schemaRef ds:uri="456539ab-cbcd-42af-bec1-5845d164726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Event License Plate</dc:title>
  <dc:subject/>
  <dc:creator>Ainsley.Snyder</dc:creator>
  <cp:keywords/>
  <dc:description/>
  <cp:lastModifiedBy>Deaton, April S (KYTC)</cp:lastModifiedBy>
  <cp:revision>3</cp:revision>
  <cp:lastPrinted>2022-02-22T16:24:00Z</cp:lastPrinted>
  <dcterms:created xsi:type="dcterms:W3CDTF">2022-10-05T16:50:00Z</dcterms:created>
  <dcterms:modified xsi:type="dcterms:W3CDTF">2022-10-14T13:55:00Z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